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05D26" w14:textId="490512D6" w:rsidR="00D811BC" w:rsidRPr="00A23BAD" w:rsidRDefault="00A23BAD" w:rsidP="00390A4D">
      <w:pPr>
        <w:pStyle w:val="Ttulo"/>
        <w:spacing w:before="240" w:after="240" w:line="360" w:lineRule="auto"/>
        <w:jc w:val="center"/>
        <w:outlineLvl w:val="9"/>
      </w:pPr>
      <w:r w:rsidRPr="00A23BAD">
        <w:t>Modelling Economic Variables in Offshore Oilwell Drilling</w:t>
      </w:r>
    </w:p>
    <w:p w14:paraId="39D7BD62" w14:textId="1CC29FB0" w:rsidR="00B94BDA" w:rsidRPr="00A23BAD" w:rsidRDefault="00A23BAD" w:rsidP="00C85D4B">
      <w:pPr>
        <w:pStyle w:val="Author"/>
        <w:tabs>
          <w:tab w:val="left" w:pos="5460"/>
        </w:tabs>
        <w:spacing w:line="360" w:lineRule="auto"/>
      </w:pPr>
      <w:r w:rsidRPr="00A23BAD">
        <w:t>Dalmo S. Amorim Jr., Edmilson S. Moutinho, Hirdan K. M. Costa</w:t>
      </w:r>
      <w:r w:rsidR="002F692F" w:rsidRPr="00A23BAD">
        <w:rPr>
          <w:vertAlign w:val="superscript"/>
        </w:rPr>
        <w:t>1</w:t>
      </w:r>
    </w:p>
    <w:p w14:paraId="13A5A91C" w14:textId="5AB69106" w:rsidR="002F692F" w:rsidRPr="00A23BAD" w:rsidRDefault="002C015E" w:rsidP="00C85D4B">
      <w:pPr>
        <w:pStyle w:val="Affiliation"/>
        <w:spacing w:line="360" w:lineRule="auto"/>
      </w:pPr>
      <w:bookmarkStart w:id="0" w:name="_Hlk207638895"/>
      <w:r w:rsidRPr="007931CC">
        <w:rPr>
          <w:i w:val="0"/>
          <w:iCs w:val="0"/>
          <w:vertAlign w:val="superscript"/>
        </w:rPr>
        <w:t>1</w:t>
      </w:r>
      <w:r w:rsidRPr="00161DC3">
        <w:rPr>
          <w:i w:val="0"/>
          <w:iCs w:val="0"/>
        </w:rPr>
        <w:t>IEE-USP</w:t>
      </w:r>
      <w:r w:rsidRPr="007931CC">
        <w:rPr>
          <w:i w:val="0"/>
          <w:iCs w:val="0"/>
        </w:rPr>
        <w:t xml:space="preserve"> </w:t>
      </w:r>
      <w:r w:rsidR="007931CC">
        <w:rPr>
          <w:i w:val="0"/>
          <w:iCs w:val="0"/>
        </w:rPr>
        <w:t xml:space="preserve">- Institute </w:t>
      </w:r>
      <w:r w:rsidR="002F692F" w:rsidRPr="007931CC">
        <w:rPr>
          <w:i w:val="0"/>
          <w:iCs w:val="0"/>
        </w:rPr>
        <w:t xml:space="preserve">of </w:t>
      </w:r>
      <w:r w:rsidR="00A23BAD" w:rsidRPr="007931CC">
        <w:rPr>
          <w:i w:val="0"/>
          <w:iCs w:val="0"/>
        </w:rPr>
        <w:t>Energy and Environment</w:t>
      </w:r>
      <w:r w:rsidRPr="007931CC">
        <w:rPr>
          <w:i w:val="0"/>
          <w:iCs w:val="0"/>
        </w:rPr>
        <w:t xml:space="preserve">, </w:t>
      </w:r>
      <w:r w:rsidR="002F692F" w:rsidRPr="007931CC">
        <w:rPr>
          <w:i w:val="0"/>
          <w:iCs w:val="0"/>
        </w:rPr>
        <w:t>University</w:t>
      </w:r>
      <w:r w:rsidR="00A23BAD" w:rsidRPr="007931CC">
        <w:rPr>
          <w:i w:val="0"/>
          <w:iCs w:val="0"/>
        </w:rPr>
        <w:t xml:space="preserve"> of São Paulo</w:t>
      </w:r>
      <w:r w:rsidR="002F692F" w:rsidRPr="007931CC">
        <w:rPr>
          <w:i w:val="0"/>
          <w:iCs w:val="0"/>
        </w:rPr>
        <w:t>,</w:t>
      </w:r>
      <w:bookmarkEnd w:id="0"/>
      <w:r w:rsidR="00A23BAD" w:rsidRPr="007931CC">
        <w:rPr>
          <w:i w:val="0"/>
          <w:iCs w:val="0"/>
        </w:rPr>
        <w:t xml:space="preserve"> </w:t>
      </w:r>
      <w:r w:rsidR="00D94D35" w:rsidRPr="007931CC">
        <w:rPr>
          <w:i w:val="0"/>
          <w:iCs w:val="0"/>
        </w:rPr>
        <w:t>São Paulo</w:t>
      </w:r>
      <w:r w:rsidR="00D94D35">
        <w:rPr>
          <w:i w:val="0"/>
          <w:iCs w:val="0"/>
        </w:rPr>
        <w:t>,</w:t>
      </w:r>
      <w:r w:rsidR="00D94D35" w:rsidRPr="007931CC">
        <w:rPr>
          <w:i w:val="0"/>
          <w:iCs w:val="0"/>
        </w:rPr>
        <w:t xml:space="preserve"> </w:t>
      </w:r>
      <w:r w:rsidR="00A23BAD" w:rsidRPr="007931CC">
        <w:rPr>
          <w:i w:val="0"/>
          <w:iCs w:val="0"/>
        </w:rPr>
        <w:t>Brazil</w:t>
      </w:r>
    </w:p>
    <w:p w14:paraId="68EF5745" w14:textId="3BB12D43" w:rsidR="00380901" w:rsidRPr="00A23BAD" w:rsidRDefault="00D61F36" w:rsidP="00C85D4B">
      <w:pPr>
        <w:pStyle w:val="Affiliation"/>
        <w:spacing w:line="360" w:lineRule="auto"/>
      </w:pPr>
      <w:r w:rsidRPr="00A23BAD">
        <w:t xml:space="preserve">*Corresponding author </w:t>
      </w:r>
      <w:r w:rsidR="00DB1212">
        <w:t>e</w:t>
      </w:r>
      <w:r w:rsidRPr="00A23BAD">
        <w:t>-mail</w:t>
      </w:r>
      <w:r w:rsidR="00DB1212">
        <w:t xml:space="preserve"> address</w:t>
      </w:r>
      <w:r w:rsidRPr="00A23BAD">
        <w:t xml:space="preserve">: </w:t>
      </w:r>
      <w:r w:rsidR="00A23BAD" w:rsidRPr="00A23BAD">
        <w:t>dalmo.amorim@usp.br</w:t>
      </w:r>
    </w:p>
    <w:p w14:paraId="6098459A" w14:textId="77777777" w:rsidR="009E2706" w:rsidRPr="00A23BAD" w:rsidRDefault="009E2706" w:rsidP="00C85D4B">
      <w:pPr>
        <w:pStyle w:val="ArticleHistory"/>
        <w:spacing w:line="360" w:lineRule="auto"/>
        <w:sectPr w:rsidR="009E2706" w:rsidRPr="00A23BAD" w:rsidSect="004B1148">
          <w:headerReference w:type="even" r:id="rId8"/>
          <w:headerReference w:type="default" r:id="rId9"/>
          <w:footerReference w:type="even" r:id="rId10"/>
          <w:headerReference w:type="first" r:id="rId11"/>
          <w:footerReference w:type="first" r:id="rId12"/>
          <w:type w:val="continuous"/>
          <w:pgSz w:w="11907" w:h="16839" w:code="9"/>
          <w:pgMar w:top="1588" w:right="1134" w:bottom="1134" w:left="1418" w:header="482" w:footer="737" w:gutter="0"/>
          <w:pgNumType w:start="116"/>
          <w:cols w:sep="1" w:space="284"/>
          <w:titlePg/>
          <w:docGrid w:linePitch="360"/>
        </w:sectPr>
      </w:pPr>
    </w:p>
    <w:p w14:paraId="6B340D0C" w14:textId="6ED33DFE" w:rsidR="00621D78" w:rsidRPr="00A23BAD" w:rsidRDefault="00790244" w:rsidP="00C85D4B">
      <w:pPr>
        <w:pStyle w:val="ManuscriptType"/>
        <w:spacing w:line="360" w:lineRule="auto"/>
        <w:jc w:val="both"/>
      </w:pPr>
      <w:r w:rsidRPr="00A23BAD">
        <w:t>Keywords</w:t>
      </w:r>
    </w:p>
    <w:p w14:paraId="498BFDAC" w14:textId="60F8DB00" w:rsidR="008077D4" w:rsidRPr="00A23BAD" w:rsidRDefault="00532514" w:rsidP="00C85D4B">
      <w:pPr>
        <w:spacing w:before="120" w:line="360" w:lineRule="auto"/>
        <w:rPr>
          <w:szCs w:val="20"/>
        </w:rPr>
      </w:pPr>
      <w:r w:rsidRPr="00532514">
        <w:rPr>
          <w:szCs w:val="20"/>
        </w:rPr>
        <w:t>Petroleum Engineering</w:t>
      </w:r>
    </w:p>
    <w:p w14:paraId="610B0F06" w14:textId="5DE0C11E" w:rsidR="002F692F" w:rsidRPr="00A23BAD" w:rsidRDefault="00532514" w:rsidP="00C85D4B">
      <w:pPr>
        <w:spacing w:line="360" w:lineRule="auto"/>
        <w:rPr>
          <w:szCs w:val="20"/>
        </w:rPr>
      </w:pPr>
      <w:r w:rsidRPr="00532514">
        <w:rPr>
          <w:szCs w:val="20"/>
        </w:rPr>
        <w:t>Modeling</w:t>
      </w:r>
    </w:p>
    <w:p w14:paraId="59D68E10" w14:textId="22282011" w:rsidR="00455FC4" w:rsidRPr="00A23BAD" w:rsidRDefault="00532514" w:rsidP="00C85D4B">
      <w:pPr>
        <w:spacing w:line="360" w:lineRule="auto"/>
        <w:rPr>
          <w:szCs w:val="20"/>
        </w:rPr>
      </w:pPr>
      <w:r w:rsidRPr="00532514">
        <w:rPr>
          <w:szCs w:val="20"/>
        </w:rPr>
        <w:t>Drilling Cost</w:t>
      </w:r>
    </w:p>
    <w:p w14:paraId="1C23CB06" w14:textId="5A619988" w:rsidR="00621D78" w:rsidRPr="00A23BAD" w:rsidRDefault="00532514" w:rsidP="00C85D4B">
      <w:pPr>
        <w:spacing w:line="360" w:lineRule="auto"/>
      </w:pPr>
      <w:r w:rsidRPr="00532514">
        <w:rPr>
          <w:szCs w:val="20"/>
        </w:rPr>
        <w:t>Environmental Preservation</w:t>
      </w:r>
      <w:r w:rsidR="00621D78" w:rsidRPr="00A23BAD">
        <w:br w:type="column"/>
      </w:r>
      <w:r w:rsidR="00621D78" w:rsidRPr="003663D0">
        <w:rPr>
          <w:b/>
          <w:bCs/>
        </w:rPr>
        <w:t>Abstract</w:t>
      </w:r>
    </w:p>
    <w:p w14:paraId="6D8C794A" w14:textId="3AB557D1" w:rsidR="003E1EA3" w:rsidRPr="00A23BAD" w:rsidRDefault="009814BC" w:rsidP="00C85D4B">
      <w:pPr>
        <w:pStyle w:val="Abstract"/>
        <w:spacing w:line="360" w:lineRule="auto"/>
        <w:sectPr w:rsidR="003E1EA3" w:rsidRPr="00A23BAD" w:rsidSect="008A5357">
          <w:type w:val="continuous"/>
          <w:pgSz w:w="11907" w:h="16839" w:code="9"/>
          <w:pgMar w:top="1588" w:right="1134" w:bottom="1134" w:left="1418" w:header="709" w:footer="709" w:gutter="0"/>
          <w:cols w:num="2" w:space="284" w:equalWidth="0">
            <w:col w:w="1984" w:space="284"/>
            <w:col w:w="7087"/>
          </w:cols>
          <w:titlePg/>
          <w:docGrid w:linePitch="360"/>
        </w:sectPr>
      </w:pPr>
      <w:r w:rsidRPr="009814BC">
        <w:t xml:space="preserve">Drilling costs and </w:t>
      </w:r>
      <w:r w:rsidRPr="0049366C">
        <w:t>CO</w:t>
      </w:r>
      <w:r w:rsidRPr="0049366C">
        <w:rPr>
          <w:vertAlign w:val="subscript"/>
        </w:rPr>
        <w:t>2</w:t>
      </w:r>
      <w:r>
        <w:t xml:space="preserve"> </w:t>
      </w:r>
      <w:r w:rsidRPr="009814BC">
        <w:t>emissions in oilwell drilling are direct functions of the time spent on drilling operations, as the energy used during drilling operations is generated on-site by diesel-electric systems. The longer the operations take, the greater the diesel consumption, and the higher are costs and emissions. However, drilling time varies significantly from one well to another. These variations stem from differences in rock properties, drilling equipment, operational conditions</w:t>
      </w:r>
      <w:r>
        <w:t>,</w:t>
      </w:r>
      <w:r w:rsidRPr="009814BC">
        <w:t xml:space="preserve"> and drilling efficiency. Due to this complexity, traditional statistical methods are not sufficient to adequately analyze the operational results. In this study, we present regression models that can capture these complex relationships, providing a more accurate representation of the results in a field or sedimentary basin. The results</w:t>
      </w:r>
      <w:r>
        <w:t xml:space="preserve"> offer</w:t>
      </w:r>
      <w:r w:rsidRPr="009814BC">
        <w:t xml:space="preserve"> new and valuable insights for technical, operational, economic, and contractual decision-making. An immediate application is supporting the assessment of testing new technologies and remunerating Turn-Key contracts. The conclusions of this work provide relevant and original contributions to the enterprise at the intersection of drilling engineering and environmental sustainability</w:t>
      </w:r>
      <w:r>
        <w:t>.</w:t>
      </w:r>
    </w:p>
    <w:p w14:paraId="4115EAF8" w14:textId="77777777" w:rsidR="00E72E08" w:rsidRPr="00A23BAD" w:rsidRDefault="00E72E08" w:rsidP="00C85D4B">
      <w:pPr>
        <w:pStyle w:val="Abstract"/>
        <w:pBdr>
          <w:bottom w:val="single" w:sz="6" w:space="1" w:color="auto"/>
        </w:pBdr>
        <w:spacing w:line="360" w:lineRule="auto"/>
        <w:rPr>
          <w:lang w:eastAsia="en-US"/>
        </w:rPr>
      </w:pPr>
    </w:p>
    <w:p w14:paraId="00E3F2E8" w14:textId="77777777" w:rsidR="00E72E08" w:rsidRPr="00A23BAD" w:rsidRDefault="00E72E08" w:rsidP="00C85D4B">
      <w:pPr>
        <w:pStyle w:val="Abstract"/>
        <w:spacing w:line="360" w:lineRule="auto"/>
        <w:rPr>
          <w:lang w:eastAsia="en-US"/>
        </w:rPr>
        <w:sectPr w:rsidR="00E72E08" w:rsidRPr="00A23BAD" w:rsidSect="008A5357">
          <w:type w:val="continuous"/>
          <w:pgSz w:w="11907" w:h="16839" w:code="9"/>
          <w:pgMar w:top="1588" w:right="1134" w:bottom="1134" w:left="1418" w:header="709" w:footer="709" w:gutter="0"/>
          <w:cols w:sep="1" w:space="284"/>
          <w:titlePg/>
          <w:docGrid w:linePitch="360"/>
        </w:sectPr>
      </w:pPr>
    </w:p>
    <w:p w14:paraId="43EA5458" w14:textId="77777777" w:rsidR="00DF4EA8" w:rsidRPr="00A23BAD" w:rsidRDefault="0056016D" w:rsidP="00390A4D">
      <w:pPr>
        <w:pStyle w:val="Sumrio1"/>
        <w:rPr>
          <w:rStyle w:val="Forte"/>
        </w:rPr>
      </w:pPr>
      <w:r w:rsidRPr="00A23BAD">
        <w:rPr>
          <w:rStyle w:val="Forte"/>
        </w:rPr>
        <w:t>Contents</w:t>
      </w:r>
    </w:p>
    <w:sdt>
      <w:sdtPr>
        <w:rPr>
          <w:lang w:val="pt-BR"/>
        </w:rPr>
        <w:id w:val="670141437"/>
        <w:docPartObj>
          <w:docPartGallery w:val="Table of Contents"/>
          <w:docPartUnique/>
        </w:docPartObj>
      </w:sdtPr>
      <w:sdtEndPr>
        <w:rPr>
          <w:b/>
          <w:bCs/>
          <w:lang w:val="en-US"/>
        </w:rPr>
      </w:sdtEndPr>
      <w:sdtContent>
        <w:p w14:paraId="3DB4C619" w14:textId="5621877A" w:rsidR="00E51EB1" w:rsidRDefault="007931CC">
          <w:pPr>
            <w:pStyle w:val="Sumrio1"/>
            <w:rPr>
              <w:rFonts w:asciiTheme="minorHAnsi" w:eastAsiaTheme="minorEastAsia" w:hAnsiTheme="minorHAnsi" w:cstheme="minorBidi"/>
              <w:noProof/>
              <w:kern w:val="2"/>
              <w:sz w:val="24"/>
              <w:lang w:val="pt-BR" w:eastAsia="pt-BR"/>
              <w14:ligatures w14:val="standardContextual"/>
            </w:rPr>
          </w:pPr>
          <w:r>
            <w:fldChar w:fldCharType="begin"/>
          </w:r>
          <w:r>
            <w:instrText xml:space="preserve"> TOC \o "1-3" \h \z \u </w:instrText>
          </w:r>
          <w:r>
            <w:fldChar w:fldCharType="separate"/>
          </w:r>
          <w:hyperlink w:anchor="_Toc217215825" w:history="1">
            <w:r w:rsidR="00E51EB1" w:rsidRPr="004B65A9">
              <w:rPr>
                <w:rStyle w:val="Hyperlink"/>
                <w:noProof/>
              </w:rPr>
              <w:t>1.</w:t>
            </w:r>
            <w:r w:rsidR="00E51EB1">
              <w:rPr>
                <w:rFonts w:asciiTheme="minorHAnsi" w:eastAsiaTheme="minorEastAsia" w:hAnsiTheme="minorHAnsi" w:cstheme="minorBidi"/>
                <w:noProof/>
                <w:kern w:val="2"/>
                <w:sz w:val="24"/>
                <w:lang w:val="pt-BR" w:eastAsia="pt-BR"/>
                <w14:ligatures w14:val="standardContextual"/>
              </w:rPr>
              <w:tab/>
            </w:r>
            <w:r w:rsidR="00E51EB1" w:rsidRPr="004B65A9">
              <w:rPr>
                <w:rStyle w:val="Hyperlink"/>
                <w:noProof/>
              </w:rPr>
              <w:t>Introduction</w:t>
            </w:r>
            <w:r w:rsidR="00E51EB1">
              <w:rPr>
                <w:noProof/>
                <w:webHidden/>
              </w:rPr>
              <w:tab/>
            </w:r>
            <w:r w:rsidR="00E51EB1">
              <w:rPr>
                <w:noProof/>
                <w:webHidden/>
              </w:rPr>
              <w:fldChar w:fldCharType="begin"/>
            </w:r>
            <w:r w:rsidR="00E51EB1">
              <w:rPr>
                <w:noProof/>
                <w:webHidden/>
              </w:rPr>
              <w:instrText xml:space="preserve"> PAGEREF _Toc217215825 \h </w:instrText>
            </w:r>
            <w:r w:rsidR="00E51EB1">
              <w:rPr>
                <w:noProof/>
                <w:webHidden/>
              </w:rPr>
            </w:r>
            <w:r w:rsidR="00E51EB1">
              <w:rPr>
                <w:noProof/>
                <w:webHidden/>
              </w:rPr>
              <w:fldChar w:fldCharType="separate"/>
            </w:r>
            <w:r w:rsidR="00E51EB1">
              <w:rPr>
                <w:noProof/>
                <w:webHidden/>
              </w:rPr>
              <w:t>117</w:t>
            </w:r>
            <w:r w:rsidR="00E51EB1">
              <w:rPr>
                <w:noProof/>
                <w:webHidden/>
              </w:rPr>
              <w:fldChar w:fldCharType="end"/>
            </w:r>
          </w:hyperlink>
        </w:p>
        <w:p w14:paraId="5B208E6A" w14:textId="2EEF19B9" w:rsidR="00E51EB1" w:rsidRDefault="00E51EB1">
          <w:pPr>
            <w:pStyle w:val="Sumrio1"/>
            <w:rPr>
              <w:rFonts w:asciiTheme="minorHAnsi" w:eastAsiaTheme="minorEastAsia" w:hAnsiTheme="minorHAnsi" w:cstheme="minorBidi"/>
              <w:noProof/>
              <w:kern w:val="2"/>
              <w:sz w:val="24"/>
              <w:lang w:val="pt-BR" w:eastAsia="pt-BR"/>
              <w14:ligatures w14:val="standardContextual"/>
            </w:rPr>
          </w:pPr>
          <w:hyperlink w:anchor="_Toc217215826" w:history="1">
            <w:r w:rsidRPr="004B65A9">
              <w:rPr>
                <w:rStyle w:val="Hyperlink"/>
                <w:noProof/>
              </w:rPr>
              <w:t>2.</w:t>
            </w:r>
            <w:r>
              <w:rPr>
                <w:rFonts w:asciiTheme="minorHAnsi" w:eastAsiaTheme="minorEastAsia" w:hAnsiTheme="minorHAnsi" w:cstheme="minorBidi"/>
                <w:noProof/>
                <w:kern w:val="2"/>
                <w:sz w:val="24"/>
                <w:lang w:val="pt-BR" w:eastAsia="pt-BR"/>
                <w14:ligatures w14:val="standardContextual"/>
              </w:rPr>
              <w:tab/>
            </w:r>
            <w:r w:rsidRPr="004B65A9">
              <w:rPr>
                <w:rStyle w:val="Hyperlink"/>
                <w:noProof/>
              </w:rPr>
              <w:t>Literature review</w:t>
            </w:r>
            <w:r>
              <w:rPr>
                <w:noProof/>
                <w:webHidden/>
              </w:rPr>
              <w:tab/>
            </w:r>
            <w:r>
              <w:rPr>
                <w:noProof/>
                <w:webHidden/>
              </w:rPr>
              <w:fldChar w:fldCharType="begin"/>
            </w:r>
            <w:r>
              <w:rPr>
                <w:noProof/>
                <w:webHidden/>
              </w:rPr>
              <w:instrText xml:space="preserve"> PAGEREF _Toc217215826 \h </w:instrText>
            </w:r>
            <w:r>
              <w:rPr>
                <w:noProof/>
                <w:webHidden/>
              </w:rPr>
            </w:r>
            <w:r>
              <w:rPr>
                <w:noProof/>
                <w:webHidden/>
              </w:rPr>
              <w:fldChar w:fldCharType="separate"/>
            </w:r>
            <w:r>
              <w:rPr>
                <w:noProof/>
                <w:webHidden/>
              </w:rPr>
              <w:t>117</w:t>
            </w:r>
            <w:r>
              <w:rPr>
                <w:noProof/>
                <w:webHidden/>
              </w:rPr>
              <w:fldChar w:fldCharType="end"/>
            </w:r>
          </w:hyperlink>
        </w:p>
        <w:p w14:paraId="0B04507A" w14:textId="00279B94" w:rsidR="00E51EB1" w:rsidRDefault="00E51EB1">
          <w:pPr>
            <w:pStyle w:val="Sumrio1"/>
            <w:rPr>
              <w:rFonts w:asciiTheme="minorHAnsi" w:eastAsiaTheme="minorEastAsia" w:hAnsiTheme="minorHAnsi" w:cstheme="minorBidi"/>
              <w:noProof/>
              <w:kern w:val="2"/>
              <w:sz w:val="24"/>
              <w:lang w:val="pt-BR" w:eastAsia="pt-BR"/>
              <w14:ligatures w14:val="standardContextual"/>
            </w:rPr>
          </w:pPr>
          <w:hyperlink w:anchor="_Toc217215827" w:history="1">
            <w:r w:rsidRPr="004B65A9">
              <w:rPr>
                <w:rStyle w:val="Hyperlink"/>
                <w:noProof/>
              </w:rPr>
              <w:t>3.</w:t>
            </w:r>
            <w:r>
              <w:rPr>
                <w:rFonts w:asciiTheme="minorHAnsi" w:eastAsiaTheme="minorEastAsia" w:hAnsiTheme="minorHAnsi" w:cstheme="minorBidi"/>
                <w:noProof/>
                <w:kern w:val="2"/>
                <w:sz w:val="24"/>
                <w:lang w:val="pt-BR" w:eastAsia="pt-BR"/>
                <w14:ligatures w14:val="standardContextual"/>
              </w:rPr>
              <w:tab/>
            </w:r>
            <w:r w:rsidRPr="004B65A9">
              <w:rPr>
                <w:rStyle w:val="Hyperlink"/>
                <w:noProof/>
              </w:rPr>
              <w:t>Methodology</w:t>
            </w:r>
            <w:r>
              <w:rPr>
                <w:noProof/>
                <w:webHidden/>
              </w:rPr>
              <w:tab/>
            </w:r>
            <w:r>
              <w:rPr>
                <w:noProof/>
                <w:webHidden/>
              </w:rPr>
              <w:fldChar w:fldCharType="begin"/>
            </w:r>
            <w:r>
              <w:rPr>
                <w:noProof/>
                <w:webHidden/>
              </w:rPr>
              <w:instrText xml:space="preserve"> PAGEREF _Toc217215827 \h </w:instrText>
            </w:r>
            <w:r>
              <w:rPr>
                <w:noProof/>
                <w:webHidden/>
              </w:rPr>
            </w:r>
            <w:r>
              <w:rPr>
                <w:noProof/>
                <w:webHidden/>
              </w:rPr>
              <w:fldChar w:fldCharType="separate"/>
            </w:r>
            <w:r>
              <w:rPr>
                <w:noProof/>
                <w:webHidden/>
              </w:rPr>
              <w:t>118</w:t>
            </w:r>
            <w:r>
              <w:rPr>
                <w:noProof/>
                <w:webHidden/>
              </w:rPr>
              <w:fldChar w:fldCharType="end"/>
            </w:r>
          </w:hyperlink>
        </w:p>
        <w:p w14:paraId="3F90153D" w14:textId="22962FE5" w:rsidR="00E51EB1" w:rsidRDefault="00E51EB1">
          <w:pPr>
            <w:pStyle w:val="Sumrio1"/>
            <w:rPr>
              <w:rFonts w:asciiTheme="minorHAnsi" w:eastAsiaTheme="minorEastAsia" w:hAnsiTheme="minorHAnsi" w:cstheme="minorBidi"/>
              <w:noProof/>
              <w:kern w:val="2"/>
              <w:sz w:val="24"/>
              <w:lang w:val="pt-BR" w:eastAsia="pt-BR"/>
              <w14:ligatures w14:val="standardContextual"/>
            </w:rPr>
          </w:pPr>
          <w:hyperlink w:anchor="_Toc217215828" w:history="1">
            <w:r w:rsidRPr="004B65A9">
              <w:rPr>
                <w:rStyle w:val="Hyperlink"/>
                <w:noProof/>
              </w:rPr>
              <w:t>4.</w:t>
            </w:r>
            <w:r>
              <w:rPr>
                <w:rFonts w:asciiTheme="minorHAnsi" w:eastAsiaTheme="minorEastAsia" w:hAnsiTheme="minorHAnsi" w:cstheme="minorBidi"/>
                <w:noProof/>
                <w:kern w:val="2"/>
                <w:sz w:val="24"/>
                <w:lang w:val="pt-BR" w:eastAsia="pt-BR"/>
                <w14:ligatures w14:val="standardContextual"/>
              </w:rPr>
              <w:tab/>
            </w:r>
            <w:r w:rsidRPr="004B65A9">
              <w:rPr>
                <w:rStyle w:val="Hyperlink"/>
                <w:noProof/>
              </w:rPr>
              <w:t>Case Study</w:t>
            </w:r>
            <w:r>
              <w:rPr>
                <w:noProof/>
                <w:webHidden/>
              </w:rPr>
              <w:tab/>
            </w:r>
            <w:r>
              <w:rPr>
                <w:noProof/>
                <w:webHidden/>
              </w:rPr>
              <w:fldChar w:fldCharType="begin"/>
            </w:r>
            <w:r>
              <w:rPr>
                <w:noProof/>
                <w:webHidden/>
              </w:rPr>
              <w:instrText xml:space="preserve"> PAGEREF _Toc217215828 \h </w:instrText>
            </w:r>
            <w:r>
              <w:rPr>
                <w:noProof/>
                <w:webHidden/>
              </w:rPr>
            </w:r>
            <w:r>
              <w:rPr>
                <w:noProof/>
                <w:webHidden/>
              </w:rPr>
              <w:fldChar w:fldCharType="separate"/>
            </w:r>
            <w:r>
              <w:rPr>
                <w:noProof/>
                <w:webHidden/>
              </w:rPr>
              <w:t>121</w:t>
            </w:r>
            <w:r>
              <w:rPr>
                <w:noProof/>
                <w:webHidden/>
              </w:rPr>
              <w:fldChar w:fldCharType="end"/>
            </w:r>
          </w:hyperlink>
        </w:p>
        <w:p w14:paraId="158B927D" w14:textId="0F81B00C" w:rsidR="00E51EB1" w:rsidRDefault="00E51EB1">
          <w:pPr>
            <w:pStyle w:val="Sumrio1"/>
            <w:rPr>
              <w:rFonts w:asciiTheme="minorHAnsi" w:eastAsiaTheme="minorEastAsia" w:hAnsiTheme="minorHAnsi" w:cstheme="minorBidi"/>
              <w:noProof/>
              <w:kern w:val="2"/>
              <w:sz w:val="24"/>
              <w:lang w:val="pt-BR" w:eastAsia="pt-BR"/>
              <w14:ligatures w14:val="standardContextual"/>
            </w:rPr>
          </w:pPr>
          <w:hyperlink w:anchor="_Toc217215829" w:history="1">
            <w:r w:rsidRPr="004B65A9">
              <w:rPr>
                <w:rStyle w:val="Hyperlink"/>
                <w:noProof/>
              </w:rPr>
              <w:t>5.</w:t>
            </w:r>
            <w:r>
              <w:rPr>
                <w:rFonts w:asciiTheme="minorHAnsi" w:eastAsiaTheme="minorEastAsia" w:hAnsiTheme="minorHAnsi" w:cstheme="minorBidi"/>
                <w:noProof/>
                <w:kern w:val="2"/>
                <w:sz w:val="24"/>
                <w:lang w:val="pt-BR" w:eastAsia="pt-BR"/>
                <w14:ligatures w14:val="standardContextual"/>
              </w:rPr>
              <w:tab/>
            </w:r>
            <w:r w:rsidRPr="004B65A9">
              <w:rPr>
                <w:rStyle w:val="Hyperlink"/>
                <w:noProof/>
              </w:rPr>
              <w:t>Conclusion</w:t>
            </w:r>
            <w:r>
              <w:rPr>
                <w:noProof/>
                <w:webHidden/>
              </w:rPr>
              <w:tab/>
            </w:r>
            <w:r>
              <w:rPr>
                <w:noProof/>
                <w:webHidden/>
              </w:rPr>
              <w:fldChar w:fldCharType="begin"/>
            </w:r>
            <w:r>
              <w:rPr>
                <w:noProof/>
                <w:webHidden/>
              </w:rPr>
              <w:instrText xml:space="preserve"> PAGEREF _Toc217215829 \h </w:instrText>
            </w:r>
            <w:r>
              <w:rPr>
                <w:noProof/>
                <w:webHidden/>
              </w:rPr>
            </w:r>
            <w:r>
              <w:rPr>
                <w:noProof/>
                <w:webHidden/>
              </w:rPr>
              <w:fldChar w:fldCharType="separate"/>
            </w:r>
            <w:r>
              <w:rPr>
                <w:noProof/>
                <w:webHidden/>
              </w:rPr>
              <w:t>126</w:t>
            </w:r>
            <w:r>
              <w:rPr>
                <w:noProof/>
                <w:webHidden/>
              </w:rPr>
              <w:fldChar w:fldCharType="end"/>
            </w:r>
          </w:hyperlink>
        </w:p>
        <w:p w14:paraId="110F0289" w14:textId="267F8A45" w:rsidR="007931CC" w:rsidRDefault="007931CC" w:rsidP="00C85D4B">
          <w:r>
            <w:rPr>
              <w:b/>
              <w:bCs/>
            </w:rPr>
            <w:fldChar w:fldCharType="end"/>
          </w:r>
        </w:p>
      </w:sdtContent>
    </w:sdt>
    <w:p w14:paraId="67CA71D7" w14:textId="1FBA9AFD" w:rsidR="003A5C26" w:rsidRPr="00A23BAD" w:rsidRDefault="003A5C26" w:rsidP="00C85D4B">
      <w:pPr>
        <w:pStyle w:val="FirstParagraph"/>
        <w:pBdr>
          <w:bottom w:val="single" w:sz="6" w:space="1" w:color="auto"/>
        </w:pBdr>
        <w:spacing w:line="360" w:lineRule="auto"/>
      </w:pPr>
    </w:p>
    <w:p w14:paraId="4CAAC974" w14:textId="4F00FEF6" w:rsidR="00FE4668" w:rsidRPr="00A23BAD" w:rsidRDefault="00FE4668" w:rsidP="00C85D4B">
      <w:pPr>
        <w:pStyle w:val="Ttulo1"/>
      </w:pPr>
      <w:bookmarkStart w:id="1" w:name="_Toc517786118"/>
      <w:bookmarkStart w:id="2" w:name="_Toc81251461"/>
      <w:bookmarkStart w:id="3" w:name="_Toc89463927"/>
      <w:bookmarkStart w:id="4" w:name="_Toc217215825"/>
      <w:r w:rsidRPr="00A23BAD">
        <w:lastRenderedPageBreak/>
        <w:t>Introduction</w:t>
      </w:r>
      <w:bookmarkEnd w:id="1"/>
      <w:bookmarkEnd w:id="2"/>
      <w:bookmarkEnd w:id="3"/>
      <w:bookmarkEnd w:id="4"/>
    </w:p>
    <w:p w14:paraId="0EF2AAB0" w14:textId="09A1799E" w:rsidR="000F5840" w:rsidRDefault="000F5840" w:rsidP="00C85D4B">
      <w:pPr>
        <w:spacing w:line="360" w:lineRule="auto"/>
        <w:ind w:firstLine="567"/>
        <w:rPr>
          <w:szCs w:val="20"/>
        </w:rPr>
      </w:pPr>
      <w:r w:rsidRPr="00C205BE">
        <w:rPr>
          <w:szCs w:val="20"/>
        </w:rPr>
        <w:t>Drilling operations are the most expensive part of the oil and gas exploration process</w:t>
      </w:r>
      <w:sdt>
        <w:sdtPr>
          <w:rPr>
            <w:szCs w:val="20"/>
          </w:rPr>
          <w:id w:val="1072856970"/>
          <w:citation/>
        </w:sdtPr>
        <w:sdtContent>
          <w:r w:rsidRPr="00C205BE">
            <w:rPr>
              <w:szCs w:val="20"/>
            </w:rPr>
            <w:fldChar w:fldCharType="begin"/>
          </w:r>
          <w:r w:rsidRPr="00C205BE">
            <w:rPr>
              <w:szCs w:val="20"/>
            </w:rPr>
            <w:instrText xml:space="preserve">CITATION Are22 \l 1046 </w:instrText>
          </w:r>
          <w:r w:rsidRPr="00C205BE">
            <w:rPr>
              <w:szCs w:val="20"/>
            </w:rPr>
            <w:fldChar w:fldCharType="separate"/>
          </w:r>
          <w:r w:rsidR="00E51EB1">
            <w:rPr>
              <w:noProof/>
              <w:szCs w:val="20"/>
            </w:rPr>
            <w:t xml:space="preserve"> </w:t>
          </w:r>
          <w:r w:rsidR="00E51EB1" w:rsidRPr="00E51EB1">
            <w:rPr>
              <w:noProof/>
              <w:szCs w:val="20"/>
            </w:rPr>
            <w:t>(Rostamsowlat, Evans and Kwon 2022)</w:t>
          </w:r>
          <w:r w:rsidRPr="00C205BE">
            <w:rPr>
              <w:szCs w:val="20"/>
            </w:rPr>
            <w:fldChar w:fldCharType="end"/>
          </w:r>
        </w:sdtContent>
      </w:sdt>
      <w:r w:rsidRPr="00C205BE">
        <w:rPr>
          <w:szCs w:val="20"/>
        </w:rPr>
        <w:t xml:space="preserve">. </w:t>
      </w:r>
      <w:r w:rsidR="00717DC4">
        <w:rPr>
          <w:szCs w:val="20"/>
        </w:rPr>
        <w:t>To reduce their costs</w:t>
      </w:r>
      <w:r w:rsidR="009814BC">
        <w:rPr>
          <w:szCs w:val="20"/>
        </w:rPr>
        <w:t>,</w:t>
      </w:r>
      <w:r w:rsidR="00717DC4">
        <w:rPr>
          <w:szCs w:val="20"/>
        </w:rPr>
        <w:t xml:space="preserve"> a</w:t>
      </w:r>
      <w:r w:rsidRPr="00C205BE">
        <w:rPr>
          <w:szCs w:val="20"/>
        </w:rPr>
        <w:t>n</w:t>
      </w:r>
      <w:r>
        <w:rPr>
          <w:szCs w:val="20"/>
        </w:rPr>
        <w:t xml:space="preserve"> </w:t>
      </w:r>
      <w:r w:rsidRPr="00C205BE">
        <w:rPr>
          <w:szCs w:val="20"/>
        </w:rPr>
        <w:t xml:space="preserve">optimization process is required, </w:t>
      </w:r>
      <w:r w:rsidR="009814BC">
        <w:rPr>
          <w:szCs w:val="20"/>
        </w:rPr>
        <w:t xml:space="preserve">beginning </w:t>
      </w:r>
      <w:r w:rsidRPr="00C205BE">
        <w:rPr>
          <w:szCs w:val="20"/>
        </w:rPr>
        <w:t xml:space="preserve">by understanding the boundary conditions and the dynamic phenomena involved in the </w:t>
      </w:r>
      <w:r w:rsidR="009814BC">
        <w:rPr>
          <w:szCs w:val="20"/>
        </w:rPr>
        <w:t>oilfield’s</w:t>
      </w:r>
      <w:r w:rsidR="009814BC" w:rsidRPr="00C205BE">
        <w:rPr>
          <w:szCs w:val="20"/>
        </w:rPr>
        <w:t xml:space="preserve"> drilling</w:t>
      </w:r>
      <w:r w:rsidR="009814BC" w:rsidRPr="009814BC">
        <w:rPr>
          <w:szCs w:val="20"/>
        </w:rPr>
        <w:t xml:space="preserve"> </w:t>
      </w:r>
      <w:r w:rsidR="009814BC" w:rsidRPr="00C205BE">
        <w:rPr>
          <w:szCs w:val="20"/>
        </w:rPr>
        <w:t>operations</w:t>
      </w:r>
      <w:r w:rsidRPr="00C205BE">
        <w:rPr>
          <w:szCs w:val="20"/>
        </w:rPr>
        <w:t>.</w:t>
      </w:r>
      <w:r>
        <w:rPr>
          <w:szCs w:val="20"/>
        </w:rPr>
        <w:t xml:space="preserve"> The environment must be </w:t>
      </w:r>
      <w:r w:rsidR="00717DC4">
        <w:rPr>
          <w:szCs w:val="20"/>
        </w:rPr>
        <w:t xml:space="preserve">well </w:t>
      </w:r>
      <w:r>
        <w:rPr>
          <w:szCs w:val="20"/>
        </w:rPr>
        <w:t xml:space="preserve">understood </w:t>
      </w:r>
      <w:r w:rsidR="00717DC4">
        <w:rPr>
          <w:szCs w:val="20"/>
        </w:rPr>
        <w:t xml:space="preserve">to be </w:t>
      </w:r>
      <w:r>
        <w:rPr>
          <w:szCs w:val="20"/>
        </w:rPr>
        <w:t>modeled</w:t>
      </w:r>
      <w:r w:rsidR="00717DC4">
        <w:rPr>
          <w:szCs w:val="20"/>
        </w:rPr>
        <w:t>,</w:t>
      </w:r>
      <w:r>
        <w:rPr>
          <w:szCs w:val="20"/>
        </w:rPr>
        <w:t xml:space="preserve"> so that the optimization </w:t>
      </w:r>
      <w:r w:rsidR="00717DC4">
        <w:rPr>
          <w:szCs w:val="20"/>
        </w:rPr>
        <w:t xml:space="preserve">processes </w:t>
      </w:r>
      <w:r>
        <w:rPr>
          <w:szCs w:val="20"/>
        </w:rPr>
        <w:t>become less intuitive</w:t>
      </w:r>
      <w:r w:rsidR="00717DC4">
        <w:rPr>
          <w:szCs w:val="20"/>
        </w:rPr>
        <w:t xml:space="preserve"> and less influenced by marketing forces,</w:t>
      </w:r>
      <w:r>
        <w:rPr>
          <w:szCs w:val="20"/>
        </w:rPr>
        <w:t xml:space="preserve"> and more based </w:t>
      </w:r>
      <w:r w:rsidR="009814BC">
        <w:rPr>
          <w:szCs w:val="20"/>
        </w:rPr>
        <w:t>on</w:t>
      </w:r>
      <w:r>
        <w:rPr>
          <w:szCs w:val="20"/>
        </w:rPr>
        <w:t xml:space="preserve"> lessons learned </w:t>
      </w:r>
      <w:r w:rsidR="009814BC">
        <w:rPr>
          <w:szCs w:val="20"/>
        </w:rPr>
        <w:t xml:space="preserve">from </w:t>
      </w:r>
      <w:r>
        <w:rPr>
          <w:szCs w:val="20"/>
        </w:rPr>
        <w:t>analyz</w:t>
      </w:r>
      <w:r w:rsidR="00125B72">
        <w:rPr>
          <w:szCs w:val="20"/>
        </w:rPr>
        <w:t>ing</w:t>
      </w:r>
      <w:r>
        <w:rPr>
          <w:szCs w:val="20"/>
        </w:rPr>
        <w:t xml:space="preserve"> </w:t>
      </w:r>
      <w:r w:rsidR="00717DC4">
        <w:rPr>
          <w:szCs w:val="20"/>
        </w:rPr>
        <w:t>statistic</w:t>
      </w:r>
      <w:r w:rsidR="009814BC">
        <w:rPr>
          <w:szCs w:val="20"/>
        </w:rPr>
        <w:t>al</w:t>
      </w:r>
      <w:r w:rsidR="00717DC4">
        <w:rPr>
          <w:szCs w:val="20"/>
        </w:rPr>
        <w:t xml:space="preserve"> </w:t>
      </w:r>
      <w:r>
        <w:rPr>
          <w:szCs w:val="20"/>
        </w:rPr>
        <w:t>results.</w:t>
      </w:r>
    </w:p>
    <w:p w14:paraId="6AF8EC90" w14:textId="1E95C4EB" w:rsidR="00717DC4" w:rsidRDefault="00717DC4" w:rsidP="00C85D4B">
      <w:pPr>
        <w:spacing w:line="360" w:lineRule="auto"/>
        <w:ind w:firstLine="567"/>
        <w:rPr>
          <w:szCs w:val="20"/>
        </w:rPr>
      </w:pPr>
      <w:r>
        <w:rPr>
          <w:szCs w:val="20"/>
        </w:rPr>
        <w:t xml:space="preserve">However, the oilwell environment is </w:t>
      </w:r>
      <w:r w:rsidRPr="00C205BE">
        <w:rPr>
          <w:szCs w:val="20"/>
        </w:rPr>
        <w:t xml:space="preserve">so complex that building a model to predict the behavior of </w:t>
      </w:r>
      <w:r w:rsidRPr="00717DC4">
        <w:rPr>
          <w:szCs w:val="20"/>
        </w:rPr>
        <w:t>th</w:t>
      </w:r>
      <w:r>
        <w:rPr>
          <w:szCs w:val="20"/>
        </w:rPr>
        <w:t xml:space="preserve">e </w:t>
      </w:r>
      <w:r w:rsidRPr="00C205BE">
        <w:rPr>
          <w:szCs w:val="20"/>
        </w:rPr>
        <w:t>drilling operations is almost impossible</w:t>
      </w:r>
      <w:r>
        <w:rPr>
          <w:szCs w:val="20"/>
        </w:rPr>
        <w:t xml:space="preserve">, once </w:t>
      </w:r>
      <w:r w:rsidRPr="00E83F34">
        <w:rPr>
          <w:szCs w:val="20"/>
        </w:rPr>
        <w:t>all-encompassing</w:t>
      </w:r>
      <w:r>
        <w:rPr>
          <w:szCs w:val="20"/>
        </w:rPr>
        <w:t xml:space="preserve"> models embed very low </w:t>
      </w:r>
      <w:r w:rsidRPr="00E83F34">
        <w:rPr>
          <w:szCs w:val="20"/>
        </w:rPr>
        <w:t>coefficient</w:t>
      </w:r>
      <w:r>
        <w:rPr>
          <w:szCs w:val="20"/>
        </w:rPr>
        <w:t>s</w:t>
      </w:r>
      <w:r w:rsidRPr="00E83F34">
        <w:rPr>
          <w:szCs w:val="20"/>
        </w:rPr>
        <w:t xml:space="preserve"> of determination</w:t>
      </w:r>
      <w:r>
        <w:rPr>
          <w:szCs w:val="20"/>
        </w:rPr>
        <w:t xml:space="preserve"> (R²)</w:t>
      </w:r>
      <w:sdt>
        <w:sdtPr>
          <w:rPr>
            <w:szCs w:val="20"/>
          </w:rPr>
          <w:id w:val="-1355728025"/>
          <w:citation/>
        </w:sdtPr>
        <w:sdtContent>
          <w:r w:rsidRPr="00E83F34">
            <w:rPr>
              <w:szCs w:val="20"/>
            </w:rPr>
            <w:fldChar w:fldCharType="begin"/>
          </w:r>
          <w:r w:rsidRPr="00E83F34">
            <w:rPr>
              <w:szCs w:val="20"/>
            </w:rPr>
            <w:instrText xml:space="preserve"> CITATION EspaçoReservado21 \l 1046 </w:instrText>
          </w:r>
          <w:r w:rsidRPr="00E83F34">
            <w:rPr>
              <w:szCs w:val="20"/>
            </w:rPr>
            <w:fldChar w:fldCharType="separate"/>
          </w:r>
          <w:r w:rsidR="00E51EB1">
            <w:rPr>
              <w:noProof/>
              <w:szCs w:val="20"/>
            </w:rPr>
            <w:t xml:space="preserve"> </w:t>
          </w:r>
          <w:r w:rsidR="00E51EB1" w:rsidRPr="00E51EB1">
            <w:rPr>
              <w:noProof/>
              <w:szCs w:val="20"/>
            </w:rPr>
            <w:t>(Devore 2010)</w:t>
          </w:r>
          <w:r w:rsidRPr="00E83F34">
            <w:rPr>
              <w:szCs w:val="20"/>
            </w:rPr>
            <w:fldChar w:fldCharType="end"/>
          </w:r>
        </w:sdtContent>
      </w:sdt>
      <w:r w:rsidRPr="00C205BE">
        <w:rPr>
          <w:szCs w:val="20"/>
        </w:rPr>
        <w:t>.</w:t>
      </w:r>
      <w:r w:rsidR="00D94D35">
        <w:rPr>
          <w:szCs w:val="20"/>
        </w:rPr>
        <w:t xml:space="preserve"> </w:t>
      </w:r>
      <w:r w:rsidR="00D94D35" w:rsidRPr="00D94D35">
        <w:rPr>
          <w:szCs w:val="20"/>
        </w:rPr>
        <w:t>Additionally</w:t>
      </w:r>
      <w:r w:rsidR="004F4198" w:rsidRPr="004F4198">
        <w:rPr>
          <w:szCs w:val="20"/>
        </w:rPr>
        <w:t xml:space="preserve">, most information about drilling operations cannot be verified directly, and it is necessary to </w:t>
      </w:r>
      <w:r w:rsidR="001267EC">
        <w:rPr>
          <w:szCs w:val="20"/>
        </w:rPr>
        <w:t xml:space="preserve">infer </w:t>
      </w:r>
      <w:r w:rsidR="004F4198" w:rsidRPr="004F4198">
        <w:rPr>
          <w:szCs w:val="20"/>
        </w:rPr>
        <w:t>drilling status based on indirect information provided by sensors, or to perform a full trip of the drill string</w:t>
      </w:r>
      <w:r w:rsidR="004F4198">
        <w:rPr>
          <w:szCs w:val="20"/>
        </w:rPr>
        <w:t xml:space="preserve"> to</w:t>
      </w:r>
      <w:r w:rsidR="004F4198" w:rsidRPr="004F4198">
        <w:rPr>
          <w:szCs w:val="20"/>
        </w:rPr>
        <w:t xml:space="preserve"> check</w:t>
      </w:r>
      <w:r w:rsidR="00D94D35">
        <w:rPr>
          <w:szCs w:val="20"/>
        </w:rPr>
        <w:t>,</w:t>
      </w:r>
      <w:r w:rsidR="004F4198" w:rsidRPr="004F4198">
        <w:rPr>
          <w:szCs w:val="20"/>
        </w:rPr>
        <w:t xml:space="preserve"> </w:t>
      </w:r>
      <w:r w:rsidR="004F4198">
        <w:rPr>
          <w:szCs w:val="20"/>
        </w:rPr>
        <w:t xml:space="preserve">at </w:t>
      </w:r>
      <w:r w:rsidR="004F4198" w:rsidRPr="004F4198">
        <w:rPr>
          <w:szCs w:val="20"/>
        </w:rPr>
        <w:t>the surface</w:t>
      </w:r>
      <w:r w:rsidR="00D94D35">
        <w:rPr>
          <w:szCs w:val="20"/>
        </w:rPr>
        <w:t>,</w:t>
      </w:r>
      <w:r w:rsidR="004F4198" w:rsidRPr="004F4198">
        <w:rPr>
          <w:szCs w:val="20"/>
        </w:rPr>
        <w:t xml:space="preserve"> </w:t>
      </w:r>
      <w:r w:rsidR="00D94D35">
        <w:rPr>
          <w:szCs w:val="20"/>
        </w:rPr>
        <w:t xml:space="preserve">the </w:t>
      </w:r>
      <w:r w:rsidR="004F4198" w:rsidRPr="004F4198">
        <w:rPr>
          <w:szCs w:val="20"/>
        </w:rPr>
        <w:t>conditions of the bit or drill string elements</w:t>
      </w:r>
      <w:r w:rsidR="004F4198">
        <w:rPr>
          <w:szCs w:val="20"/>
        </w:rPr>
        <w:t>.</w:t>
      </w:r>
      <w:r w:rsidR="00D94D35">
        <w:rPr>
          <w:szCs w:val="20"/>
        </w:rPr>
        <w:t xml:space="preserve"> </w:t>
      </w:r>
      <w:r w:rsidR="004F4198" w:rsidRPr="004F4198">
        <w:rPr>
          <w:szCs w:val="20"/>
        </w:rPr>
        <w:t>Examples: sharpening of cutters, dimensions of gage stabilizers, condition of bearings, etc.</w:t>
      </w:r>
      <w:r w:rsidR="004F4198">
        <w:rPr>
          <w:szCs w:val="20"/>
        </w:rPr>
        <w:t xml:space="preserve"> </w:t>
      </w:r>
      <w:r w:rsidRPr="00C205BE">
        <w:rPr>
          <w:szCs w:val="20"/>
        </w:rPr>
        <w:t xml:space="preserve">The cost of a round trip is so high that some elements are replaced as they reach the surface, minimizing </w:t>
      </w:r>
      <w:r>
        <w:rPr>
          <w:szCs w:val="20"/>
        </w:rPr>
        <w:t xml:space="preserve">the </w:t>
      </w:r>
      <w:r w:rsidRPr="00C205BE">
        <w:rPr>
          <w:szCs w:val="20"/>
        </w:rPr>
        <w:t xml:space="preserve">non-productive time spent in inspections to check </w:t>
      </w:r>
      <w:r>
        <w:rPr>
          <w:szCs w:val="20"/>
        </w:rPr>
        <w:t xml:space="preserve">for </w:t>
      </w:r>
      <w:r w:rsidRPr="00C205BE">
        <w:rPr>
          <w:szCs w:val="20"/>
        </w:rPr>
        <w:t>conditions.</w:t>
      </w:r>
    </w:p>
    <w:p w14:paraId="5FDAE75E" w14:textId="55554497" w:rsidR="000F5840" w:rsidRDefault="004F4198" w:rsidP="00C85D4B">
      <w:pPr>
        <w:spacing w:line="360" w:lineRule="auto"/>
        <w:ind w:firstLine="567"/>
        <w:rPr>
          <w:szCs w:val="20"/>
        </w:rPr>
      </w:pPr>
      <w:r w:rsidRPr="004F4198">
        <w:t xml:space="preserve">This paper aims to disseminate the </w:t>
      </w:r>
      <w:r w:rsidRPr="004F4198">
        <w:rPr>
          <w:i/>
          <w:iCs/>
          <w:color w:val="0E101A"/>
        </w:rPr>
        <w:t>Amorim curve</w:t>
      </w:r>
      <w:r w:rsidRPr="004F4198">
        <w:t xml:space="preserve"> methodology, </w:t>
      </w:r>
      <w:r w:rsidR="001267EC" w:rsidRPr="001267EC">
        <w:t xml:space="preserve">which is designed </w:t>
      </w:r>
      <w:r w:rsidRPr="004F4198">
        <w:t xml:space="preserve">to optimize offshore oilwell drilling costs. </w:t>
      </w:r>
      <w:r>
        <w:t>A</w:t>
      </w:r>
      <w:r w:rsidRPr="004F4198">
        <w:t xml:space="preserve"> summary of </w:t>
      </w:r>
      <w:r>
        <w:t xml:space="preserve">its </w:t>
      </w:r>
      <w:r w:rsidRPr="004F4198">
        <w:t>numerous outputs is provided to facilitate a desirable extension of a congress paper. The full description is available for open access, allowing researchers with validated drilling data to replicate charts, benchmarks, formulas, and tables using Microsoft Excel</w:t>
      </w:r>
      <w:r>
        <w:rPr>
          <w:noProof/>
        </w:rPr>
        <w:t xml:space="preserve"> (S. Amorim Jr., 2025)</w:t>
      </w:r>
      <w:r w:rsidR="00EE6D72" w:rsidRPr="00EE6D72">
        <w:t>.</w:t>
      </w:r>
    </w:p>
    <w:p w14:paraId="51488954" w14:textId="3A48FB4E" w:rsidR="00404FC4" w:rsidRDefault="00404FC4" w:rsidP="00C85D4B">
      <w:pPr>
        <w:pStyle w:val="Ttulo1"/>
        <w:spacing w:before="120" w:after="120" w:line="360" w:lineRule="auto"/>
        <w:ind w:left="431" w:hanging="431"/>
      </w:pPr>
      <w:bookmarkStart w:id="5" w:name="_Toc217215826"/>
      <w:r>
        <w:t>Literature review</w:t>
      </w:r>
      <w:bookmarkEnd w:id="5"/>
    </w:p>
    <w:p w14:paraId="05674144" w14:textId="71912417" w:rsidR="0028383C" w:rsidRDefault="0028383C" w:rsidP="00C85D4B">
      <w:pPr>
        <w:spacing w:line="360" w:lineRule="auto"/>
        <w:ind w:firstLine="567"/>
        <w:rPr>
          <w:szCs w:val="20"/>
        </w:rPr>
      </w:pPr>
      <w:bookmarkStart w:id="6" w:name="_Ref155773563"/>
      <w:bookmarkStart w:id="7" w:name="_Hlk170993361"/>
      <w:r w:rsidRPr="0028383C">
        <w:rPr>
          <w:szCs w:val="20"/>
        </w:rPr>
        <w:t>Predicting involves making an estimation based on a model, along with an associated error.</w:t>
      </w:r>
      <w:r w:rsidR="00A72734">
        <w:rPr>
          <w:szCs w:val="20"/>
        </w:rPr>
        <w:t xml:space="preserve"> </w:t>
      </w:r>
      <w:r w:rsidR="008B288E">
        <w:rPr>
          <w:szCs w:val="20"/>
        </w:rPr>
        <w:t xml:space="preserve">More precise predictions are made by </w:t>
      </w:r>
      <w:r w:rsidR="00BC0AE7">
        <w:rPr>
          <w:szCs w:val="20"/>
        </w:rPr>
        <w:t xml:space="preserve">the </w:t>
      </w:r>
      <w:r w:rsidR="002C015E" w:rsidRPr="00E83F34">
        <w:rPr>
          <w:szCs w:val="20"/>
        </w:rPr>
        <w:t>good model</w:t>
      </w:r>
      <w:r w:rsidR="008B288E">
        <w:rPr>
          <w:szCs w:val="20"/>
        </w:rPr>
        <w:t>s,</w:t>
      </w:r>
      <w:r w:rsidR="002C015E" w:rsidRPr="00E83F34">
        <w:rPr>
          <w:szCs w:val="20"/>
        </w:rPr>
        <w:t xml:space="preserve"> </w:t>
      </w:r>
      <w:r w:rsidR="008B288E">
        <w:rPr>
          <w:szCs w:val="20"/>
        </w:rPr>
        <w:t xml:space="preserve">where </w:t>
      </w:r>
      <w:r w:rsidR="008B288E" w:rsidRPr="00E83F34">
        <w:rPr>
          <w:szCs w:val="20"/>
        </w:rPr>
        <w:t>total error</w:t>
      </w:r>
      <w:r w:rsidR="00BC0AE7">
        <w:rPr>
          <w:szCs w:val="20"/>
        </w:rPr>
        <w:t>s</w:t>
      </w:r>
      <w:r w:rsidR="008B288E">
        <w:rPr>
          <w:szCs w:val="20"/>
        </w:rPr>
        <w:t xml:space="preserve"> </w:t>
      </w:r>
      <w:r w:rsidR="00BC0AE7">
        <w:rPr>
          <w:szCs w:val="20"/>
        </w:rPr>
        <w:t xml:space="preserve">are </w:t>
      </w:r>
      <w:r w:rsidR="002C015E">
        <w:rPr>
          <w:szCs w:val="20"/>
        </w:rPr>
        <w:t xml:space="preserve">expected to be </w:t>
      </w:r>
      <w:r w:rsidR="002C015E" w:rsidRPr="00E83F34">
        <w:rPr>
          <w:szCs w:val="20"/>
        </w:rPr>
        <w:t xml:space="preserve">nearly zero </w:t>
      </w:r>
      <w:sdt>
        <w:sdtPr>
          <w:rPr>
            <w:szCs w:val="20"/>
          </w:rPr>
          <w:id w:val="165685468"/>
          <w:citation/>
        </w:sdtPr>
        <w:sdtContent>
          <w:r w:rsidR="002C015E" w:rsidRPr="00E83F34">
            <w:rPr>
              <w:szCs w:val="20"/>
            </w:rPr>
            <w:fldChar w:fldCharType="begin"/>
          </w:r>
          <w:r w:rsidR="005B2EB4">
            <w:rPr>
              <w:szCs w:val="20"/>
            </w:rPr>
            <w:instrText xml:space="preserve">CITATION Mat24 \l 1046 </w:instrText>
          </w:r>
          <w:r w:rsidR="002C015E" w:rsidRPr="00E83F34">
            <w:rPr>
              <w:szCs w:val="20"/>
            </w:rPr>
            <w:fldChar w:fldCharType="separate"/>
          </w:r>
          <w:r w:rsidR="00E51EB1" w:rsidRPr="00E51EB1">
            <w:rPr>
              <w:noProof/>
              <w:szCs w:val="20"/>
            </w:rPr>
            <w:t>(MathWorks 2024)</w:t>
          </w:r>
          <w:r w:rsidR="002C015E" w:rsidRPr="00E83F34">
            <w:rPr>
              <w:szCs w:val="20"/>
            </w:rPr>
            <w:fldChar w:fldCharType="end"/>
          </w:r>
        </w:sdtContent>
      </w:sdt>
      <w:r w:rsidR="002C015E" w:rsidRPr="00E83F34">
        <w:rPr>
          <w:szCs w:val="20"/>
        </w:rPr>
        <w:t>.</w:t>
      </w:r>
      <w:r w:rsidR="002C015E">
        <w:rPr>
          <w:szCs w:val="20"/>
        </w:rPr>
        <w:t xml:space="preserve"> </w:t>
      </w:r>
      <w:r w:rsidR="00F2762F">
        <w:rPr>
          <w:szCs w:val="20"/>
        </w:rPr>
        <w:t>As</w:t>
      </w:r>
      <w:r w:rsidR="002C015E" w:rsidRPr="00C205BE">
        <w:rPr>
          <w:szCs w:val="20"/>
        </w:rPr>
        <w:t xml:space="preserve"> </w:t>
      </w:r>
      <w:r w:rsidR="002C015E">
        <w:rPr>
          <w:szCs w:val="20"/>
        </w:rPr>
        <w:t xml:space="preserve">the </w:t>
      </w:r>
      <w:r w:rsidR="005B2EB4" w:rsidRPr="00C205BE">
        <w:rPr>
          <w:szCs w:val="20"/>
        </w:rPr>
        <w:t>environment</w:t>
      </w:r>
      <w:r w:rsidR="005B2EB4">
        <w:rPr>
          <w:szCs w:val="20"/>
        </w:rPr>
        <w:t xml:space="preserve"> </w:t>
      </w:r>
      <w:r w:rsidR="007F3DD8">
        <w:rPr>
          <w:szCs w:val="20"/>
        </w:rPr>
        <w:t xml:space="preserve">of </w:t>
      </w:r>
      <w:r w:rsidR="00F2762F">
        <w:rPr>
          <w:szCs w:val="20"/>
        </w:rPr>
        <w:t>drilling</w:t>
      </w:r>
      <w:r w:rsidR="007F3DD8">
        <w:rPr>
          <w:szCs w:val="20"/>
        </w:rPr>
        <w:t xml:space="preserve"> operations </w:t>
      </w:r>
      <w:r w:rsidR="005B2EB4">
        <w:rPr>
          <w:szCs w:val="20"/>
        </w:rPr>
        <w:t xml:space="preserve">involves </w:t>
      </w:r>
      <w:r w:rsidR="00BC0AE7">
        <w:rPr>
          <w:szCs w:val="20"/>
        </w:rPr>
        <w:t xml:space="preserve">numerous </w:t>
      </w:r>
      <w:r w:rsidR="002C015E" w:rsidRPr="00C205BE">
        <w:rPr>
          <w:szCs w:val="20"/>
        </w:rPr>
        <w:t>elements interact</w:t>
      </w:r>
      <w:r w:rsidR="00BC0AE7">
        <w:rPr>
          <w:szCs w:val="20"/>
        </w:rPr>
        <w:t>ing</w:t>
      </w:r>
      <w:r w:rsidR="002C015E" w:rsidRPr="00C205BE">
        <w:rPr>
          <w:szCs w:val="20"/>
        </w:rPr>
        <w:t xml:space="preserve"> </w:t>
      </w:r>
      <w:r w:rsidR="005B2EB4">
        <w:rPr>
          <w:szCs w:val="20"/>
        </w:rPr>
        <w:t>simultaneously</w:t>
      </w:r>
      <w:r w:rsidR="007F3DD8">
        <w:rPr>
          <w:szCs w:val="20"/>
        </w:rPr>
        <w:t>,</w:t>
      </w:r>
      <w:r w:rsidR="002C015E" w:rsidRPr="00C205BE">
        <w:rPr>
          <w:szCs w:val="20"/>
        </w:rPr>
        <w:t xml:space="preserve"> </w:t>
      </w:r>
      <w:r w:rsidR="00F2762F">
        <w:rPr>
          <w:szCs w:val="20"/>
        </w:rPr>
        <w:t xml:space="preserve">the result is </w:t>
      </w:r>
      <w:r w:rsidR="007F3DD8">
        <w:rPr>
          <w:szCs w:val="20"/>
        </w:rPr>
        <w:t xml:space="preserve">a </w:t>
      </w:r>
      <w:r w:rsidR="002C015E">
        <w:rPr>
          <w:szCs w:val="20"/>
        </w:rPr>
        <w:t>complex</w:t>
      </w:r>
      <w:r w:rsidR="005B2EB4">
        <w:rPr>
          <w:szCs w:val="20"/>
        </w:rPr>
        <w:t xml:space="preserve"> and</w:t>
      </w:r>
      <w:r w:rsidR="002C015E">
        <w:rPr>
          <w:szCs w:val="20"/>
        </w:rPr>
        <w:t xml:space="preserve"> interdependent </w:t>
      </w:r>
      <w:r w:rsidR="005B2EB4">
        <w:rPr>
          <w:szCs w:val="20"/>
        </w:rPr>
        <w:t xml:space="preserve">reality, </w:t>
      </w:r>
      <w:r w:rsidRPr="0028383C">
        <w:rPr>
          <w:szCs w:val="20"/>
        </w:rPr>
        <w:t xml:space="preserve">making it </w:t>
      </w:r>
      <w:r w:rsidR="005B2EB4">
        <w:rPr>
          <w:szCs w:val="20"/>
        </w:rPr>
        <w:t xml:space="preserve">almost impossible to produce a universal model </w:t>
      </w:r>
      <w:r w:rsidR="00BC0AE7">
        <w:rPr>
          <w:szCs w:val="20"/>
        </w:rPr>
        <w:t xml:space="preserve">that predicts </w:t>
      </w:r>
      <w:r>
        <w:rPr>
          <w:szCs w:val="20"/>
        </w:rPr>
        <w:t xml:space="preserve">the </w:t>
      </w:r>
      <w:r w:rsidR="00BC0AE7">
        <w:rPr>
          <w:szCs w:val="20"/>
        </w:rPr>
        <w:t xml:space="preserve">results of </w:t>
      </w:r>
      <w:r w:rsidR="005B2EB4">
        <w:rPr>
          <w:szCs w:val="20"/>
        </w:rPr>
        <w:t>drilling operations</w:t>
      </w:r>
      <w:r w:rsidR="002C015E">
        <w:rPr>
          <w:szCs w:val="20"/>
        </w:rPr>
        <w:t>.</w:t>
      </w:r>
      <w:r w:rsidR="00D07A28" w:rsidRPr="00D07A28">
        <w:rPr>
          <w:szCs w:val="20"/>
        </w:rPr>
        <w:t xml:space="preserve"> </w:t>
      </w:r>
      <w:r w:rsidRPr="0028383C">
        <w:rPr>
          <w:szCs w:val="20"/>
        </w:rPr>
        <w:t>In the authors’ vision, the deterministic parameter for modeling oilwell drilling should be the vertical depth, as rock compaction, abrasiveness, friction of the drill string, drilling harmonics and temperature all increase with depth.</w:t>
      </w:r>
      <w:r>
        <w:rPr>
          <w:szCs w:val="20"/>
        </w:rPr>
        <w:t xml:space="preserve"> </w:t>
      </w:r>
      <w:r w:rsidRPr="0028383C">
        <w:rPr>
          <w:szCs w:val="20"/>
        </w:rPr>
        <w:t>The contour conditions explain the numerous research efforts on the subject in the literature.</w:t>
      </w:r>
    </w:p>
    <w:p w14:paraId="5BFE5C74" w14:textId="3C4CBC49" w:rsidR="00BC0AE7" w:rsidRDefault="0028383C" w:rsidP="00C85D4B">
      <w:pPr>
        <w:spacing w:line="360" w:lineRule="auto"/>
        <w:ind w:firstLine="567"/>
        <w:rPr>
          <w:szCs w:val="20"/>
        </w:rPr>
      </w:pPr>
      <w:r>
        <w:rPr>
          <w:szCs w:val="20"/>
        </w:rPr>
        <w:t>M</w:t>
      </w:r>
      <w:r w:rsidR="005B2EB4">
        <w:rPr>
          <w:szCs w:val="20"/>
        </w:rPr>
        <w:t xml:space="preserve">ost </w:t>
      </w:r>
      <w:r>
        <w:rPr>
          <w:szCs w:val="20"/>
        </w:rPr>
        <w:t xml:space="preserve">are </w:t>
      </w:r>
      <w:r w:rsidR="002C015E">
        <w:rPr>
          <w:szCs w:val="20"/>
        </w:rPr>
        <w:t xml:space="preserve">directed </w:t>
      </w:r>
      <w:r w:rsidRPr="0028383C">
        <w:rPr>
          <w:szCs w:val="20"/>
        </w:rPr>
        <w:t xml:space="preserve">towards </w:t>
      </w:r>
      <w:r w:rsidR="002C015E">
        <w:rPr>
          <w:szCs w:val="20"/>
        </w:rPr>
        <w:t>model</w:t>
      </w:r>
      <w:r w:rsidR="007F3DD8">
        <w:rPr>
          <w:szCs w:val="20"/>
        </w:rPr>
        <w:t>ling</w:t>
      </w:r>
      <w:r w:rsidR="002C015E">
        <w:rPr>
          <w:szCs w:val="20"/>
        </w:rPr>
        <w:t xml:space="preserve"> rate</w:t>
      </w:r>
      <w:r w:rsidR="00994AE6">
        <w:rPr>
          <w:szCs w:val="20"/>
        </w:rPr>
        <w:t>s</w:t>
      </w:r>
      <w:r w:rsidR="002C015E">
        <w:rPr>
          <w:szCs w:val="20"/>
        </w:rPr>
        <w:t xml:space="preserve"> of penetration (ROP)</w:t>
      </w:r>
      <w:r w:rsidR="005B2EB4">
        <w:rPr>
          <w:szCs w:val="20"/>
        </w:rPr>
        <w:t xml:space="preserve"> </w:t>
      </w:r>
      <w:r w:rsidR="00BC0AE7">
        <w:rPr>
          <w:szCs w:val="20"/>
        </w:rPr>
        <w:t>using uneven deterministic parameters</w:t>
      </w:r>
      <w:r w:rsidR="00BC0AE7" w:rsidRPr="006B1F45">
        <w:t xml:space="preserve"> </w:t>
      </w:r>
      <w:r w:rsidR="00BC0AE7">
        <w:t xml:space="preserve">or </w:t>
      </w:r>
      <w:r w:rsidR="00F2762F">
        <w:rPr>
          <w:szCs w:val="20"/>
        </w:rPr>
        <w:t xml:space="preserve">strict geological conditions </w:t>
      </w:r>
      <w:r>
        <w:rPr>
          <w:noProof/>
        </w:rPr>
        <w:t>(Payne and Abbassian 1996)</w:t>
      </w:r>
      <w:r w:rsidR="00094B38">
        <w:rPr>
          <w:szCs w:val="20"/>
        </w:rPr>
        <w:t xml:space="preserve">. </w:t>
      </w:r>
      <w:r w:rsidR="00BC0AE7">
        <w:rPr>
          <w:szCs w:val="20"/>
        </w:rPr>
        <w:t>R</w:t>
      </w:r>
      <w:r w:rsidR="006B1F45">
        <w:rPr>
          <w:szCs w:val="20"/>
        </w:rPr>
        <w:t>esearch efforts</w:t>
      </w:r>
      <w:r w:rsidR="006B1F45">
        <w:t xml:space="preserve"> </w:t>
      </w:r>
      <w:r w:rsidR="00BC0AE7">
        <w:t xml:space="preserve">have </w:t>
      </w:r>
      <w:r w:rsidR="006B1F45">
        <w:t>progressively use</w:t>
      </w:r>
      <w:r w:rsidR="00BC0AE7">
        <w:t>d</w:t>
      </w:r>
      <w:r w:rsidR="006B1F45">
        <w:t xml:space="preserve"> more complex analy</w:t>
      </w:r>
      <w:r w:rsidR="00EA0117">
        <w:t>s</w:t>
      </w:r>
      <w:r w:rsidR="006B1F45">
        <w:t>es</w:t>
      </w:r>
      <w:r w:rsidR="00BC0AE7">
        <w:t>, as the</w:t>
      </w:r>
      <w:r w:rsidR="006B1F45">
        <w:t xml:space="preserve"> variations of </w:t>
      </w:r>
      <w:r w:rsidR="006B1F45" w:rsidRPr="006B1F45">
        <w:t>Artificial Neural Network</w:t>
      </w:r>
      <w:r w:rsidR="00BC0AE7">
        <w:t>,</w:t>
      </w:r>
      <w:r w:rsidR="006B1F45">
        <w:t xml:space="preserve"> </w:t>
      </w:r>
      <w:r w:rsidR="00BC0AE7">
        <w:t xml:space="preserve">to </w:t>
      </w:r>
      <w:r w:rsidR="006B1F45">
        <w:t xml:space="preserve">treat the database </w:t>
      </w:r>
      <w:sdt>
        <w:sdtPr>
          <w:id w:val="1500155286"/>
          <w:citation/>
        </w:sdtPr>
        <w:sdtContent>
          <w:r w:rsidR="00994AE6" w:rsidRPr="00667317">
            <w:fldChar w:fldCharType="begin"/>
          </w:r>
          <w:r w:rsidR="00994AE6" w:rsidRPr="00667317">
            <w:instrText xml:space="preserve"> CITATION Wik17 \l 1046 </w:instrText>
          </w:r>
          <w:r w:rsidR="00994AE6" w:rsidRPr="00667317">
            <w:fldChar w:fldCharType="separate"/>
          </w:r>
          <w:r w:rsidR="00E51EB1">
            <w:rPr>
              <w:noProof/>
            </w:rPr>
            <w:t>(Wiktorski, Kuznetcov e Sui 2017)</w:t>
          </w:r>
          <w:r w:rsidR="00994AE6" w:rsidRPr="00667317">
            <w:fldChar w:fldCharType="end"/>
          </w:r>
        </w:sdtContent>
      </w:sdt>
      <w:r w:rsidR="00994AE6">
        <w:t>,</w:t>
      </w:r>
      <w:r w:rsidR="00994AE6" w:rsidRPr="00994AE6">
        <w:t xml:space="preserve"> </w:t>
      </w:r>
      <w:sdt>
        <w:sdtPr>
          <w:id w:val="1021815995"/>
          <w:citation/>
        </w:sdtPr>
        <w:sdtContent>
          <w:r w:rsidR="00994AE6" w:rsidRPr="00667317">
            <w:fldChar w:fldCharType="begin"/>
          </w:r>
          <w:r w:rsidR="00994AE6" w:rsidRPr="00667317">
            <w:instrText xml:space="preserve"> CITATION Oye20 \l 1046 </w:instrText>
          </w:r>
          <w:r w:rsidR="00994AE6" w:rsidRPr="00667317">
            <w:fldChar w:fldCharType="separate"/>
          </w:r>
          <w:r w:rsidR="00E51EB1">
            <w:rPr>
              <w:noProof/>
            </w:rPr>
            <w:t>(Oyedere and Gray 2020)</w:t>
          </w:r>
          <w:r w:rsidR="00994AE6" w:rsidRPr="00667317">
            <w:fldChar w:fldCharType="end"/>
          </w:r>
        </w:sdtContent>
      </w:sdt>
      <w:r w:rsidR="00994AE6">
        <w:t xml:space="preserve">, </w:t>
      </w:r>
      <w:sdt>
        <w:sdtPr>
          <w:id w:val="536550227"/>
          <w:citation/>
        </w:sdtPr>
        <w:sdtContent>
          <w:r w:rsidR="00994AE6" w:rsidRPr="00667317">
            <w:fldChar w:fldCharType="begin"/>
          </w:r>
          <w:r w:rsidR="00994AE6" w:rsidRPr="00667317">
            <w:instrText xml:space="preserve"> CITATION Guo21 \l 1046 </w:instrText>
          </w:r>
          <w:r w:rsidR="00994AE6" w:rsidRPr="00667317">
            <w:fldChar w:fldCharType="separate"/>
          </w:r>
          <w:r w:rsidR="00E51EB1">
            <w:rPr>
              <w:noProof/>
            </w:rPr>
            <w:t>(Guo, et al. 2021)</w:t>
          </w:r>
          <w:r w:rsidR="00994AE6" w:rsidRPr="00667317">
            <w:fldChar w:fldCharType="end"/>
          </w:r>
        </w:sdtContent>
      </w:sdt>
      <w:r w:rsidR="00994AE6">
        <w:t>,</w:t>
      </w:r>
      <w:bookmarkStart w:id="8" w:name="_Hlk190334419"/>
      <w:r w:rsidR="00994AE6" w:rsidRPr="00994AE6">
        <w:t xml:space="preserve"> </w:t>
      </w:r>
      <w:sdt>
        <w:sdtPr>
          <w:id w:val="-672563601"/>
          <w:citation/>
        </w:sdtPr>
        <w:sdtContent>
          <w:r w:rsidR="00994AE6" w:rsidRPr="00667317">
            <w:fldChar w:fldCharType="begin"/>
          </w:r>
          <w:r w:rsidR="00994AE6" w:rsidRPr="00667317">
            <w:instrText xml:space="preserve">CITATION AJa22 \l 1046 </w:instrText>
          </w:r>
          <w:r w:rsidR="00994AE6" w:rsidRPr="00667317">
            <w:fldChar w:fldCharType="separate"/>
          </w:r>
          <w:r w:rsidR="00E51EB1">
            <w:rPr>
              <w:noProof/>
            </w:rPr>
            <w:t>(A. Jabbar, et al. 2022)</w:t>
          </w:r>
          <w:r w:rsidR="00994AE6" w:rsidRPr="00667317">
            <w:fldChar w:fldCharType="end"/>
          </w:r>
        </w:sdtContent>
      </w:sdt>
      <w:bookmarkEnd w:id="8"/>
      <w:r w:rsidR="00994AE6">
        <w:t xml:space="preserve"> </w:t>
      </w:r>
      <w:sdt>
        <w:sdtPr>
          <w:id w:val="-1727439037"/>
          <w:citation/>
        </w:sdtPr>
        <w:sdtContent>
          <w:r w:rsidR="00994AE6" w:rsidRPr="00667317">
            <w:fldChar w:fldCharType="begin"/>
          </w:r>
          <w:r w:rsidR="00994AE6" w:rsidRPr="00667317">
            <w:instrText xml:space="preserve"> CITATION Sha22 \l 1046 </w:instrText>
          </w:r>
          <w:r w:rsidR="00994AE6" w:rsidRPr="00667317">
            <w:fldChar w:fldCharType="separate"/>
          </w:r>
          <w:r w:rsidR="00E51EB1">
            <w:rPr>
              <w:noProof/>
            </w:rPr>
            <w:t>(Shaygan and Jamshidi 2022)</w:t>
          </w:r>
          <w:r w:rsidR="00994AE6" w:rsidRPr="00667317">
            <w:fldChar w:fldCharType="end"/>
          </w:r>
        </w:sdtContent>
      </w:sdt>
      <w:r w:rsidR="00994AE6">
        <w:t xml:space="preserve">, </w:t>
      </w:r>
      <w:bookmarkStart w:id="9" w:name="_Hlk190334438"/>
      <w:sdt>
        <w:sdtPr>
          <w:id w:val="833334787"/>
          <w:citation/>
        </w:sdtPr>
        <w:sdtContent>
          <w:r w:rsidR="00994AE6" w:rsidRPr="00667317">
            <w:fldChar w:fldCharType="begin"/>
          </w:r>
          <w:r w:rsidR="00994AE6" w:rsidRPr="00667317">
            <w:instrText xml:space="preserve"> CITATION Wan23 \l 1046 </w:instrText>
          </w:r>
          <w:r w:rsidR="00994AE6" w:rsidRPr="00667317">
            <w:fldChar w:fldCharType="separate"/>
          </w:r>
          <w:r w:rsidR="00E51EB1">
            <w:rPr>
              <w:noProof/>
            </w:rPr>
            <w:t>(Wan, et al. 2023)</w:t>
          </w:r>
          <w:r w:rsidR="00994AE6" w:rsidRPr="00667317">
            <w:fldChar w:fldCharType="end"/>
          </w:r>
        </w:sdtContent>
      </w:sdt>
      <w:bookmarkEnd w:id="9"/>
      <w:r w:rsidR="004B7743">
        <w:rPr>
          <w:szCs w:val="20"/>
        </w:rPr>
        <w:t xml:space="preserve">, </w:t>
      </w:r>
      <w:sdt>
        <w:sdtPr>
          <w:rPr>
            <w:szCs w:val="20"/>
          </w:rPr>
          <w:id w:val="581336839"/>
          <w:citation/>
        </w:sdtPr>
        <w:sdtContent>
          <w:r w:rsidR="004B7743">
            <w:rPr>
              <w:szCs w:val="20"/>
            </w:rPr>
            <w:fldChar w:fldCharType="begin"/>
          </w:r>
          <w:r w:rsidR="004B7743" w:rsidRPr="004B7743">
            <w:rPr>
              <w:szCs w:val="20"/>
            </w:rPr>
            <w:instrText xml:space="preserve"> CITATION Mia25 \l 1046 </w:instrText>
          </w:r>
          <w:r w:rsidR="004B7743">
            <w:rPr>
              <w:szCs w:val="20"/>
            </w:rPr>
            <w:fldChar w:fldCharType="separate"/>
          </w:r>
          <w:r w:rsidR="00E51EB1" w:rsidRPr="00E51EB1">
            <w:rPr>
              <w:noProof/>
              <w:szCs w:val="20"/>
            </w:rPr>
            <w:t>(Miah, et al. 2025)</w:t>
          </w:r>
          <w:r w:rsidR="004B7743">
            <w:rPr>
              <w:szCs w:val="20"/>
            </w:rPr>
            <w:fldChar w:fldCharType="end"/>
          </w:r>
        </w:sdtContent>
      </w:sdt>
      <w:r w:rsidR="004B7743">
        <w:rPr>
          <w:szCs w:val="20"/>
        </w:rPr>
        <w:t xml:space="preserve">, </w:t>
      </w:r>
      <w:sdt>
        <w:sdtPr>
          <w:rPr>
            <w:szCs w:val="20"/>
          </w:rPr>
          <w:id w:val="-151910771"/>
          <w:citation/>
        </w:sdtPr>
        <w:sdtContent>
          <w:r w:rsidR="004B7743">
            <w:rPr>
              <w:szCs w:val="20"/>
            </w:rPr>
            <w:fldChar w:fldCharType="begin"/>
          </w:r>
          <w:r w:rsidR="004B7743" w:rsidRPr="004B7743">
            <w:rPr>
              <w:szCs w:val="20"/>
            </w:rPr>
            <w:instrText xml:space="preserve"> CITATION Han25 \l 1046 </w:instrText>
          </w:r>
          <w:r w:rsidR="004B7743">
            <w:rPr>
              <w:szCs w:val="20"/>
            </w:rPr>
            <w:fldChar w:fldCharType="separate"/>
          </w:r>
          <w:r w:rsidR="00E51EB1" w:rsidRPr="00E51EB1">
            <w:rPr>
              <w:noProof/>
              <w:szCs w:val="20"/>
            </w:rPr>
            <w:t>(Han, et al. 2025)</w:t>
          </w:r>
          <w:r w:rsidR="004B7743">
            <w:rPr>
              <w:szCs w:val="20"/>
            </w:rPr>
            <w:fldChar w:fldCharType="end"/>
          </w:r>
        </w:sdtContent>
      </w:sdt>
      <w:r w:rsidR="004B7743">
        <w:rPr>
          <w:szCs w:val="20"/>
        </w:rPr>
        <w:t>,</w:t>
      </w:r>
      <w:r w:rsidR="00094B38">
        <w:rPr>
          <w:szCs w:val="20"/>
        </w:rPr>
        <w:t xml:space="preserve"> </w:t>
      </w:r>
      <w:sdt>
        <w:sdtPr>
          <w:rPr>
            <w:szCs w:val="20"/>
          </w:rPr>
          <w:id w:val="322164693"/>
          <w:citation/>
        </w:sdtPr>
        <w:sdtContent>
          <w:r w:rsidR="004B7743">
            <w:rPr>
              <w:szCs w:val="20"/>
            </w:rPr>
            <w:fldChar w:fldCharType="begin"/>
          </w:r>
          <w:r w:rsidR="004B7743" w:rsidRPr="004B7743">
            <w:rPr>
              <w:szCs w:val="20"/>
            </w:rPr>
            <w:instrText xml:space="preserve"> CITATION Men25 \l 1046 </w:instrText>
          </w:r>
          <w:r w:rsidR="004B7743">
            <w:rPr>
              <w:szCs w:val="20"/>
            </w:rPr>
            <w:fldChar w:fldCharType="separate"/>
          </w:r>
          <w:r w:rsidR="00E51EB1" w:rsidRPr="00E51EB1">
            <w:rPr>
              <w:noProof/>
              <w:szCs w:val="20"/>
            </w:rPr>
            <w:t>(Meng, et al. 2025)</w:t>
          </w:r>
          <w:r w:rsidR="004B7743">
            <w:rPr>
              <w:szCs w:val="20"/>
            </w:rPr>
            <w:fldChar w:fldCharType="end"/>
          </w:r>
        </w:sdtContent>
      </w:sdt>
      <w:r w:rsidR="0016460A">
        <w:rPr>
          <w:szCs w:val="20"/>
        </w:rPr>
        <w:t xml:space="preserve"> and</w:t>
      </w:r>
      <w:r w:rsidR="004B7743">
        <w:rPr>
          <w:szCs w:val="20"/>
        </w:rPr>
        <w:t xml:space="preserve"> </w:t>
      </w:r>
      <w:sdt>
        <w:sdtPr>
          <w:rPr>
            <w:szCs w:val="20"/>
          </w:rPr>
          <w:id w:val="-1651055429"/>
          <w:citation/>
        </w:sdtPr>
        <w:sdtContent>
          <w:r w:rsidR="004B7743">
            <w:rPr>
              <w:szCs w:val="20"/>
            </w:rPr>
            <w:fldChar w:fldCharType="begin"/>
          </w:r>
          <w:r w:rsidR="004B7743" w:rsidRPr="004B7743">
            <w:rPr>
              <w:szCs w:val="20"/>
            </w:rPr>
            <w:instrText xml:space="preserve"> CITATION Nab25 \l 1046 </w:instrText>
          </w:r>
          <w:r w:rsidR="004B7743">
            <w:rPr>
              <w:szCs w:val="20"/>
            </w:rPr>
            <w:fldChar w:fldCharType="separate"/>
          </w:r>
          <w:r w:rsidR="00E51EB1" w:rsidRPr="00E51EB1">
            <w:rPr>
              <w:noProof/>
              <w:szCs w:val="20"/>
            </w:rPr>
            <w:t>(Nabavi, et al. 2025)</w:t>
          </w:r>
          <w:r w:rsidR="004B7743">
            <w:rPr>
              <w:szCs w:val="20"/>
            </w:rPr>
            <w:fldChar w:fldCharType="end"/>
          </w:r>
        </w:sdtContent>
      </w:sdt>
      <w:r w:rsidR="00094B38">
        <w:rPr>
          <w:szCs w:val="20"/>
        </w:rPr>
        <w:t>. More recently</w:t>
      </w:r>
      <w:r w:rsidR="00BC0AE7">
        <w:rPr>
          <w:szCs w:val="20"/>
        </w:rPr>
        <w:t>,</w:t>
      </w:r>
      <w:r w:rsidR="00094B38">
        <w:rPr>
          <w:szCs w:val="20"/>
        </w:rPr>
        <w:t xml:space="preserve"> well depth </w:t>
      </w:r>
      <w:r w:rsidR="00BC0AE7">
        <w:rPr>
          <w:szCs w:val="20"/>
        </w:rPr>
        <w:t>ha</w:t>
      </w:r>
      <w:r w:rsidR="006B1F45">
        <w:rPr>
          <w:szCs w:val="20"/>
        </w:rPr>
        <w:t xml:space="preserve">s </w:t>
      </w:r>
      <w:r w:rsidR="00BC0AE7">
        <w:rPr>
          <w:szCs w:val="20"/>
        </w:rPr>
        <w:t xml:space="preserve">been </w:t>
      </w:r>
      <w:r w:rsidR="00094B38">
        <w:rPr>
          <w:szCs w:val="20"/>
        </w:rPr>
        <w:t xml:space="preserve">introduced as a </w:t>
      </w:r>
      <w:r w:rsidR="00BC0AE7">
        <w:rPr>
          <w:szCs w:val="20"/>
        </w:rPr>
        <w:t xml:space="preserve">deterministic </w:t>
      </w:r>
      <w:r w:rsidR="00094B38">
        <w:rPr>
          <w:szCs w:val="20"/>
        </w:rPr>
        <w:t>variable</w:t>
      </w:r>
      <w:r w:rsidR="006B1F45">
        <w:rPr>
          <w:szCs w:val="20"/>
        </w:rPr>
        <w:t xml:space="preserve"> of the model</w:t>
      </w:r>
      <w:r w:rsidR="00094B38">
        <w:rPr>
          <w:szCs w:val="20"/>
        </w:rPr>
        <w:t xml:space="preserve">, </w:t>
      </w:r>
      <w:r w:rsidR="00BC0AE7">
        <w:rPr>
          <w:szCs w:val="20"/>
        </w:rPr>
        <w:t xml:space="preserve">assuming </w:t>
      </w:r>
      <w:r w:rsidR="00094B38">
        <w:rPr>
          <w:szCs w:val="20"/>
        </w:rPr>
        <w:t>that high</w:t>
      </w:r>
      <w:r w:rsidR="00BC0AE7">
        <w:rPr>
          <w:szCs w:val="20"/>
        </w:rPr>
        <w:t>er</w:t>
      </w:r>
      <w:r w:rsidR="00094B38">
        <w:rPr>
          <w:szCs w:val="20"/>
        </w:rPr>
        <w:t xml:space="preserve"> errors of </w:t>
      </w:r>
      <w:r w:rsidR="00BC0AE7">
        <w:rPr>
          <w:szCs w:val="20"/>
        </w:rPr>
        <w:t xml:space="preserve">the </w:t>
      </w:r>
      <w:r w:rsidR="00094B38">
        <w:rPr>
          <w:szCs w:val="20"/>
        </w:rPr>
        <w:t xml:space="preserve">modeled predictions are </w:t>
      </w:r>
      <w:r w:rsidR="00BC0AE7">
        <w:rPr>
          <w:szCs w:val="20"/>
        </w:rPr>
        <w:t xml:space="preserve">expected </w:t>
      </w:r>
      <w:sdt>
        <w:sdtPr>
          <w:rPr>
            <w:szCs w:val="20"/>
          </w:rPr>
          <w:id w:val="67393796"/>
          <w:citation/>
        </w:sdtPr>
        <w:sdtContent>
          <w:r w:rsidR="006B1F45">
            <w:rPr>
              <w:szCs w:val="20"/>
            </w:rPr>
            <w:fldChar w:fldCharType="begin"/>
          </w:r>
          <w:r w:rsidR="006B1F45" w:rsidRPr="006B1F45">
            <w:rPr>
              <w:szCs w:val="20"/>
            </w:rPr>
            <w:instrText xml:space="preserve"> CITATION Man24 \l 1046 </w:instrText>
          </w:r>
          <w:r w:rsidR="006B1F45">
            <w:rPr>
              <w:szCs w:val="20"/>
            </w:rPr>
            <w:fldChar w:fldCharType="separate"/>
          </w:r>
          <w:r w:rsidR="00E51EB1" w:rsidRPr="00E51EB1">
            <w:rPr>
              <w:noProof/>
              <w:szCs w:val="20"/>
            </w:rPr>
            <w:t>(Mantegazini, et al. 2024)</w:t>
          </w:r>
          <w:r w:rsidR="006B1F45">
            <w:rPr>
              <w:szCs w:val="20"/>
            </w:rPr>
            <w:fldChar w:fldCharType="end"/>
          </w:r>
        </w:sdtContent>
      </w:sdt>
      <w:r w:rsidR="006B1F45">
        <w:rPr>
          <w:szCs w:val="20"/>
        </w:rPr>
        <w:t xml:space="preserve">, </w:t>
      </w:r>
      <w:sdt>
        <w:sdtPr>
          <w:rPr>
            <w:szCs w:val="20"/>
          </w:rPr>
          <w:id w:val="160890697"/>
          <w:citation/>
        </w:sdtPr>
        <w:sdtContent>
          <w:r w:rsidR="006B1F45">
            <w:rPr>
              <w:szCs w:val="20"/>
            </w:rPr>
            <w:fldChar w:fldCharType="begin"/>
          </w:r>
          <w:r w:rsidR="006B1F45" w:rsidRPr="006B1F45">
            <w:rPr>
              <w:szCs w:val="20"/>
            </w:rPr>
            <w:instrText xml:space="preserve"> CITATION Hal24 \l 1046 </w:instrText>
          </w:r>
          <w:r w:rsidR="006B1F45">
            <w:rPr>
              <w:szCs w:val="20"/>
            </w:rPr>
            <w:fldChar w:fldCharType="separate"/>
          </w:r>
          <w:r w:rsidR="00E51EB1" w:rsidRPr="00E51EB1">
            <w:rPr>
              <w:noProof/>
              <w:szCs w:val="20"/>
            </w:rPr>
            <w:t>(Hallai, Dobbi and Kechiched 2024)</w:t>
          </w:r>
          <w:r w:rsidR="006B1F45">
            <w:rPr>
              <w:szCs w:val="20"/>
            </w:rPr>
            <w:fldChar w:fldCharType="end"/>
          </w:r>
        </w:sdtContent>
      </w:sdt>
      <w:r w:rsidR="0016460A">
        <w:rPr>
          <w:szCs w:val="20"/>
        </w:rPr>
        <w:t xml:space="preserve"> and</w:t>
      </w:r>
      <w:r w:rsidR="006B1F45">
        <w:rPr>
          <w:szCs w:val="20"/>
        </w:rPr>
        <w:t xml:space="preserve"> </w:t>
      </w:r>
      <w:sdt>
        <w:sdtPr>
          <w:rPr>
            <w:szCs w:val="20"/>
          </w:rPr>
          <w:id w:val="-1448545662"/>
          <w:citation/>
        </w:sdtPr>
        <w:sdtContent>
          <w:r w:rsidR="006B1F45">
            <w:rPr>
              <w:szCs w:val="20"/>
            </w:rPr>
            <w:fldChar w:fldCharType="begin"/>
          </w:r>
          <w:r w:rsidR="006B1F45" w:rsidRPr="00094B38">
            <w:rPr>
              <w:szCs w:val="20"/>
            </w:rPr>
            <w:instrText xml:space="preserve"> CITATION MaZ25 \l 1046 </w:instrText>
          </w:r>
          <w:r w:rsidR="006B1F45">
            <w:rPr>
              <w:szCs w:val="20"/>
            </w:rPr>
            <w:fldChar w:fldCharType="separate"/>
          </w:r>
          <w:r w:rsidR="00E51EB1" w:rsidRPr="00E51EB1">
            <w:rPr>
              <w:noProof/>
              <w:szCs w:val="20"/>
            </w:rPr>
            <w:t>(Ma, et al. 2025)</w:t>
          </w:r>
          <w:r w:rsidR="006B1F45">
            <w:rPr>
              <w:szCs w:val="20"/>
            </w:rPr>
            <w:fldChar w:fldCharType="end"/>
          </w:r>
        </w:sdtContent>
      </w:sdt>
      <w:r w:rsidR="00094B38">
        <w:rPr>
          <w:szCs w:val="20"/>
        </w:rPr>
        <w:t>.</w:t>
      </w:r>
    </w:p>
    <w:p w14:paraId="17C48CA5" w14:textId="2FCA43E5" w:rsidR="005B2EB4" w:rsidRPr="0016460A" w:rsidRDefault="0028383C" w:rsidP="00C85D4B">
      <w:pPr>
        <w:spacing w:line="360" w:lineRule="auto"/>
        <w:ind w:firstLine="567"/>
        <w:rPr>
          <w:szCs w:val="20"/>
        </w:rPr>
      </w:pPr>
      <w:r>
        <w:rPr>
          <w:szCs w:val="20"/>
        </w:rPr>
        <w:t>T</w:t>
      </w:r>
      <w:r w:rsidR="00BC0AE7">
        <w:rPr>
          <w:szCs w:val="20"/>
        </w:rPr>
        <w:t xml:space="preserve">he </w:t>
      </w:r>
      <w:r w:rsidR="00BC0AE7" w:rsidRPr="005B2EB4">
        <w:rPr>
          <w:i/>
          <w:iCs/>
          <w:szCs w:val="20"/>
        </w:rPr>
        <w:t>Amorim curve</w:t>
      </w:r>
      <w:r w:rsidR="00BC0AE7">
        <w:rPr>
          <w:szCs w:val="20"/>
        </w:rPr>
        <w:t xml:space="preserve"> methodology adopts the well depth</w:t>
      </w:r>
      <w:r w:rsidR="00BC0AE7" w:rsidRPr="005B2EB4">
        <w:rPr>
          <w:szCs w:val="20"/>
        </w:rPr>
        <w:t xml:space="preserve"> as t</w:t>
      </w:r>
      <w:r w:rsidR="00BC0AE7">
        <w:rPr>
          <w:szCs w:val="20"/>
        </w:rPr>
        <w:t xml:space="preserve">he deterministic parameter modelling due to a practical reason: systematically converting the coordinates of all well trajectories of a researched oilfield into vertical depth </w:t>
      </w:r>
      <w:r>
        <w:rPr>
          <w:szCs w:val="20"/>
        </w:rPr>
        <w:t xml:space="preserve">requires </w:t>
      </w:r>
      <w:r w:rsidR="00BC0AE7">
        <w:rPr>
          <w:szCs w:val="20"/>
        </w:rPr>
        <w:t xml:space="preserve">information </w:t>
      </w:r>
      <w:r>
        <w:rPr>
          <w:szCs w:val="20"/>
        </w:rPr>
        <w:t xml:space="preserve">at </w:t>
      </w:r>
      <w:r w:rsidR="00BC0AE7">
        <w:rPr>
          <w:szCs w:val="20"/>
        </w:rPr>
        <w:t xml:space="preserve">a level not yet practiced by the industry. </w:t>
      </w:r>
      <w:r>
        <w:rPr>
          <w:szCs w:val="20"/>
        </w:rPr>
        <w:t xml:space="preserve">It </w:t>
      </w:r>
      <w:r w:rsidR="00BC0AE7">
        <w:rPr>
          <w:szCs w:val="20"/>
        </w:rPr>
        <w:t xml:space="preserve">means that every well should have X-Y-Z coordinates for every bit run found </w:t>
      </w:r>
      <w:r>
        <w:rPr>
          <w:szCs w:val="20"/>
        </w:rPr>
        <w:t>in</w:t>
      </w:r>
      <w:r w:rsidR="00BC0AE7">
        <w:rPr>
          <w:szCs w:val="20"/>
        </w:rPr>
        <w:t xml:space="preserve"> the database for its whole trajectory.</w:t>
      </w:r>
    </w:p>
    <w:p w14:paraId="3919E63E" w14:textId="30A98BA3" w:rsidR="00EE6D72" w:rsidRDefault="00C205BE" w:rsidP="00C85D4B">
      <w:pPr>
        <w:pStyle w:val="Ttulo1"/>
        <w:spacing w:before="120" w:after="120" w:line="360" w:lineRule="auto"/>
        <w:ind w:left="431" w:hanging="431"/>
      </w:pPr>
      <w:bookmarkStart w:id="10" w:name="_Toc217215827"/>
      <w:r>
        <w:lastRenderedPageBreak/>
        <w:t>Methodology</w:t>
      </w:r>
      <w:bookmarkEnd w:id="10"/>
    </w:p>
    <w:bookmarkEnd w:id="6"/>
    <w:bookmarkEnd w:id="7"/>
    <w:p w14:paraId="127E0F45" w14:textId="0583D4A3" w:rsidR="00E83F34" w:rsidRPr="00E83F34" w:rsidRDefault="002C015E" w:rsidP="00C85D4B">
      <w:pPr>
        <w:spacing w:line="360" w:lineRule="auto"/>
        <w:ind w:firstLine="567"/>
        <w:rPr>
          <w:szCs w:val="20"/>
        </w:rPr>
      </w:pPr>
      <w:r w:rsidRPr="00C205BE">
        <w:rPr>
          <w:szCs w:val="20"/>
        </w:rPr>
        <w:t xml:space="preserve">This section describes the </w:t>
      </w:r>
      <w:r w:rsidR="00BC0AE7">
        <w:rPr>
          <w:szCs w:val="20"/>
        </w:rPr>
        <w:t xml:space="preserve">basic </w:t>
      </w:r>
      <w:r w:rsidR="00F2762F">
        <w:rPr>
          <w:szCs w:val="20"/>
        </w:rPr>
        <w:t xml:space="preserve">concepts of </w:t>
      </w:r>
      <w:r w:rsidRPr="00C205BE">
        <w:rPr>
          <w:szCs w:val="20"/>
        </w:rPr>
        <w:t xml:space="preserve">the </w:t>
      </w:r>
      <w:r w:rsidR="00F2762F" w:rsidRPr="00C205BE">
        <w:rPr>
          <w:szCs w:val="20"/>
        </w:rPr>
        <w:t>methodology</w:t>
      </w:r>
      <w:r w:rsidR="00BC0AE7">
        <w:rPr>
          <w:szCs w:val="20"/>
        </w:rPr>
        <w:t xml:space="preserve">, which </w:t>
      </w:r>
      <w:r w:rsidR="00BC0AE7" w:rsidRPr="00C205BE">
        <w:rPr>
          <w:szCs w:val="20"/>
        </w:rPr>
        <w:t xml:space="preserve">statistically </w:t>
      </w:r>
      <w:r w:rsidR="00BC0AE7">
        <w:rPr>
          <w:szCs w:val="20"/>
        </w:rPr>
        <w:t>fits</w:t>
      </w:r>
      <w:r w:rsidRPr="00C205BE">
        <w:rPr>
          <w:szCs w:val="20"/>
        </w:rPr>
        <w:t xml:space="preserve"> </w:t>
      </w:r>
      <w:r>
        <w:rPr>
          <w:szCs w:val="20"/>
        </w:rPr>
        <w:t xml:space="preserve">drilling </w:t>
      </w:r>
      <w:r w:rsidR="00F2762F">
        <w:rPr>
          <w:szCs w:val="20"/>
        </w:rPr>
        <w:t xml:space="preserve">data </w:t>
      </w:r>
      <w:r w:rsidR="00A3402A">
        <w:rPr>
          <w:szCs w:val="20"/>
        </w:rPr>
        <w:t>from</w:t>
      </w:r>
      <w:r w:rsidRPr="00C205BE">
        <w:rPr>
          <w:szCs w:val="20"/>
        </w:rPr>
        <w:t xml:space="preserve"> oil</w:t>
      </w:r>
      <w:r w:rsidR="00EA0117">
        <w:rPr>
          <w:szCs w:val="20"/>
        </w:rPr>
        <w:t xml:space="preserve"> </w:t>
      </w:r>
      <w:r w:rsidRPr="00C205BE">
        <w:rPr>
          <w:szCs w:val="20"/>
        </w:rPr>
        <w:t>field</w:t>
      </w:r>
      <w:r w:rsidR="00BC0AE7">
        <w:rPr>
          <w:szCs w:val="20"/>
        </w:rPr>
        <w:t>s</w:t>
      </w:r>
      <w:r w:rsidRPr="00C205BE">
        <w:rPr>
          <w:szCs w:val="20"/>
        </w:rPr>
        <w:t xml:space="preserve"> </w:t>
      </w:r>
      <w:r w:rsidR="00A3402A">
        <w:rPr>
          <w:szCs w:val="20"/>
        </w:rPr>
        <w:t xml:space="preserve">as a </w:t>
      </w:r>
      <w:r w:rsidRPr="00C205BE">
        <w:rPr>
          <w:szCs w:val="20"/>
        </w:rPr>
        <w:t xml:space="preserve">function of depth out of </w:t>
      </w:r>
      <w:r w:rsidR="00A3402A">
        <w:rPr>
          <w:szCs w:val="20"/>
        </w:rPr>
        <w:t xml:space="preserve">the </w:t>
      </w:r>
      <w:r w:rsidR="00F2762F">
        <w:rPr>
          <w:szCs w:val="20"/>
        </w:rPr>
        <w:t>drill</w:t>
      </w:r>
      <w:r w:rsidR="00BC0AE7">
        <w:rPr>
          <w:szCs w:val="20"/>
        </w:rPr>
        <w:t>ing</w:t>
      </w:r>
      <w:r w:rsidR="00F2762F">
        <w:rPr>
          <w:szCs w:val="20"/>
        </w:rPr>
        <w:t xml:space="preserve"> </w:t>
      </w:r>
      <w:r w:rsidRPr="00C205BE">
        <w:rPr>
          <w:szCs w:val="20"/>
        </w:rPr>
        <w:t>bits</w:t>
      </w:r>
      <w:r>
        <w:rPr>
          <w:szCs w:val="20"/>
        </w:rPr>
        <w:t>.</w:t>
      </w:r>
      <w:r w:rsidRPr="00C205BE">
        <w:rPr>
          <w:szCs w:val="20"/>
        </w:rPr>
        <w:t xml:space="preserve"> </w:t>
      </w:r>
      <w:r w:rsidR="00BC0AE7">
        <w:rPr>
          <w:szCs w:val="20"/>
        </w:rPr>
        <w:t>B</w:t>
      </w:r>
      <w:r w:rsidRPr="00C205BE">
        <w:rPr>
          <w:szCs w:val="20"/>
        </w:rPr>
        <w:t xml:space="preserve">enchmarks </w:t>
      </w:r>
      <w:r w:rsidR="003158C9">
        <w:rPr>
          <w:szCs w:val="20"/>
        </w:rPr>
        <w:t xml:space="preserve">of the fits </w:t>
      </w:r>
      <w:r w:rsidRPr="00C205BE">
        <w:rPr>
          <w:szCs w:val="20"/>
        </w:rPr>
        <w:t>provid</w:t>
      </w:r>
      <w:r>
        <w:rPr>
          <w:szCs w:val="20"/>
        </w:rPr>
        <w:t>e</w:t>
      </w:r>
      <w:r w:rsidRPr="00C205BE">
        <w:rPr>
          <w:szCs w:val="20"/>
        </w:rPr>
        <w:t xml:space="preserve"> unique insight</w:t>
      </w:r>
      <w:r>
        <w:rPr>
          <w:szCs w:val="20"/>
        </w:rPr>
        <w:t xml:space="preserve">s </w:t>
      </w:r>
      <w:r w:rsidR="00A3402A">
        <w:rPr>
          <w:szCs w:val="20"/>
        </w:rPr>
        <w:t>in</w:t>
      </w:r>
      <w:r>
        <w:rPr>
          <w:szCs w:val="20"/>
        </w:rPr>
        <w:t xml:space="preserve">to </w:t>
      </w:r>
      <w:r w:rsidR="00BC0AE7">
        <w:rPr>
          <w:szCs w:val="20"/>
        </w:rPr>
        <w:t xml:space="preserve">naturally </w:t>
      </w:r>
      <w:r>
        <w:rPr>
          <w:szCs w:val="20"/>
        </w:rPr>
        <w:t xml:space="preserve">dispersed results, </w:t>
      </w:r>
      <w:r w:rsidR="00A3402A">
        <w:rPr>
          <w:szCs w:val="20"/>
        </w:rPr>
        <w:t xml:space="preserve">offering </w:t>
      </w:r>
      <w:r w:rsidR="00F2762F">
        <w:rPr>
          <w:szCs w:val="20"/>
        </w:rPr>
        <w:t xml:space="preserve">predictions with </w:t>
      </w:r>
      <w:r>
        <w:rPr>
          <w:szCs w:val="20"/>
        </w:rPr>
        <w:t xml:space="preserve">a more reliable </w:t>
      </w:r>
      <w:r w:rsidRPr="002C015E">
        <w:rPr>
          <w:szCs w:val="20"/>
        </w:rPr>
        <w:t>predictability</w:t>
      </w:r>
      <w:r>
        <w:rPr>
          <w:szCs w:val="20"/>
        </w:rPr>
        <w:t xml:space="preserve"> than those </w:t>
      </w:r>
      <w:r w:rsidR="00A3402A">
        <w:rPr>
          <w:szCs w:val="20"/>
        </w:rPr>
        <w:t xml:space="preserve">supplied </w:t>
      </w:r>
      <w:r>
        <w:rPr>
          <w:szCs w:val="20"/>
        </w:rPr>
        <w:t>by averages</w:t>
      </w:r>
      <w:r w:rsidR="003158C9">
        <w:rPr>
          <w:szCs w:val="20"/>
        </w:rPr>
        <w:t xml:space="preserve"> of selected data</w:t>
      </w:r>
      <w:r>
        <w:rPr>
          <w:szCs w:val="20"/>
        </w:rPr>
        <w:t xml:space="preserve">, </w:t>
      </w:r>
      <w:r w:rsidR="00A3402A">
        <w:rPr>
          <w:szCs w:val="20"/>
        </w:rPr>
        <w:t>typica</w:t>
      </w:r>
      <w:r w:rsidR="003158C9">
        <w:rPr>
          <w:szCs w:val="20"/>
        </w:rPr>
        <w:t>lly</w:t>
      </w:r>
      <w:r w:rsidR="00A3402A">
        <w:rPr>
          <w:szCs w:val="20"/>
        </w:rPr>
        <w:t xml:space="preserve"> chosen while </w:t>
      </w:r>
      <w:r>
        <w:rPr>
          <w:szCs w:val="20"/>
        </w:rPr>
        <w:t xml:space="preserve">disregarding </w:t>
      </w:r>
      <w:r w:rsidR="003158C9">
        <w:rPr>
          <w:szCs w:val="20"/>
        </w:rPr>
        <w:t xml:space="preserve">existing </w:t>
      </w:r>
      <w:r>
        <w:rPr>
          <w:szCs w:val="20"/>
        </w:rPr>
        <w:t>set</w:t>
      </w:r>
      <w:r w:rsidR="00F2762F">
        <w:rPr>
          <w:szCs w:val="20"/>
        </w:rPr>
        <w:t>s</w:t>
      </w:r>
      <w:r>
        <w:rPr>
          <w:szCs w:val="20"/>
        </w:rPr>
        <w:t xml:space="preserve"> of positive and negative results</w:t>
      </w:r>
      <w:r w:rsidR="00F2762F">
        <w:rPr>
          <w:szCs w:val="20"/>
        </w:rPr>
        <w:t xml:space="preserve"> </w:t>
      </w:r>
      <w:r w:rsidR="00A3402A">
        <w:rPr>
          <w:szCs w:val="20"/>
        </w:rPr>
        <w:t xml:space="preserve">from </w:t>
      </w:r>
      <w:r w:rsidR="00F2762F">
        <w:rPr>
          <w:szCs w:val="20"/>
        </w:rPr>
        <w:t xml:space="preserve">a </w:t>
      </w:r>
      <w:r w:rsidR="003158C9">
        <w:rPr>
          <w:szCs w:val="20"/>
        </w:rPr>
        <w:t xml:space="preserve">drilling </w:t>
      </w:r>
      <w:r w:rsidR="00F2762F">
        <w:rPr>
          <w:szCs w:val="20"/>
        </w:rPr>
        <w:t>campaign</w:t>
      </w:r>
      <w:sdt>
        <w:sdtPr>
          <w:rPr>
            <w:szCs w:val="20"/>
          </w:rPr>
          <w:id w:val="-113449499"/>
          <w:citation/>
        </w:sdtPr>
        <w:sdtContent>
          <w:r w:rsidR="00417360">
            <w:rPr>
              <w:szCs w:val="20"/>
            </w:rPr>
            <w:fldChar w:fldCharType="begin"/>
          </w:r>
          <w:r w:rsidR="00E51EB1">
            <w:rPr>
              <w:szCs w:val="20"/>
            </w:rPr>
            <w:instrText xml:space="preserve">CITATION Amo241 \l 1046 </w:instrText>
          </w:r>
          <w:r w:rsidR="00417360">
            <w:rPr>
              <w:szCs w:val="20"/>
            </w:rPr>
            <w:fldChar w:fldCharType="separate"/>
          </w:r>
          <w:r w:rsidR="00E51EB1">
            <w:rPr>
              <w:noProof/>
              <w:szCs w:val="20"/>
            </w:rPr>
            <w:t xml:space="preserve"> </w:t>
          </w:r>
          <w:r w:rsidR="00E51EB1" w:rsidRPr="00E51EB1">
            <w:rPr>
              <w:noProof/>
              <w:szCs w:val="20"/>
            </w:rPr>
            <w:t>(S. Amorim Jr., Moutinho, et al. 2024)</w:t>
          </w:r>
          <w:r w:rsidR="00417360">
            <w:rPr>
              <w:szCs w:val="20"/>
            </w:rPr>
            <w:fldChar w:fldCharType="end"/>
          </w:r>
        </w:sdtContent>
      </w:sdt>
      <w:r w:rsidRPr="00C205BE">
        <w:rPr>
          <w:szCs w:val="20"/>
        </w:rPr>
        <w:t>.</w:t>
      </w:r>
      <w:r w:rsidR="00F2762F">
        <w:rPr>
          <w:szCs w:val="20"/>
        </w:rPr>
        <w:t xml:space="preserve"> </w:t>
      </w:r>
      <w:r w:rsidR="00A3402A" w:rsidRPr="00A3402A">
        <w:rPr>
          <w:szCs w:val="20"/>
        </w:rPr>
        <w:t>The methodology is useful for providing predictions for well programs, generating outputs that reflect the influence of key performance indexes (KPIs) systematically collected</w:t>
      </w:r>
      <w:r w:rsidR="00A3402A">
        <w:rPr>
          <w:szCs w:val="20"/>
        </w:rPr>
        <w:t xml:space="preserve"> in all wells</w:t>
      </w:r>
      <w:r w:rsidR="00A3402A" w:rsidRPr="00A3402A">
        <w:rPr>
          <w:szCs w:val="20"/>
        </w:rPr>
        <w:t>, including bit type</w:t>
      </w:r>
      <w:r w:rsidR="00A3402A">
        <w:rPr>
          <w:szCs w:val="20"/>
        </w:rPr>
        <w:t>,</w:t>
      </w:r>
      <w:r w:rsidR="00A3402A" w:rsidRPr="00A3402A">
        <w:rPr>
          <w:szCs w:val="20"/>
        </w:rPr>
        <w:t xml:space="preserve"> technology, hydraulics, rig type, bit diameter and well inclination, among others.</w:t>
      </w:r>
    </w:p>
    <w:p w14:paraId="77D36609" w14:textId="2AF6B983" w:rsidR="00C205BE" w:rsidRPr="00D07A28" w:rsidRDefault="00593F6C" w:rsidP="00D07A28">
      <w:pPr>
        <w:spacing w:line="360" w:lineRule="auto"/>
        <w:ind w:left="567"/>
        <w:rPr>
          <w:b/>
        </w:rPr>
      </w:pPr>
      <w:bookmarkStart w:id="11" w:name="_Toc216631907"/>
      <w:r w:rsidRPr="00D07A28">
        <w:rPr>
          <w:b/>
        </w:rPr>
        <w:t>C</w:t>
      </w:r>
      <w:r w:rsidR="00C205BE" w:rsidRPr="00D07A28">
        <w:rPr>
          <w:b/>
        </w:rPr>
        <w:t>ost</w:t>
      </w:r>
      <w:r w:rsidR="00C44784" w:rsidRPr="00D07A28">
        <w:rPr>
          <w:b/>
        </w:rPr>
        <w:t xml:space="preserve"> of drilling operations</w:t>
      </w:r>
      <w:bookmarkEnd w:id="11"/>
    </w:p>
    <w:p w14:paraId="7EA80AE6" w14:textId="58659AA6" w:rsidR="0090370E" w:rsidRPr="0090370E" w:rsidRDefault="00C205BE" w:rsidP="00C85D4B">
      <w:pPr>
        <w:spacing w:line="360" w:lineRule="auto"/>
        <w:ind w:firstLine="567"/>
        <w:rPr>
          <w:szCs w:val="20"/>
        </w:rPr>
      </w:pPr>
      <w:r w:rsidRPr="00C205BE">
        <w:rPr>
          <w:szCs w:val="20"/>
        </w:rPr>
        <w:t>The cost per meter is a unique, non-linear</w:t>
      </w:r>
      <w:r w:rsidR="004105E2">
        <w:rPr>
          <w:szCs w:val="20"/>
        </w:rPr>
        <w:t>,</w:t>
      </w:r>
      <w:r w:rsidRPr="00C205BE">
        <w:rPr>
          <w:szCs w:val="20"/>
        </w:rPr>
        <w:t xml:space="preserve"> and non-stochastic event, whose value is </w:t>
      </w:r>
      <w:r w:rsidR="004105E2">
        <w:rPr>
          <w:szCs w:val="20"/>
        </w:rPr>
        <w:t xml:space="preserve">influenced </w:t>
      </w:r>
      <w:r w:rsidRPr="00C205BE">
        <w:rPr>
          <w:szCs w:val="20"/>
        </w:rPr>
        <w:t>by</w:t>
      </w:r>
      <w:r w:rsidR="0090370E">
        <w:rPr>
          <w:szCs w:val="20"/>
        </w:rPr>
        <w:t xml:space="preserve"> the</w:t>
      </w:r>
      <w:r w:rsidRPr="00C205BE">
        <w:rPr>
          <w:szCs w:val="20"/>
        </w:rPr>
        <w:t xml:space="preserve"> complex aspects involved in drilling a segment</w:t>
      </w:r>
      <w:r w:rsidR="006D7D2E">
        <w:rPr>
          <w:szCs w:val="20"/>
        </w:rPr>
        <w:t xml:space="preserve"> of rock</w:t>
      </w:r>
      <w:r w:rsidRPr="00C205BE">
        <w:rPr>
          <w:szCs w:val="20"/>
        </w:rPr>
        <w:t xml:space="preserve"> using </w:t>
      </w:r>
      <w:r w:rsidR="006D7D2E">
        <w:rPr>
          <w:szCs w:val="20"/>
        </w:rPr>
        <w:t xml:space="preserve">the </w:t>
      </w:r>
      <w:r w:rsidR="004105E2" w:rsidRPr="00C205BE">
        <w:rPr>
          <w:szCs w:val="20"/>
        </w:rPr>
        <w:t xml:space="preserve">available </w:t>
      </w:r>
      <w:r w:rsidRPr="00C205BE">
        <w:rPr>
          <w:szCs w:val="20"/>
        </w:rPr>
        <w:t xml:space="preserve">technologies and operational practices </w:t>
      </w:r>
      <w:sdt>
        <w:sdtPr>
          <w:rPr>
            <w:szCs w:val="20"/>
          </w:rPr>
          <w:id w:val="97119236"/>
          <w:citation/>
        </w:sdtPr>
        <w:sdtContent>
          <w:r w:rsidRPr="00C205BE">
            <w:rPr>
              <w:szCs w:val="20"/>
            </w:rPr>
            <w:fldChar w:fldCharType="begin"/>
          </w:r>
          <w:r w:rsidRPr="00C205BE">
            <w:rPr>
              <w:szCs w:val="20"/>
            </w:rPr>
            <w:instrText xml:space="preserve"> CITATION Van92 \l 1046 </w:instrText>
          </w:r>
          <w:r w:rsidRPr="00C205BE">
            <w:rPr>
              <w:szCs w:val="20"/>
            </w:rPr>
            <w:fldChar w:fldCharType="separate"/>
          </w:r>
          <w:r w:rsidR="00E51EB1" w:rsidRPr="00E51EB1">
            <w:rPr>
              <w:noProof/>
              <w:szCs w:val="20"/>
            </w:rPr>
            <w:t>(Van Kampen 1992)</w:t>
          </w:r>
          <w:r w:rsidRPr="00C205BE">
            <w:rPr>
              <w:szCs w:val="20"/>
            </w:rPr>
            <w:fldChar w:fldCharType="end"/>
          </w:r>
        </w:sdtContent>
      </w:sdt>
      <w:r w:rsidRPr="00C205BE">
        <w:rPr>
          <w:szCs w:val="20"/>
        </w:rPr>
        <w:t>.</w:t>
      </w:r>
      <w:r w:rsidR="0090370E">
        <w:rPr>
          <w:szCs w:val="20"/>
        </w:rPr>
        <w:t xml:space="preserve"> Calculated by </w:t>
      </w:r>
      <w:r w:rsidR="0090370E">
        <w:rPr>
          <w:szCs w:val="20"/>
        </w:rPr>
        <w:fldChar w:fldCharType="begin"/>
      </w:r>
      <w:r w:rsidR="0090370E">
        <w:rPr>
          <w:szCs w:val="20"/>
        </w:rPr>
        <w:instrText xml:space="preserve"> REF _Ref144374044 \h </w:instrText>
      </w:r>
      <w:r w:rsidR="00C85D4B">
        <w:rPr>
          <w:szCs w:val="20"/>
        </w:rPr>
        <w:instrText xml:space="preserve"> \* MERGEFORMAT </w:instrText>
      </w:r>
      <w:r w:rsidR="0090370E">
        <w:rPr>
          <w:szCs w:val="20"/>
        </w:rPr>
      </w:r>
      <w:r w:rsidR="0090370E">
        <w:rPr>
          <w:szCs w:val="20"/>
        </w:rPr>
        <w:fldChar w:fldCharType="separate"/>
      </w:r>
      <w:r w:rsidR="00E51EB1" w:rsidRPr="00C205BE">
        <w:rPr>
          <w:szCs w:val="20"/>
        </w:rPr>
        <w:t xml:space="preserve">Equation </w:t>
      </w:r>
      <w:r w:rsidR="00E51EB1">
        <w:rPr>
          <w:noProof/>
          <w:szCs w:val="20"/>
        </w:rPr>
        <w:t>1</w:t>
      </w:r>
      <w:r w:rsidR="0090370E">
        <w:rPr>
          <w:szCs w:val="20"/>
        </w:rPr>
        <w:fldChar w:fldCharType="end"/>
      </w:r>
      <w:r w:rsidR="0090370E">
        <w:rPr>
          <w:szCs w:val="20"/>
        </w:rPr>
        <w:t xml:space="preserve">, </w:t>
      </w:r>
      <w:r w:rsidRPr="00C205BE">
        <w:rPr>
          <w:b/>
          <w:bCs/>
          <w:szCs w:val="20"/>
        </w:rPr>
        <w:t>CM</w:t>
      </w:r>
      <w:r w:rsidRPr="00C205BE">
        <w:rPr>
          <w:szCs w:val="20"/>
        </w:rPr>
        <w:t xml:space="preserve"> continuously </w:t>
      </w:r>
      <w:r w:rsidR="004105E2">
        <w:rPr>
          <w:szCs w:val="20"/>
        </w:rPr>
        <w:t xml:space="preserve">decreases </w:t>
      </w:r>
      <w:r w:rsidRPr="00C205BE">
        <w:rPr>
          <w:szCs w:val="20"/>
        </w:rPr>
        <w:t>as the operation</w:t>
      </w:r>
      <w:r w:rsidR="004105E2">
        <w:rPr>
          <w:szCs w:val="20"/>
        </w:rPr>
        <w:t xml:space="preserve"> progresses</w:t>
      </w:r>
      <w:r w:rsidR="0090370E">
        <w:rPr>
          <w:szCs w:val="20"/>
        </w:rPr>
        <w:t xml:space="preserve">, as </w:t>
      </w:r>
      <w:r w:rsidR="004105E2">
        <w:rPr>
          <w:szCs w:val="20"/>
        </w:rPr>
        <w:t xml:space="preserve">shown </w:t>
      </w:r>
      <w:r w:rsidR="0090370E">
        <w:rPr>
          <w:szCs w:val="20"/>
        </w:rPr>
        <w:t xml:space="preserve">in </w:t>
      </w:r>
      <w:r w:rsidR="0090370E">
        <w:rPr>
          <w:szCs w:val="20"/>
        </w:rPr>
        <w:fldChar w:fldCharType="begin"/>
      </w:r>
      <w:r w:rsidR="0090370E">
        <w:rPr>
          <w:szCs w:val="20"/>
        </w:rPr>
        <w:instrText xml:space="preserve"> REF _Ref216418983 \h </w:instrText>
      </w:r>
      <w:r w:rsidR="00C85D4B">
        <w:rPr>
          <w:szCs w:val="20"/>
        </w:rPr>
        <w:instrText xml:space="preserve"> \* MERGEFORMAT </w:instrText>
      </w:r>
      <w:r w:rsidR="0090370E">
        <w:rPr>
          <w:szCs w:val="20"/>
        </w:rPr>
      </w:r>
      <w:r w:rsidR="0090370E">
        <w:rPr>
          <w:szCs w:val="20"/>
        </w:rPr>
        <w:fldChar w:fldCharType="separate"/>
      </w:r>
      <w:r w:rsidR="00E51EB1" w:rsidRPr="00D735BB">
        <w:rPr>
          <w:szCs w:val="20"/>
        </w:rPr>
        <w:t xml:space="preserve">Figure </w:t>
      </w:r>
      <w:r w:rsidR="00E51EB1">
        <w:rPr>
          <w:noProof/>
          <w:szCs w:val="20"/>
        </w:rPr>
        <w:t>1</w:t>
      </w:r>
      <w:r w:rsidR="0090370E">
        <w:rPr>
          <w:szCs w:val="20"/>
        </w:rPr>
        <w:fldChar w:fldCharType="end"/>
      </w:r>
      <w:r w:rsidR="006D7D2E">
        <w:rPr>
          <w:szCs w:val="20"/>
        </w:rPr>
        <w:t>.</w:t>
      </w:r>
      <w:r w:rsidR="0090370E" w:rsidRPr="0090370E">
        <w:rPr>
          <w:szCs w:val="20"/>
        </w:rPr>
        <w:t xml:space="preserve"> </w:t>
      </w:r>
      <w:r w:rsidR="0090370E">
        <w:rPr>
          <w:szCs w:val="20"/>
        </w:rPr>
        <w:t xml:space="preserve">At some </w:t>
      </w:r>
      <w:r w:rsidR="004105E2">
        <w:rPr>
          <w:szCs w:val="20"/>
        </w:rPr>
        <w:t xml:space="preserve">point, </w:t>
      </w:r>
      <w:r w:rsidR="0090370E" w:rsidRPr="0090370E">
        <w:rPr>
          <w:b/>
          <w:bCs/>
          <w:szCs w:val="20"/>
        </w:rPr>
        <w:t>CM</w:t>
      </w:r>
      <w:r w:rsidR="0090370E">
        <w:rPr>
          <w:szCs w:val="20"/>
        </w:rPr>
        <w:t xml:space="preserve"> stabilizes and slowly begins to increase </w:t>
      </w:r>
      <w:r w:rsidR="0090370E" w:rsidRPr="00C205BE">
        <w:rPr>
          <w:szCs w:val="20"/>
        </w:rPr>
        <w:t xml:space="preserve">until a decision </w:t>
      </w:r>
      <w:r w:rsidR="004105E2">
        <w:rPr>
          <w:szCs w:val="20"/>
        </w:rPr>
        <w:t xml:space="preserve">is made </w:t>
      </w:r>
      <w:r w:rsidR="0090370E" w:rsidRPr="00C205BE">
        <w:rPr>
          <w:szCs w:val="20"/>
        </w:rPr>
        <w:t>to pull the bit from the well.</w:t>
      </w:r>
      <w:r w:rsidR="0090370E" w:rsidRPr="0090370E">
        <w:rPr>
          <w:szCs w:val="20"/>
        </w:rPr>
        <w:t xml:space="preserve"> </w:t>
      </w:r>
      <w:r w:rsidR="0090370E">
        <w:rPr>
          <w:szCs w:val="20"/>
        </w:rPr>
        <w:t xml:space="preserve">Ideally, bits should be pulled at the minimum </w:t>
      </w:r>
      <w:r w:rsidR="0090370E" w:rsidRPr="0090370E">
        <w:rPr>
          <w:b/>
          <w:bCs/>
          <w:szCs w:val="20"/>
        </w:rPr>
        <w:t>CM</w:t>
      </w:r>
      <w:r w:rsidR="0090370E">
        <w:rPr>
          <w:szCs w:val="20"/>
        </w:rPr>
        <w:t xml:space="preserve"> of the bit run.</w:t>
      </w:r>
    </w:p>
    <w:p w14:paraId="7E5FF218" w14:textId="22059784" w:rsidR="0090370E" w:rsidRPr="00D735BB" w:rsidRDefault="0090370E" w:rsidP="00C85D4B">
      <w:pPr>
        <w:spacing w:line="360" w:lineRule="auto"/>
        <w:jc w:val="center"/>
        <w:rPr>
          <w:szCs w:val="20"/>
        </w:rPr>
      </w:pPr>
      <w:bookmarkStart w:id="12" w:name="_Ref216418983"/>
      <w:r w:rsidRPr="00D735BB">
        <w:rPr>
          <w:szCs w:val="20"/>
        </w:rPr>
        <w:t xml:space="preserve">Figure </w:t>
      </w:r>
      <w:r w:rsidR="00F75440">
        <w:rPr>
          <w:szCs w:val="20"/>
        </w:rPr>
        <w:fldChar w:fldCharType="begin"/>
      </w:r>
      <w:r w:rsidR="00F75440">
        <w:rPr>
          <w:szCs w:val="20"/>
        </w:rPr>
        <w:instrText xml:space="preserve"> SEQ Figure \* ARABIC </w:instrText>
      </w:r>
      <w:r w:rsidR="00F75440">
        <w:rPr>
          <w:szCs w:val="20"/>
        </w:rPr>
        <w:fldChar w:fldCharType="separate"/>
      </w:r>
      <w:r w:rsidR="00E51EB1">
        <w:rPr>
          <w:noProof/>
          <w:szCs w:val="20"/>
        </w:rPr>
        <w:t>1</w:t>
      </w:r>
      <w:r w:rsidR="00F75440">
        <w:rPr>
          <w:szCs w:val="20"/>
        </w:rPr>
        <w:fldChar w:fldCharType="end"/>
      </w:r>
      <w:bookmarkEnd w:id="12"/>
      <w:r>
        <w:rPr>
          <w:szCs w:val="20"/>
        </w:rPr>
        <w:t xml:space="preserve"> - Evolution of CM for any bit run</w:t>
      </w:r>
    </w:p>
    <w:p w14:paraId="41D78638" w14:textId="77777777" w:rsidR="0090370E" w:rsidRPr="006E2D91" w:rsidRDefault="0090370E" w:rsidP="00C85D4B">
      <w:pPr>
        <w:jc w:val="center"/>
        <w:rPr>
          <w:noProof/>
          <w:color w:val="EE0000"/>
          <w:szCs w:val="20"/>
        </w:rPr>
      </w:pPr>
      <w:r w:rsidRPr="006E2D91">
        <w:rPr>
          <w:noProof/>
          <w:color w:val="EE0000"/>
          <w:szCs w:val="20"/>
        </w:rPr>
        <w:drawing>
          <wp:inline distT="0" distB="0" distL="0" distR="0" wp14:anchorId="61E3A73B" wp14:editId="2B97BCAB">
            <wp:extent cx="3996813" cy="2395692"/>
            <wp:effectExtent l="0" t="0" r="0" b="5080"/>
            <wp:docPr id="989134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528"/>
                    <a:stretch>
                      <a:fillRect/>
                    </a:stretch>
                  </pic:blipFill>
                  <pic:spPr bwMode="auto">
                    <a:xfrm>
                      <a:off x="0" y="0"/>
                      <a:ext cx="4012607" cy="2405159"/>
                    </a:xfrm>
                    <a:prstGeom prst="rect">
                      <a:avLst/>
                    </a:prstGeom>
                    <a:noFill/>
                    <a:ln>
                      <a:noFill/>
                    </a:ln>
                    <a:extLst>
                      <a:ext uri="{53640926-AAD7-44D8-BBD7-CCE9431645EC}">
                        <a14:shadowObscured xmlns:a14="http://schemas.microsoft.com/office/drawing/2010/main"/>
                      </a:ext>
                    </a:extLst>
                  </pic:spPr>
                </pic:pic>
              </a:graphicData>
            </a:graphic>
          </wp:inline>
        </w:drawing>
      </w:r>
    </w:p>
    <w:p w14:paraId="0444E3CB" w14:textId="77777777" w:rsidR="0090370E" w:rsidRDefault="0090370E" w:rsidP="00C85D4B">
      <w:pPr>
        <w:spacing w:line="360" w:lineRule="auto"/>
      </w:pPr>
      <w:r>
        <w:t xml:space="preserve">Source: </w:t>
      </w:r>
      <w:r>
        <w:rPr>
          <w:noProof/>
        </w:rPr>
        <w:t>(S. Amorim Jr. 2025)</w:t>
      </w:r>
    </w:p>
    <w:p w14:paraId="4F7B99CF" w14:textId="4CB00114" w:rsidR="00C205BE" w:rsidRPr="00C205BE" w:rsidRDefault="00D85606" w:rsidP="00C85D4B">
      <w:pPr>
        <w:spacing w:line="360" w:lineRule="auto"/>
        <w:ind w:firstLine="567"/>
        <w:rPr>
          <w:szCs w:val="20"/>
        </w:rPr>
      </w:pPr>
      <w:r>
        <w:rPr>
          <w:szCs w:val="20"/>
        </w:rPr>
        <w:t xml:space="preserve">The </w:t>
      </w:r>
      <w:r w:rsidR="0090370E">
        <w:rPr>
          <w:szCs w:val="20"/>
        </w:rPr>
        <w:t xml:space="preserve">final </w:t>
      </w:r>
      <w:r w:rsidR="00C205BE" w:rsidRPr="00C205BE">
        <w:rPr>
          <w:szCs w:val="20"/>
        </w:rPr>
        <w:t xml:space="preserve">value </w:t>
      </w:r>
      <w:r>
        <w:rPr>
          <w:szCs w:val="20"/>
        </w:rPr>
        <w:t xml:space="preserve">of </w:t>
      </w:r>
      <w:r w:rsidRPr="00D85606">
        <w:rPr>
          <w:b/>
          <w:bCs/>
          <w:szCs w:val="20"/>
        </w:rPr>
        <w:t>CM</w:t>
      </w:r>
      <w:r>
        <w:rPr>
          <w:szCs w:val="20"/>
        </w:rPr>
        <w:t xml:space="preserve"> for a bit run </w:t>
      </w:r>
      <w:r w:rsidR="00C85D4B">
        <w:rPr>
          <w:szCs w:val="20"/>
        </w:rPr>
        <w:t xml:space="preserve">becomes </w:t>
      </w:r>
      <w:r w:rsidR="00C205BE" w:rsidRPr="00C205BE">
        <w:rPr>
          <w:szCs w:val="20"/>
        </w:rPr>
        <w:t>tied</w:t>
      </w:r>
      <w:r w:rsidR="004105E2">
        <w:rPr>
          <w:szCs w:val="20"/>
        </w:rPr>
        <w:t>,</w:t>
      </w:r>
      <w:r w:rsidR="00C205BE" w:rsidRPr="00C205BE">
        <w:rPr>
          <w:szCs w:val="20"/>
        </w:rPr>
        <w:t xml:space="preserve"> </w:t>
      </w:r>
      <w:r w:rsidR="004105E2">
        <w:rPr>
          <w:szCs w:val="20"/>
        </w:rPr>
        <w:t xml:space="preserve">in </w:t>
      </w:r>
      <w:r>
        <w:rPr>
          <w:szCs w:val="20"/>
        </w:rPr>
        <w:t>the database</w:t>
      </w:r>
      <w:r w:rsidR="004105E2">
        <w:rPr>
          <w:szCs w:val="20"/>
        </w:rPr>
        <w:t>,</w:t>
      </w:r>
      <w:r>
        <w:rPr>
          <w:szCs w:val="20"/>
        </w:rPr>
        <w:t xml:space="preserve"> </w:t>
      </w:r>
      <w:r w:rsidR="00C205BE" w:rsidRPr="00C205BE">
        <w:rPr>
          <w:szCs w:val="20"/>
        </w:rPr>
        <w:t xml:space="preserve">to </w:t>
      </w:r>
      <w:r w:rsidR="006D7D2E" w:rsidRPr="00C205BE">
        <w:rPr>
          <w:b/>
          <w:bCs/>
          <w:szCs w:val="20"/>
        </w:rPr>
        <w:t>MD</w:t>
      </w:r>
      <w:r w:rsidR="006D7D2E">
        <w:rPr>
          <w:szCs w:val="20"/>
        </w:rPr>
        <w:t>,</w:t>
      </w:r>
      <w:r w:rsidR="006D7D2E" w:rsidRPr="00C205BE">
        <w:rPr>
          <w:szCs w:val="20"/>
        </w:rPr>
        <w:t xml:space="preserve"> </w:t>
      </w:r>
      <w:r w:rsidR="006D7D2E" w:rsidRPr="00C205BE">
        <w:rPr>
          <w:b/>
          <w:bCs/>
          <w:szCs w:val="20"/>
        </w:rPr>
        <w:t>HR</w:t>
      </w:r>
      <w:r w:rsidR="004105E2">
        <w:rPr>
          <w:szCs w:val="20"/>
        </w:rPr>
        <w:t xml:space="preserve">, </w:t>
      </w:r>
      <w:r w:rsidR="006D7D2E">
        <w:rPr>
          <w:szCs w:val="20"/>
        </w:rPr>
        <w:t xml:space="preserve">and </w:t>
      </w:r>
      <w:r w:rsidR="00C205BE" w:rsidRPr="00C205BE">
        <w:rPr>
          <w:szCs w:val="20"/>
        </w:rPr>
        <w:t>depth out.</w:t>
      </w:r>
    </w:p>
    <w:p w14:paraId="53C86C78" w14:textId="1E69ED08" w:rsidR="00C205BE" w:rsidRPr="00C205BE" w:rsidRDefault="00C205BE" w:rsidP="00C85D4B">
      <w:pPr>
        <w:spacing w:line="360" w:lineRule="auto"/>
        <w:jc w:val="center"/>
        <w:rPr>
          <w:szCs w:val="20"/>
        </w:rPr>
      </w:pPr>
      <w:bookmarkStart w:id="13" w:name="_Ref144374044"/>
      <w:r w:rsidRPr="00C205BE">
        <w:rPr>
          <w:szCs w:val="20"/>
        </w:rPr>
        <w:t xml:space="preserve">Equation </w:t>
      </w:r>
      <w:r w:rsidRPr="00C205BE">
        <w:rPr>
          <w:szCs w:val="20"/>
        </w:rPr>
        <w:fldChar w:fldCharType="begin"/>
      </w:r>
      <w:r w:rsidRPr="00C205BE">
        <w:rPr>
          <w:szCs w:val="20"/>
        </w:rPr>
        <w:instrText xml:space="preserve"> SEQ Equation \* ARABIC </w:instrText>
      </w:r>
      <w:r w:rsidRPr="00C205BE">
        <w:rPr>
          <w:szCs w:val="20"/>
        </w:rPr>
        <w:fldChar w:fldCharType="separate"/>
      </w:r>
      <w:r w:rsidR="00E51EB1">
        <w:rPr>
          <w:noProof/>
          <w:szCs w:val="20"/>
        </w:rPr>
        <w:t>1</w:t>
      </w:r>
      <w:r w:rsidRPr="00C205BE">
        <w:rPr>
          <w:szCs w:val="20"/>
        </w:rPr>
        <w:fldChar w:fldCharType="end"/>
      </w:r>
      <w:bookmarkEnd w:id="13"/>
      <w:r w:rsidR="00DB5890">
        <w:rPr>
          <w:szCs w:val="20"/>
        </w:rPr>
        <w:t xml:space="preserve"> - </w:t>
      </w:r>
      <w:r w:rsidRPr="00C205BE">
        <w:rPr>
          <w:szCs w:val="20"/>
        </w:rPr>
        <w:t>Cost per Meter</w:t>
      </w:r>
    </w:p>
    <w:p w14:paraId="4AF6225E" w14:textId="5273F273" w:rsidR="00C205BE" w:rsidRPr="00C85D4B" w:rsidRDefault="00C85D4B" w:rsidP="00C85D4B">
      <w:pPr>
        <w:spacing w:line="360" w:lineRule="auto"/>
        <w:jc w:val="center"/>
        <w:rPr>
          <w:rFonts w:ascii="Cambria Math" w:hAnsi="Cambria Math"/>
          <w:i/>
          <w:sz w:val="24"/>
        </w:rPr>
      </w:pPr>
      <m:oMath>
        <m:r>
          <w:rPr>
            <w:rFonts w:ascii="Cambria Math" w:hAnsi="Cambria Math"/>
            <w:sz w:val="24"/>
          </w:rPr>
          <m:t>CM=(CB+CH×(TT+HR))/MD</m:t>
        </m:r>
      </m:oMath>
      <w:r w:rsidR="00C205BE" w:rsidRPr="00C85D4B">
        <w:rPr>
          <w:iCs/>
          <w:szCs w:val="20"/>
        </w:rPr>
        <w:t>, where:</w:t>
      </w:r>
    </w:p>
    <w:p w14:paraId="5F9143C4" w14:textId="44B16DBE" w:rsidR="00C205BE" w:rsidRPr="00C205BE" w:rsidRDefault="00C205BE" w:rsidP="00F076AC">
      <w:pPr>
        <w:pStyle w:val="PargrafodaLista"/>
        <w:numPr>
          <w:ilvl w:val="0"/>
          <w:numId w:val="14"/>
        </w:numPr>
        <w:spacing w:line="360" w:lineRule="auto"/>
        <w:ind w:left="1281" w:hanging="357"/>
        <w:rPr>
          <w:szCs w:val="20"/>
        </w:rPr>
      </w:pPr>
      <w:r w:rsidRPr="00C205BE">
        <w:rPr>
          <w:b/>
          <w:bCs/>
          <w:szCs w:val="20"/>
        </w:rPr>
        <w:t>CM</w:t>
      </w:r>
      <w:r w:rsidRPr="00C205BE">
        <w:rPr>
          <w:szCs w:val="20"/>
        </w:rPr>
        <w:t xml:space="preserve"> - cost per meter of the section drilled </w:t>
      </w:r>
      <w:r w:rsidR="0069055F" w:rsidRPr="00C205BE">
        <w:rPr>
          <w:b/>
          <w:bCs/>
          <w:szCs w:val="20"/>
        </w:rPr>
        <w:t>MD</w:t>
      </w:r>
      <w:r w:rsidR="0069055F" w:rsidRPr="00C205BE">
        <w:rPr>
          <w:szCs w:val="20"/>
        </w:rPr>
        <w:t xml:space="preserve"> </w:t>
      </w:r>
      <w:r w:rsidRPr="00C205BE">
        <w:rPr>
          <w:szCs w:val="20"/>
        </w:rPr>
        <w:t>($/m)</w:t>
      </w:r>
    </w:p>
    <w:p w14:paraId="62E1AB50" w14:textId="77777777" w:rsidR="00C205BE" w:rsidRPr="00C205BE" w:rsidRDefault="00C205BE" w:rsidP="00F076AC">
      <w:pPr>
        <w:pStyle w:val="PargrafodaLista"/>
        <w:numPr>
          <w:ilvl w:val="0"/>
          <w:numId w:val="14"/>
        </w:numPr>
        <w:spacing w:line="360" w:lineRule="auto"/>
        <w:ind w:left="1281" w:hanging="357"/>
        <w:rPr>
          <w:szCs w:val="20"/>
        </w:rPr>
      </w:pPr>
      <w:r w:rsidRPr="00C205BE">
        <w:rPr>
          <w:b/>
          <w:bCs/>
          <w:szCs w:val="20"/>
        </w:rPr>
        <w:t>CB</w:t>
      </w:r>
      <w:r w:rsidRPr="00C205BE">
        <w:rPr>
          <w:szCs w:val="20"/>
        </w:rPr>
        <w:t xml:space="preserve"> - cost of the drilling bit ($)</w:t>
      </w:r>
    </w:p>
    <w:p w14:paraId="06761899" w14:textId="292BCF30" w:rsidR="00C205BE" w:rsidRPr="00C205BE" w:rsidRDefault="00C205BE" w:rsidP="00F076AC">
      <w:pPr>
        <w:pStyle w:val="PargrafodaLista"/>
        <w:numPr>
          <w:ilvl w:val="0"/>
          <w:numId w:val="14"/>
        </w:numPr>
        <w:spacing w:line="360" w:lineRule="auto"/>
        <w:ind w:left="1281" w:hanging="357"/>
        <w:rPr>
          <w:szCs w:val="20"/>
        </w:rPr>
      </w:pPr>
      <w:r w:rsidRPr="00C205BE">
        <w:rPr>
          <w:b/>
          <w:bCs/>
          <w:szCs w:val="20"/>
        </w:rPr>
        <w:t>CH</w:t>
      </w:r>
      <w:r w:rsidRPr="00C205BE">
        <w:rPr>
          <w:szCs w:val="20"/>
        </w:rPr>
        <w:t xml:space="preserve"> - </w:t>
      </w:r>
      <w:r w:rsidR="006D7D2E">
        <w:rPr>
          <w:szCs w:val="20"/>
        </w:rPr>
        <w:t xml:space="preserve">total </w:t>
      </w:r>
      <w:r w:rsidRPr="00C205BE">
        <w:rPr>
          <w:szCs w:val="20"/>
        </w:rPr>
        <w:t xml:space="preserve">cost of rig + </w:t>
      </w:r>
      <w:r w:rsidR="0069055F">
        <w:rPr>
          <w:szCs w:val="20"/>
        </w:rPr>
        <w:t xml:space="preserve">special tools + </w:t>
      </w:r>
      <w:r w:rsidRPr="00C205BE">
        <w:rPr>
          <w:szCs w:val="20"/>
        </w:rPr>
        <w:t>infrastructure + logistics ($/h)</w:t>
      </w:r>
    </w:p>
    <w:p w14:paraId="7B9A54B5" w14:textId="0FB9AE9B" w:rsidR="00C205BE" w:rsidRPr="00C205BE" w:rsidRDefault="00C205BE" w:rsidP="00F076AC">
      <w:pPr>
        <w:pStyle w:val="PargrafodaLista"/>
        <w:numPr>
          <w:ilvl w:val="0"/>
          <w:numId w:val="14"/>
        </w:numPr>
        <w:spacing w:line="360" w:lineRule="auto"/>
        <w:ind w:left="1281" w:hanging="357"/>
        <w:rPr>
          <w:szCs w:val="20"/>
        </w:rPr>
      </w:pPr>
      <w:r w:rsidRPr="00C205BE">
        <w:rPr>
          <w:b/>
          <w:bCs/>
          <w:szCs w:val="20"/>
        </w:rPr>
        <w:t>TT</w:t>
      </w:r>
      <w:r w:rsidRPr="00C205BE">
        <w:rPr>
          <w:szCs w:val="20"/>
        </w:rPr>
        <w:t xml:space="preserve"> - time to remove a bit from the well, change it and lower the string</w:t>
      </w:r>
      <w:r w:rsidR="006D7D2E">
        <w:rPr>
          <w:szCs w:val="20"/>
        </w:rPr>
        <w:t xml:space="preserve"> to resume drilling</w:t>
      </w:r>
      <w:r w:rsidRPr="00C205BE">
        <w:rPr>
          <w:szCs w:val="20"/>
        </w:rPr>
        <w:t xml:space="preserve"> (h)</w:t>
      </w:r>
    </w:p>
    <w:p w14:paraId="6AB0AD9F" w14:textId="77777777" w:rsidR="00C205BE" w:rsidRPr="00C205BE" w:rsidRDefault="00C205BE" w:rsidP="00F076AC">
      <w:pPr>
        <w:pStyle w:val="PargrafodaLista"/>
        <w:numPr>
          <w:ilvl w:val="0"/>
          <w:numId w:val="14"/>
        </w:numPr>
        <w:spacing w:line="360" w:lineRule="auto"/>
        <w:ind w:left="1281" w:hanging="357"/>
        <w:rPr>
          <w:szCs w:val="20"/>
        </w:rPr>
      </w:pPr>
      <w:r w:rsidRPr="00C205BE">
        <w:rPr>
          <w:b/>
          <w:bCs/>
          <w:szCs w:val="20"/>
        </w:rPr>
        <w:t>HR</w:t>
      </w:r>
      <w:r w:rsidRPr="00C205BE">
        <w:rPr>
          <w:szCs w:val="20"/>
        </w:rPr>
        <w:t xml:space="preserve"> - time spent to drill the section </w:t>
      </w:r>
      <w:r w:rsidRPr="00C205BE">
        <w:rPr>
          <w:b/>
          <w:bCs/>
          <w:szCs w:val="20"/>
        </w:rPr>
        <w:t>MD</w:t>
      </w:r>
      <w:r w:rsidRPr="00C205BE">
        <w:rPr>
          <w:szCs w:val="20"/>
        </w:rPr>
        <w:t xml:space="preserve"> (h)</w:t>
      </w:r>
    </w:p>
    <w:p w14:paraId="17018EFF" w14:textId="77777777" w:rsidR="00C205BE" w:rsidRPr="00C205BE" w:rsidRDefault="00C205BE" w:rsidP="00C85D4B">
      <w:pPr>
        <w:pStyle w:val="PargrafodaLista"/>
        <w:numPr>
          <w:ilvl w:val="0"/>
          <w:numId w:val="14"/>
        </w:numPr>
        <w:spacing w:line="360" w:lineRule="auto"/>
        <w:contextualSpacing w:val="0"/>
        <w:rPr>
          <w:szCs w:val="20"/>
        </w:rPr>
      </w:pPr>
      <w:r w:rsidRPr="00C205BE">
        <w:rPr>
          <w:b/>
          <w:bCs/>
          <w:szCs w:val="20"/>
        </w:rPr>
        <w:t>MD</w:t>
      </w:r>
      <w:r w:rsidRPr="00C205BE">
        <w:rPr>
          <w:szCs w:val="20"/>
        </w:rPr>
        <w:t xml:space="preserve"> - length drilled during the period of time</w:t>
      </w:r>
      <w:r w:rsidRPr="00C205BE">
        <w:rPr>
          <w:b/>
          <w:bCs/>
          <w:szCs w:val="20"/>
        </w:rPr>
        <w:t xml:space="preserve"> HR</w:t>
      </w:r>
      <w:r w:rsidRPr="00C205BE">
        <w:rPr>
          <w:szCs w:val="20"/>
        </w:rPr>
        <w:t xml:space="preserve"> (m)</w:t>
      </w:r>
      <w:bookmarkStart w:id="14" w:name="_Ref149900486"/>
    </w:p>
    <w:p w14:paraId="3E576E2B" w14:textId="64253892" w:rsidR="00424A1F" w:rsidRPr="00593F6C" w:rsidRDefault="00D85606" w:rsidP="00D07A28">
      <w:pPr>
        <w:spacing w:line="360" w:lineRule="auto"/>
        <w:ind w:left="567"/>
        <w:rPr>
          <w:b/>
        </w:rPr>
      </w:pPr>
      <w:bookmarkStart w:id="15" w:name="_Toc216631908"/>
      <w:bookmarkEnd w:id="14"/>
      <w:r w:rsidRPr="00D07A28">
        <w:rPr>
          <w:b/>
        </w:rPr>
        <w:lastRenderedPageBreak/>
        <w:t>T</w:t>
      </w:r>
      <w:r w:rsidR="00C44784" w:rsidRPr="00D07A28">
        <w:rPr>
          <w:b/>
        </w:rPr>
        <w:t xml:space="preserve">he </w:t>
      </w:r>
      <w:r w:rsidR="00181DC1" w:rsidRPr="00D07A28">
        <w:rPr>
          <w:b/>
        </w:rPr>
        <w:t>o</w:t>
      </w:r>
      <w:r w:rsidR="00424A1F" w:rsidRPr="00D07A28">
        <w:rPr>
          <w:b/>
        </w:rPr>
        <w:t xml:space="preserve">ptimization </w:t>
      </w:r>
      <w:r w:rsidR="00181DC1" w:rsidRPr="00D07A28">
        <w:rPr>
          <w:b/>
        </w:rPr>
        <w:t>p</w:t>
      </w:r>
      <w:r w:rsidR="00424A1F" w:rsidRPr="00D07A28">
        <w:rPr>
          <w:b/>
        </w:rPr>
        <w:t>rocess</w:t>
      </w:r>
      <w:bookmarkEnd w:id="15"/>
    </w:p>
    <w:p w14:paraId="02E01CEB" w14:textId="384E4F62" w:rsidR="006C42CC" w:rsidRPr="00667317" w:rsidRDefault="00181DC1" w:rsidP="00C85D4B">
      <w:pPr>
        <w:spacing w:line="360" w:lineRule="auto"/>
        <w:ind w:firstLine="567"/>
      </w:pPr>
      <w:r>
        <w:t>T</w:t>
      </w:r>
      <w:r w:rsidR="00902B63">
        <w:t xml:space="preserve">he </w:t>
      </w:r>
      <w:r>
        <w:t>objective of the optimization process</w:t>
      </w:r>
      <w:r w:rsidRPr="00181DC1">
        <w:t xml:space="preserve"> </w:t>
      </w:r>
      <w:r w:rsidR="00902B63">
        <w:t xml:space="preserve">is </w:t>
      </w:r>
      <w:r w:rsidR="0069055F">
        <w:t xml:space="preserve">to </w:t>
      </w:r>
      <w:r w:rsidR="00902B63">
        <w:t>minimiz</w:t>
      </w:r>
      <w:r w:rsidR="0069055F">
        <w:t>e</w:t>
      </w:r>
      <w:r w:rsidR="00902B63">
        <w:t xml:space="preserve"> </w:t>
      </w:r>
      <w:r w:rsidR="00DB5890">
        <w:t xml:space="preserve">drilling </w:t>
      </w:r>
      <w:r w:rsidR="00902B63">
        <w:t>costs</w:t>
      </w:r>
      <w:r w:rsidR="00DB5890">
        <w:t xml:space="preserve">, </w:t>
      </w:r>
      <w:r w:rsidR="00902B63">
        <w:t>directly proportional to the time spent</w:t>
      </w:r>
      <w:r w:rsidR="00BE2067">
        <w:t xml:space="preserve">, </w:t>
      </w:r>
      <w:r w:rsidR="00FC7EBA">
        <w:t xml:space="preserve">a </w:t>
      </w:r>
      <w:r w:rsidR="00BA4D63">
        <w:t>variable dependent</w:t>
      </w:r>
      <w:r>
        <w:t xml:space="preserve"> </w:t>
      </w:r>
      <w:r w:rsidR="00FC7EBA">
        <w:t xml:space="preserve">on </w:t>
      </w:r>
      <w:r>
        <w:t>the efficiency of the drilling operations.</w:t>
      </w:r>
      <w:r w:rsidR="00FC7EBA">
        <w:t xml:space="preserve"> </w:t>
      </w:r>
      <w:r>
        <w:t>This</w:t>
      </w:r>
      <w:r w:rsidRPr="00181DC1">
        <w:t xml:space="preserve"> reasoning </w:t>
      </w:r>
      <w:r w:rsidR="00FC7EBA">
        <w:t xml:space="preserve">applies integrally </w:t>
      </w:r>
      <w:r w:rsidRPr="00181DC1">
        <w:t>to</w:t>
      </w:r>
      <w:r w:rsidR="00BA4D63">
        <w:t xml:space="preserve"> the</w:t>
      </w:r>
      <w:r>
        <w:t xml:space="preserve"> </w:t>
      </w:r>
      <w:r w:rsidR="00902B63" w:rsidRPr="0049366C">
        <w:t>CO</w:t>
      </w:r>
      <w:r w:rsidR="00902B63" w:rsidRPr="0049366C">
        <w:rPr>
          <w:vertAlign w:val="subscript"/>
        </w:rPr>
        <w:t>2</w:t>
      </w:r>
      <w:r w:rsidR="00902B63">
        <w:t xml:space="preserve"> emissions</w:t>
      </w:r>
      <w:r w:rsidR="00FC7EBA">
        <w:t xml:space="preserve"> of the rig</w:t>
      </w:r>
      <w:r>
        <w:t>,</w:t>
      </w:r>
      <w:r w:rsidR="004220A9">
        <w:t xml:space="preserve"> which is</w:t>
      </w:r>
      <w:r>
        <w:t xml:space="preserve"> </w:t>
      </w:r>
      <w:r w:rsidR="00FC7EBA">
        <w:t>i</w:t>
      </w:r>
      <w:r w:rsidR="00FC7EBA" w:rsidRPr="00FC7EBA">
        <w:t>ndispensable</w:t>
      </w:r>
      <w:r w:rsidR="00FC7EBA">
        <w:t xml:space="preserve"> </w:t>
      </w:r>
      <w:r w:rsidRPr="00181DC1">
        <w:t>to the enterprise</w:t>
      </w:r>
      <w:r w:rsidR="00902B63">
        <w:t xml:space="preserve"> </w:t>
      </w:r>
      <w:r>
        <w:t xml:space="preserve">as all </w:t>
      </w:r>
      <w:r w:rsidR="00BE2067">
        <w:t xml:space="preserve">the </w:t>
      </w:r>
      <w:r w:rsidR="00902B63">
        <w:t xml:space="preserve">electric energy </w:t>
      </w:r>
      <w:r w:rsidR="00BE2067">
        <w:t xml:space="preserve">used must </w:t>
      </w:r>
      <w:r w:rsidR="004220A9">
        <w:t xml:space="preserve">be </w:t>
      </w:r>
      <w:r>
        <w:t xml:space="preserve">generated </w:t>
      </w:r>
      <w:r w:rsidR="00FC7EBA">
        <w:t xml:space="preserve">using diesel </w:t>
      </w:r>
      <w:r>
        <w:t xml:space="preserve">at the rig location </w:t>
      </w:r>
      <w:r w:rsidR="004220A9">
        <w:rPr>
          <w:noProof/>
        </w:rPr>
        <w:t>(S. Amorim Jr., Santos, et al., 2025)</w:t>
      </w:r>
      <w:r w:rsidR="00902B63">
        <w:t>.</w:t>
      </w:r>
      <w:r w:rsidR="00DB5890">
        <w:t xml:space="preserve"> </w:t>
      </w:r>
      <w:r w:rsidR="00FC7EBA">
        <w:t xml:space="preserve">To drill </w:t>
      </w:r>
      <w:r w:rsidR="00BE2067">
        <w:t>each</w:t>
      </w:r>
      <w:r w:rsidR="00FC7EBA">
        <w:t xml:space="preserve"> section</w:t>
      </w:r>
      <w:r w:rsidR="00EA0117" w:rsidRPr="00EA0117">
        <w:t xml:space="preserve"> </w:t>
      </w:r>
      <w:r w:rsidR="00EA0117">
        <w:t>entirely</w:t>
      </w:r>
      <w:r w:rsidR="00FC7EBA">
        <w:t xml:space="preserve"> with one bit</w:t>
      </w:r>
      <w:r w:rsidR="00BE2067">
        <w:t>,</w:t>
      </w:r>
      <w:r w:rsidR="00FC7EBA">
        <w:t xml:space="preserve"> </w:t>
      </w:r>
      <w:r w:rsidR="00BE2067">
        <w:t xml:space="preserve">to </w:t>
      </w:r>
      <w:r w:rsidR="00FC7EBA">
        <w:t xml:space="preserve">avoid intermediate trips, </w:t>
      </w:r>
      <w:r w:rsidR="006C42CC" w:rsidRPr="00667317">
        <w:t>bit</w:t>
      </w:r>
      <w:r w:rsidR="00BA4D63">
        <w:t>s</w:t>
      </w:r>
      <w:r w:rsidR="00AF00E9">
        <w:t xml:space="preserve"> </w:t>
      </w:r>
      <w:r w:rsidR="00FC7EBA">
        <w:t xml:space="preserve">must last </w:t>
      </w:r>
      <w:r w:rsidR="00AF00E9">
        <w:t xml:space="preserve">the expected </w:t>
      </w:r>
      <w:r w:rsidR="00AF00E9" w:rsidRPr="00667317">
        <w:t xml:space="preserve">lifespan </w:t>
      </w:r>
      <w:r w:rsidR="00DB5890">
        <w:t xml:space="preserve">necessary </w:t>
      </w:r>
      <w:r w:rsidR="00FC7EBA">
        <w:t xml:space="preserve">to </w:t>
      </w:r>
      <w:r w:rsidR="006C42CC" w:rsidRPr="00667317">
        <w:t xml:space="preserve">drill </w:t>
      </w:r>
      <w:r w:rsidR="004220A9">
        <w:t>their</w:t>
      </w:r>
      <w:r w:rsidR="00BE2067">
        <w:t xml:space="preserve"> </w:t>
      </w:r>
      <w:r w:rsidR="00BA4AD4">
        <w:t>extension</w:t>
      </w:r>
      <w:r w:rsidR="00AF00E9">
        <w:t xml:space="preserve">, </w:t>
      </w:r>
      <w:r w:rsidR="00FC7EBA">
        <w:t>expressed by</w:t>
      </w:r>
      <w:r w:rsidR="00AF00E9">
        <w:t xml:space="preserve"> </w:t>
      </w:r>
      <w:r w:rsidR="00AF00E9">
        <w:fldChar w:fldCharType="begin"/>
      </w:r>
      <w:r w:rsidR="00AF00E9">
        <w:instrText xml:space="preserve"> REF _Ref216352169 \h </w:instrText>
      </w:r>
      <w:r w:rsidR="00C85D4B">
        <w:instrText xml:space="preserve"> \* MERGEFORMAT </w:instrText>
      </w:r>
      <w:r w:rsidR="00AF00E9">
        <w:fldChar w:fldCharType="separate"/>
      </w:r>
      <w:r w:rsidR="00E51EB1" w:rsidRPr="006C42CC">
        <w:rPr>
          <w:szCs w:val="20"/>
        </w:rPr>
        <w:t xml:space="preserve">Equation </w:t>
      </w:r>
      <w:r w:rsidR="00E51EB1">
        <w:rPr>
          <w:noProof/>
          <w:szCs w:val="20"/>
        </w:rPr>
        <w:t>2</w:t>
      </w:r>
      <w:r w:rsidR="00AF00E9">
        <w:fldChar w:fldCharType="end"/>
      </w:r>
      <w:r w:rsidR="00BE2067">
        <w:t>:</w:t>
      </w:r>
    </w:p>
    <w:p w14:paraId="6AC21A97" w14:textId="3F2D776C" w:rsidR="006C42CC" w:rsidRPr="006C42CC" w:rsidRDefault="006C42CC" w:rsidP="00C85D4B">
      <w:pPr>
        <w:spacing w:line="360" w:lineRule="auto"/>
        <w:jc w:val="center"/>
        <w:rPr>
          <w:szCs w:val="20"/>
        </w:rPr>
      </w:pPr>
      <w:bookmarkStart w:id="16" w:name="_Ref216352169"/>
      <w:bookmarkStart w:id="17" w:name="_Toc212637407"/>
      <w:r w:rsidRPr="006C42CC">
        <w:rPr>
          <w:szCs w:val="20"/>
        </w:rPr>
        <w:t xml:space="preserve">Equation </w:t>
      </w:r>
      <w:r w:rsidRPr="006C42CC">
        <w:rPr>
          <w:szCs w:val="20"/>
        </w:rPr>
        <w:fldChar w:fldCharType="begin"/>
      </w:r>
      <w:r w:rsidRPr="006C42CC">
        <w:rPr>
          <w:szCs w:val="20"/>
        </w:rPr>
        <w:instrText xml:space="preserve"> SEQ Equation \* ARABIC </w:instrText>
      </w:r>
      <w:r w:rsidRPr="006C42CC">
        <w:rPr>
          <w:szCs w:val="20"/>
        </w:rPr>
        <w:fldChar w:fldCharType="separate"/>
      </w:r>
      <w:r w:rsidR="00E51EB1">
        <w:rPr>
          <w:noProof/>
          <w:szCs w:val="20"/>
        </w:rPr>
        <w:t>2</w:t>
      </w:r>
      <w:r w:rsidRPr="006C42CC">
        <w:rPr>
          <w:szCs w:val="20"/>
        </w:rPr>
        <w:fldChar w:fldCharType="end"/>
      </w:r>
      <w:bookmarkEnd w:id="16"/>
      <w:r w:rsidRPr="006C42CC">
        <w:rPr>
          <w:szCs w:val="20"/>
        </w:rPr>
        <w:t xml:space="preserve"> - Optimization of the length drilled</w:t>
      </w:r>
      <w:bookmarkEnd w:id="17"/>
    </w:p>
    <w:p w14:paraId="33830E0A" w14:textId="77777777" w:rsidR="006C42CC" w:rsidRPr="00C85D4B" w:rsidRDefault="00000000" w:rsidP="00C85D4B">
      <w:pPr>
        <w:spacing w:line="360" w:lineRule="auto"/>
        <w:rPr>
          <w:rFonts w:ascii="Cambria Math" w:hAnsi="Cambria Math"/>
          <w:i/>
          <w:sz w:val="24"/>
        </w:rPr>
      </w:pPr>
      <m:oMathPara>
        <m:oMath>
          <m:sSub>
            <m:sSubPr>
              <m:ctrlPr>
                <w:rPr>
                  <w:rFonts w:ascii="Cambria Math" w:hAnsi="Cambria Math"/>
                  <w:i/>
                  <w:sz w:val="24"/>
                </w:rPr>
              </m:ctrlPr>
            </m:sSubPr>
            <m:e>
              <m:r>
                <w:rPr>
                  <w:rFonts w:ascii="Cambria Math" w:hAnsi="Cambria Math"/>
                  <w:sz w:val="24"/>
                </w:rPr>
                <m:t>Max</m:t>
              </m:r>
            </m:e>
            <m:sub>
              <m:r>
                <m:rPr>
                  <m:sty m:val="bi"/>
                </m:rPr>
                <w:rPr>
                  <w:rFonts w:ascii="Cambria Math" w:hAnsi="Cambria Math"/>
                  <w:sz w:val="24"/>
                </w:rPr>
                <m:t>MP</m:t>
              </m:r>
            </m:sub>
          </m:sSub>
          <m:r>
            <w:rPr>
              <w:rFonts w:ascii="Cambria Math" w:hAnsi="Cambria Math"/>
              <w:sz w:val="24"/>
            </w:rPr>
            <m:t>=f</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Max</m:t>
                  </m:r>
                </m:e>
                <m:sub>
                  <m:r>
                    <m:rPr>
                      <m:sty m:val="bi"/>
                    </m:rPr>
                    <w:rPr>
                      <w:rFonts w:ascii="Cambria Math" w:hAnsi="Cambria Math"/>
                      <w:sz w:val="24"/>
                    </w:rPr>
                    <m:t>HR</m:t>
                  </m:r>
                </m:sub>
              </m:sSub>
            </m:e>
          </m:d>
        </m:oMath>
      </m:oMathPara>
    </w:p>
    <w:p w14:paraId="45BE77CA" w14:textId="0C2B9B32" w:rsidR="006C42CC" w:rsidRPr="00667317" w:rsidRDefault="006C42CC" w:rsidP="00C85D4B">
      <w:pPr>
        <w:spacing w:line="360" w:lineRule="auto"/>
        <w:ind w:firstLine="567"/>
      </w:pPr>
      <w:r w:rsidRPr="00667317">
        <w:t xml:space="preserve">The </w:t>
      </w:r>
      <w:r w:rsidR="00FC7EBA">
        <w:t xml:space="preserve">next step </w:t>
      </w:r>
      <w:r w:rsidR="004220A9">
        <w:t>in</w:t>
      </w:r>
      <w:r w:rsidR="00BE2067">
        <w:t xml:space="preserve"> the optimization is </w:t>
      </w:r>
      <w:r w:rsidR="004220A9">
        <w:t xml:space="preserve">to </w:t>
      </w:r>
      <w:r w:rsidRPr="00667317">
        <w:t xml:space="preserve">drill </w:t>
      </w:r>
      <w:r w:rsidR="00C049D9">
        <w:t xml:space="preserve">every </w:t>
      </w:r>
      <w:r w:rsidRPr="00667317">
        <w:t xml:space="preserve">section </w:t>
      </w:r>
      <w:r w:rsidR="00FC7EBA">
        <w:t xml:space="preserve">using </w:t>
      </w:r>
      <w:r w:rsidRPr="00667317">
        <w:t xml:space="preserve">the </w:t>
      </w:r>
      <w:r w:rsidR="00FC7EBA">
        <w:t xml:space="preserve">least total </w:t>
      </w:r>
      <w:r w:rsidRPr="00667317">
        <w:t>time</w:t>
      </w:r>
      <w:r w:rsidR="00BE2067">
        <w:t>, achieved by maximizing the rate of penetration</w:t>
      </w:r>
      <w:r w:rsidR="00426029">
        <w:t xml:space="preserve">, where </w:t>
      </w:r>
      <w:r w:rsidR="00426029" w:rsidRPr="009B7543">
        <w:rPr>
          <w:b/>
          <w:bCs/>
          <w:szCs w:val="20"/>
        </w:rPr>
        <w:t>ROP</w:t>
      </w:r>
      <w:r w:rsidR="00426029">
        <w:rPr>
          <w:szCs w:val="20"/>
        </w:rPr>
        <w:t xml:space="preserve"> = </w:t>
      </w:r>
      <w:r w:rsidR="00426029" w:rsidRPr="009B7543">
        <w:rPr>
          <w:b/>
          <w:bCs/>
          <w:szCs w:val="20"/>
        </w:rPr>
        <w:t>MD</w:t>
      </w:r>
      <w:r w:rsidR="00426029">
        <w:rPr>
          <w:szCs w:val="20"/>
        </w:rPr>
        <w:t>/</w:t>
      </w:r>
      <w:r w:rsidR="00426029" w:rsidRPr="009B7543">
        <w:rPr>
          <w:b/>
          <w:bCs/>
          <w:szCs w:val="20"/>
        </w:rPr>
        <w:t>HR</w:t>
      </w:r>
      <w:r w:rsidR="00FC7EBA">
        <w:t>.</w:t>
      </w:r>
      <w:r w:rsidRPr="00667317">
        <w:t xml:space="preserve"> </w:t>
      </w:r>
      <w:r w:rsidR="00FC7EBA">
        <w:t xml:space="preserve">The research question is </w:t>
      </w:r>
      <w:r w:rsidR="00DB5890">
        <w:t xml:space="preserve">which </w:t>
      </w:r>
      <w:r w:rsidR="00FC7EBA">
        <w:t xml:space="preserve">set of KPIs results in the minimum time, expressed by </w:t>
      </w:r>
      <w:r w:rsidR="00FC7EBA">
        <w:fldChar w:fldCharType="begin"/>
      </w:r>
      <w:r w:rsidR="00FC7EBA">
        <w:instrText xml:space="preserve"> REF _Ref216353673 \h </w:instrText>
      </w:r>
      <w:r w:rsidR="00C85D4B">
        <w:instrText xml:space="preserve"> \* MERGEFORMAT </w:instrText>
      </w:r>
      <w:r w:rsidR="00FC7EBA">
        <w:fldChar w:fldCharType="separate"/>
      </w:r>
      <w:r w:rsidR="00E51EB1" w:rsidRPr="006C42CC">
        <w:rPr>
          <w:szCs w:val="20"/>
        </w:rPr>
        <w:t xml:space="preserve">Equation </w:t>
      </w:r>
      <w:r w:rsidR="00E51EB1">
        <w:rPr>
          <w:noProof/>
          <w:szCs w:val="20"/>
        </w:rPr>
        <w:t>3</w:t>
      </w:r>
      <w:r w:rsidR="00FC7EBA">
        <w:fldChar w:fldCharType="end"/>
      </w:r>
      <w:r w:rsidR="00BE2067">
        <w:t>,</w:t>
      </w:r>
      <w:r w:rsidRPr="00667317">
        <w:t xml:space="preserve"> </w:t>
      </w:r>
      <w:r w:rsidR="00BE2067">
        <w:t xml:space="preserve">which </w:t>
      </w:r>
      <w:r w:rsidR="00DB5890">
        <w:t xml:space="preserve">translates into finding </w:t>
      </w:r>
      <w:r w:rsidR="005B7316">
        <w:t xml:space="preserve">the most efficient </w:t>
      </w:r>
      <w:r w:rsidR="005B7316" w:rsidRPr="00667317">
        <w:t xml:space="preserve">technical conditions </w:t>
      </w:r>
      <w:r w:rsidR="00BA4AD4">
        <w:t>for</w:t>
      </w:r>
      <w:r w:rsidRPr="00667317">
        <w:t xml:space="preserve"> </w:t>
      </w:r>
      <w:r w:rsidR="00DB5890">
        <w:t xml:space="preserve">each </w:t>
      </w:r>
      <w:r w:rsidRPr="00667317">
        <w:t>bit run</w:t>
      </w:r>
      <w:r w:rsidR="005B7316">
        <w:t>.</w:t>
      </w:r>
    </w:p>
    <w:p w14:paraId="37065846" w14:textId="38A6F109" w:rsidR="006C42CC" w:rsidRPr="006C42CC" w:rsidRDefault="006C42CC" w:rsidP="00C85D4B">
      <w:pPr>
        <w:spacing w:line="360" w:lineRule="auto"/>
        <w:jc w:val="center"/>
        <w:rPr>
          <w:szCs w:val="20"/>
        </w:rPr>
      </w:pPr>
      <w:bookmarkStart w:id="18" w:name="_Ref216353673"/>
      <w:bookmarkStart w:id="19" w:name="_Toc212637408"/>
      <w:r w:rsidRPr="006C42CC">
        <w:rPr>
          <w:szCs w:val="20"/>
        </w:rPr>
        <w:t xml:space="preserve">Equation </w:t>
      </w:r>
      <w:r w:rsidRPr="006C42CC">
        <w:rPr>
          <w:szCs w:val="20"/>
        </w:rPr>
        <w:fldChar w:fldCharType="begin"/>
      </w:r>
      <w:r w:rsidRPr="006C42CC">
        <w:rPr>
          <w:szCs w:val="20"/>
        </w:rPr>
        <w:instrText xml:space="preserve"> SEQ Equation \* ARABIC </w:instrText>
      </w:r>
      <w:r w:rsidRPr="006C42CC">
        <w:rPr>
          <w:szCs w:val="20"/>
        </w:rPr>
        <w:fldChar w:fldCharType="separate"/>
      </w:r>
      <w:r w:rsidR="00E51EB1">
        <w:rPr>
          <w:noProof/>
          <w:szCs w:val="20"/>
        </w:rPr>
        <w:t>3</w:t>
      </w:r>
      <w:r w:rsidRPr="006C42CC">
        <w:rPr>
          <w:szCs w:val="20"/>
        </w:rPr>
        <w:fldChar w:fldCharType="end"/>
      </w:r>
      <w:bookmarkEnd w:id="18"/>
      <w:r w:rsidRPr="006C42CC">
        <w:rPr>
          <w:szCs w:val="20"/>
        </w:rPr>
        <w:t xml:space="preserve"> - Optimization of the drilling time</w:t>
      </w:r>
      <w:bookmarkEnd w:id="19"/>
    </w:p>
    <w:p w14:paraId="097551BF" w14:textId="77777777" w:rsidR="006C42CC" w:rsidRPr="00C85D4B" w:rsidRDefault="00000000" w:rsidP="00C85D4B">
      <w:pPr>
        <w:spacing w:line="360" w:lineRule="auto"/>
        <w:rPr>
          <w:rFonts w:ascii="Cambria Math" w:hAnsi="Cambria Math"/>
          <w:i/>
          <w:sz w:val="24"/>
        </w:rPr>
      </w:pPr>
      <m:oMathPara>
        <m:oMath>
          <m:sSub>
            <m:sSubPr>
              <m:ctrlPr>
                <w:rPr>
                  <w:rFonts w:ascii="Cambria Math" w:hAnsi="Cambria Math"/>
                  <w:i/>
                  <w:sz w:val="24"/>
                </w:rPr>
              </m:ctrlPr>
            </m:sSubPr>
            <m:e>
              <m:r>
                <w:rPr>
                  <w:rFonts w:ascii="Cambria Math" w:hAnsi="Cambria Math"/>
                  <w:sz w:val="24"/>
                </w:rPr>
                <m:t>Max</m:t>
              </m:r>
            </m:e>
            <m:sub>
              <m:r>
                <m:rPr>
                  <m:sty m:val="bi"/>
                </m:rPr>
                <w:rPr>
                  <w:rFonts w:ascii="Cambria Math" w:hAnsi="Cambria Math"/>
                  <w:sz w:val="24"/>
                </w:rPr>
                <m:t>ROP</m:t>
              </m:r>
            </m:sub>
          </m:sSub>
          <m:r>
            <w:rPr>
              <w:rFonts w:ascii="Cambria Math" w:hAnsi="Cambria Math"/>
              <w:sz w:val="24"/>
            </w:rPr>
            <m:t>=f(</m:t>
          </m:r>
          <m:sSub>
            <m:sSubPr>
              <m:ctrlPr>
                <w:rPr>
                  <w:rFonts w:ascii="Cambria Math" w:hAnsi="Cambria Math"/>
                  <w:i/>
                  <w:sz w:val="24"/>
                </w:rPr>
              </m:ctrlPr>
            </m:sSubPr>
            <m:e>
              <m:r>
                <w:rPr>
                  <w:rFonts w:ascii="Cambria Math" w:hAnsi="Cambria Math"/>
                  <w:sz w:val="24"/>
                </w:rPr>
                <m:t>Min</m:t>
              </m:r>
            </m:e>
            <m:sub>
              <m:r>
                <m:rPr>
                  <m:sty m:val="bi"/>
                </m:rPr>
                <w:rPr>
                  <w:rFonts w:ascii="Cambria Math" w:hAnsi="Cambria Math"/>
                  <w:sz w:val="24"/>
                </w:rPr>
                <m:t>HR</m:t>
              </m:r>
            </m:sub>
          </m:sSub>
          <m:r>
            <w:rPr>
              <w:rFonts w:ascii="Cambria Math" w:hAnsi="Cambria Math"/>
              <w:sz w:val="24"/>
            </w:rPr>
            <m:t>)</m:t>
          </m:r>
        </m:oMath>
      </m:oMathPara>
    </w:p>
    <w:p w14:paraId="74CDB778" w14:textId="36D3C4DA" w:rsidR="006C42CC" w:rsidRPr="00667317" w:rsidRDefault="005B7316" w:rsidP="00C85D4B">
      <w:pPr>
        <w:spacing w:line="360" w:lineRule="auto"/>
        <w:ind w:firstLine="567"/>
      </w:pPr>
      <w:r>
        <w:t xml:space="preserve">The </w:t>
      </w:r>
      <w:r w:rsidR="00E3754A">
        <w:t xml:space="preserve">following </w:t>
      </w:r>
      <w:r w:rsidR="00DB5890">
        <w:t xml:space="preserve">actions are </w:t>
      </w:r>
      <w:r w:rsidR="00BA4AD4">
        <w:t>adjusting the energy levels applied</w:t>
      </w:r>
      <w:r w:rsidR="00554F9B">
        <w:t xml:space="preserve"> to</w:t>
      </w:r>
      <w:r w:rsidR="00DB5890">
        <w:t xml:space="preserve"> </w:t>
      </w:r>
      <w:r w:rsidR="00BA4AD4">
        <w:t>maximiz</w:t>
      </w:r>
      <w:r w:rsidR="00554F9B">
        <w:t>e</w:t>
      </w:r>
      <w:r w:rsidR="00BA4AD4">
        <w:t xml:space="preserve"> </w:t>
      </w:r>
      <w:r w:rsidR="00FC7EBA">
        <w:rPr>
          <w:noProof/>
        </w:rPr>
        <w:t xml:space="preserve">ROP </w:t>
      </w:r>
      <w:r w:rsidR="00DB5890">
        <w:rPr>
          <w:noProof/>
        </w:rPr>
        <w:t xml:space="preserve">and </w:t>
      </w:r>
      <w:r w:rsidR="00BA4AD4">
        <w:t>life span</w:t>
      </w:r>
      <w:r w:rsidR="00554F9B">
        <w:t xml:space="preserve"> </w:t>
      </w:r>
      <w:r w:rsidR="00E51EB1">
        <w:rPr>
          <w:noProof/>
        </w:rPr>
        <w:t>(S. Amorim Jr. et al, 2019)</w:t>
      </w:r>
      <w:r w:rsidR="00554F9B">
        <w:t>,</w:t>
      </w:r>
      <w:r w:rsidR="00BA4AD4">
        <w:t xml:space="preserve"> </w:t>
      </w:r>
      <w:r w:rsidR="0085380D">
        <w:t xml:space="preserve">and </w:t>
      </w:r>
      <w:r w:rsidR="00FC7EBA">
        <w:t>mitigat</w:t>
      </w:r>
      <w:r w:rsidR="00554F9B">
        <w:t>e</w:t>
      </w:r>
      <w:r w:rsidR="00FC7EBA">
        <w:t xml:space="preserve"> </w:t>
      </w:r>
      <w:r w:rsidR="00BA4AD4">
        <w:t xml:space="preserve">drill string </w:t>
      </w:r>
      <w:r w:rsidR="00FC7EBA">
        <w:t xml:space="preserve">vibrations and </w:t>
      </w:r>
      <w:r w:rsidR="00BA4AD4">
        <w:t>friction</w:t>
      </w:r>
      <w:r w:rsidR="00DB5890">
        <w:t xml:space="preserve"> </w:t>
      </w:r>
      <w:r w:rsidR="0085380D">
        <w:t>using FEA</w:t>
      </w:r>
      <w:r w:rsidR="00554F9B">
        <w:t xml:space="preserve"> </w:t>
      </w:r>
      <w:r w:rsidR="00E51EB1">
        <w:rPr>
          <w:noProof/>
        </w:rPr>
        <w:t>(S. Amorim Jr. et al, 2012)</w:t>
      </w:r>
      <w:r w:rsidR="00554F9B">
        <w:t xml:space="preserve">, as in </w:t>
      </w:r>
      <w:r w:rsidR="00554F9B">
        <w:fldChar w:fldCharType="begin"/>
      </w:r>
      <w:r w:rsidR="00554F9B">
        <w:instrText xml:space="preserve"> REF _Ref216416872 \h  \* MERGEFORMAT </w:instrText>
      </w:r>
      <w:r w:rsidR="00554F9B">
        <w:fldChar w:fldCharType="separate"/>
      </w:r>
      <w:r w:rsidR="00E51EB1" w:rsidRPr="006C42CC">
        <w:rPr>
          <w:szCs w:val="20"/>
        </w:rPr>
        <w:t xml:space="preserve">Equation </w:t>
      </w:r>
      <w:r w:rsidR="00E51EB1">
        <w:rPr>
          <w:noProof/>
          <w:szCs w:val="20"/>
        </w:rPr>
        <w:t>4</w:t>
      </w:r>
      <w:r w:rsidR="00554F9B">
        <w:fldChar w:fldCharType="end"/>
      </w:r>
      <w:r w:rsidR="00BE2067">
        <w:t xml:space="preserve">. That will presumedly lead to achieving the minimum </w:t>
      </w:r>
      <w:r w:rsidR="00BE2067" w:rsidRPr="00BE2067">
        <w:rPr>
          <w:b/>
          <w:bCs/>
        </w:rPr>
        <w:t>CM</w:t>
      </w:r>
      <w:r w:rsidR="00BE2067">
        <w:t xml:space="preserve"> values after each run.</w:t>
      </w:r>
    </w:p>
    <w:p w14:paraId="13046172" w14:textId="1EA9D6BB" w:rsidR="006C42CC" w:rsidRPr="006C42CC" w:rsidRDefault="006C42CC" w:rsidP="00C85D4B">
      <w:pPr>
        <w:spacing w:line="360" w:lineRule="auto"/>
        <w:jc w:val="center"/>
        <w:rPr>
          <w:szCs w:val="20"/>
        </w:rPr>
      </w:pPr>
      <w:bookmarkStart w:id="20" w:name="_Ref216416872"/>
      <w:bookmarkStart w:id="21" w:name="_Toc212637409"/>
      <w:r w:rsidRPr="006C42CC">
        <w:rPr>
          <w:szCs w:val="20"/>
        </w:rPr>
        <w:t xml:space="preserve">Equation </w:t>
      </w:r>
      <w:r w:rsidRPr="006C42CC">
        <w:rPr>
          <w:szCs w:val="20"/>
        </w:rPr>
        <w:fldChar w:fldCharType="begin"/>
      </w:r>
      <w:r w:rsidRPr="006C42CC">
        <w:rPr>
          <w:szCs w:val="20"/>
        </w:rPr>
        <w:instrText xml:space="preserve"> SEQ Equation \* ARABIC </w:instrText>
      </w:r>
      <w:r w:rsidRPr="006C42CC">
        <w:rPr>
          <w:szCs w:val="20"/>
        </w:rPr>
        <w:fldChar w:fldCharType="separate"/>
      </w:r>
      <w:r w:rsidR="00E51EB1">
        <w:rPr>
          <w:noProof/>
          <w:szCs w:val="20"/>
        </w:rPr>
        <w:t>4</w:t>
      </w:r>
      <w:r w:rsidRPr="006C42CC">
        <w:rPr>
          <w:szCs w:val="20"/>
        </w:rPr>
        <w:fldChar w:fldCharType="end"/>
      </w:r>
      <w:bookmarkEnd w:id="20"/>
      <w:r w:rsidRPr="006C42CC">
        <w:rPr>
          <w:szCs w:val="20"/>
        </w:rPr>
        <w:t xml:space="preserve"> - Maximum drilling performance</w:t>
      </w:r>
      <w:bookmarkEnd w:id="21"/>
    </w:p>
    <w:p w14:paraId="17463D57" w14:textId="2A1B06CA" w:rsidR="00424A1F" w:rsidRPr="00AF00E9" w:rsidRDefault="00000000" w:rsidP="00C85D4B">
      <w:pPr>
        <w:spacing w:line="360" w:lineRule="auto"/>
        <w:rPr>
          <w:sz w:val="24"/>
        </w:rPr>
      </w:pPr>
      <m:oMathPara>
        <m:oMath>
          <m:sSub>
            <m:sSubPr>
              <m:ctrlPr>
                <w:rPr>
                  <w:rFonts w:ascii="Cambria Math" w:hAnsi="Cambria Math"/>
                  <w:i/>
                  <w:sz w:val="24"/>
                </w:rPr>
              </m:ctrlPr>
            </m:sSubPr>
            <m:e>
              <m:r>
                <w:rPr>
                  <w:rFonts w:ascii="Cambria Math" w:hAnsi="Cambria Math"/>
                  <w:sz w:val="24"/>
                </w:rPr>
                <m:t>Max</m:t>
              </m:r>
            </m:e>
            <m:sub>
              <m:r>
                <w:rPr>
                  <w:rFonts w:ascii="Cambria Math" w:hAnsi="Cambria Math"/>
                  <w:sz w:val="24"/>
                </w:rPr>
                <m:t>performance</m:t>
              </m:r>
            </m:sub>
          </m:sSub>
          <m:r>
            <w:rPr>
              <w:rFonts w:ascii="Cambria Math" w:hAnsi="Cambria Math"/>
              <w:sz w:val="24"/>
            </w:rPr>
            <m:t>=f(</m:t>
          </m:r>
          <m:sSub>
            <m:sSubPr>
              <m:ctrlPr>
                <w:rPr>
                  <w:rFonts w:ascii="Cambria Math" w:hAnsi="Cambria Math"/>
                  <w:i/>
                  <w:sz w:val="24"/>
                </w:rPr>
              </m:ctrlPr>
            </m:sSubPr>
            <m:e>
              <m:r>
                <w:rPr>
                  <w:rFonts w:ascii="Cambria Math" w:hAnsi="Cambria Math"/>
                  <w:sz w:val="24"/>
                </w:rPr>
                <m:t>Max</m:t>
              </m:r>
            </m:e>
            <m:sub>
              <m:r>
                <w:rPr>
                  <w:rFonts w:ascii="Cambria Math" w:hAnsi="Cambria Math"/>
                  <w:sz w:val="24"/>
                </w:rPr>
                <m:t>ROP</m:t>
              </m:r>
            </m:sub>
          </m:sSub>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Min</m:t>
              </m:r>
            </m:e>
            <m:sub>
              <m:r>
                <w:rPr>
                  <w:rFonts w:ascii="Cambria Math" w:hAnsi="Cambria Math"/>
                  <w:sz w:val="24"/>
                </w:rPr>
                <m:t>HR</m:t>
              </m:r>
            </m:sub>
          </m:sSub>
          <m:r>
            <w:rPr>
              <w:rFonts w:ascii="Cambria Math" w:hAnsi="Cambria Math"/>
              <w:sz w:val="24"/>
            </w:rPr>
            <m:t>)</m:t>
          </m:r>
        </m:oMath>
      </m:oMathPara>
    </w:p>
    <w:p w14:paraId="4FEFF4D0" w14:textId="00D0312E" w:rsidR="00AF00E9" w:rsidRDefault="00DB5890" w:rsidP="00C85D4B">
      <w:pPr>
        <w:spacing w:line="360" w:lineRule="auto"/>
        <w:ind w:firstLine="567"/>
        <w:rPr>
          <w:sz w:val="24"/>
        </w:rPr>
      </w:pPr>
      <w:r>
        <w:t xml:space="preserve">In summary, the </w:t>
      </w:r>
      <w:r w:rsidR="00BE2067">
        <w:t xml:space="preserve">drilling </w:t>
      </w:r>
      <w:r>
        <w:t xml:space="preserve">optimization is </w:t>
      </w:r>
      <w:r w:rsidR="00BE2067">
        <w:t xml:space="preserve">finding </w:t>
      </w:r>
      <w:r>
        <w:t xml:space="preserve">the </w:t>
      </w:r>
      <w:r w:rsidR="00BE2067">
        <w:t xml:space="preserve">best </w:t>
      </w:r>
      <w:r>
        <w:t xml:space="preserve">set of decisions based </w:t>
      </w:r>
      <w:r w:rsidR="00E3754A">
        <w:t>on</w:t>
      </w:r>
      <w:r>
        <w:t xml:space="preserve"> the findings of the research</w:t>
      </w:r>
      <w:r w:rsidR="00BE2067">
        <w:t>,</w:t>
      </w:r>
      <w:r>
        <w:t xml:space="preserve"> </w:t>
      </w:r>
      <w:r w:rsidR="00BE2067">
        <w:t xml:space="preserve">which should </w:t>
      </w:r>
      <w:r>
        <w:t xml:space="preserve">result in drilling </w:t>
      </w:r>
      <w:r w:rsidR="00BE2067">
        <w:t xml:space="preserve">every </w:t>
      </w:r>
      <w:r>
        <w:t xml:space="preserve">section </w:t>
      </w:r>
      <w:r w:rsidR="00BE2067">
        <w:t xml:space="preserve">of the well </w:t>
      </w:r>
      <w:r>
        <w:t xml:space="preserve">in the minimum time, expressed by </w:t>
      </w:r>
      <w:r>
        <w:fldChar w:fldCharType="begin"/>
      </w:r>
      <w:r>
        <w:instrText xml:space="preserve"> REF _Ref216417376 \h </w:instrText>
      </w:r>
      <w:r w:rsidR="00C85D4B">
        <w:instrText xml:space="preserve"> \* MERGEFORMAT </w:instrText>
      </w:r>
      <w:r>
        <w:fldChar w:fldCharType="separate"/>
      </w:r>
      <w:r w:rsidR="00E51EB1" w:rsidRPr="00424A1F">
        <w:rPr>
          <w:szCs w:val="20"/>
        </w:rPr>
        <w:t xml:space="preserve">Equation </w:t>
      </w:r>
      <w:r w:rsidR="00E51EB1">
        <w:rPr>
          <w:noProof/>
          <w:szCs w:val="20"/>
        </w:rPr>
        <w:t>5</w:t>
      </w:r>
      <w:r>
        <w:fldChar w:fldCharType="end"/>
      </w:r>
      <w:r w:rsidR="00BE2067">
        <w:t>:</w:t>
      </w:r>
    </w:p>
    <w:p w14:paraId="62530147" w14:textId="4E30359B" w:rsidR="00AF00E9" w:rsidRPr="00424A1F" w:rsidRDefault="00AF00E9" w:rsidP="00C85D4B">
      <w:pPr>
        <w:spacing w:line="360" w:lineRule="auto"/>
        <w:jc w:val="center"/>
        <w:rPr>
          <w:szCs w:val="20"/>
        </w:rPr>
      </w:pPr>
      <w:bookmarkStart w:id="22" w:name="_Ref216417376"/>
      <w:r w:rsidRPr="00424A1F">
        <w:rPr>
          <w:szCs w:val="20"/>
        </w:rPr>
        <w:t xml:space="preserve">Equation </w:t>
      </w:r>
      <w:r w:rsidRPr="00424A1F">
        <w:rPr>
          <w:szCs w:val="20"/>
        </w:rPr>
        <w:fldChar w:fldCharType="begin"/>
      </w:r>
      <w:r w:rsidRPr="00424A1F">
        <w:rPr>
          <w:szCs w:val="20"/>
        </w:rPr>
        <w:instrText xml:space="preserve"> SEQ Equation \* ARABIC </w:instrText>
      </w:r>
      <w:r w:rsidRPr="00424A1F">
        <w:rPr>
          <w:szCs w:val="20"/>
        </w:rPr>
        <w:fldChar w:fldCharType="separate"/>
      </w:r>
      <w:r w:rsidR="00E51EB1">
        <w:rPr>
          <w:noProof/>
          <w:szCs w:val="20"/>
        </w:rPr>
        <w:t>5</w:t>
      </w:r>
      <w:r w:rsidRPr="00424A1F">
        <w:rPr>
          <w:szCs w:val="20"/>
        </w:rPr>
        <w:fldChar w:fldCharType="end"/>
      </w:r>
      <w:bookmarkEnd w:id="22"/>
      <w:r w:rsidRPr="00424A1F">
        <w:rPr>
          <w:szCs w:val="20"/>
        </w:rPr>
        <w:t xml:space="preserve"> - Objective of the optimization method</w:t>
      </w:r>
    </w:p>
    <w:p w14:paraId="2564F0AA" w14:textId="7CD62ADC" w:rsidR="00AF00E9" w:rsidRPr="00C85D4B" w:rsidRDefault="00000000" w:rsidP="00C85D4B">
      <w:pPr>
        <w:spacing w:line="360" w:lineRule="auto"/>
        <w:rPr>
          <w:rFonts w:ascii="Cambria Math" w:hAnsi="Cambria Math"/>
          <w:i/>
          <w:sz w:val="24"/>
        </w:rPr>
      </w:pPr>
      <m:oMathPara>
        <m:oMath>
          <m:sSub>
            <m:sSubPr>
              <m:ctrlPr>
                <w:rPr>
                  <w:rFonts w:ascii="Cambria Math" w:hAnsi="Cambria Math"/>
                  <w:i/>
                  <w:sz w:val="24"/>
                </w:rPr>
              </m:ctrlPr>
            </m:sSubPr>
            <m:e>
              <m:r>
                <w:rPr>
                  <w:rFonts w:ascii="Cambria Math" w:hAnsi="Cambria Math"/>
                  <w:sz w:val="24"/>
                </w:rPr>
                <m:t>Min</m:t>
              </m:r>
            </m:e>
            <m:sub>
              <m:r>
                <m:rPr>
                  <m:sty m:val="bi"/>
                </m:rPr>
                <w:rPr>
                  <w:rFonts w:ascii="Cambria Math" w:hAnsi="Cambria Math"/>
                  <w:sz w:val="24"/>
                </w:rPr>
                <m:t>CM</m:t>
              </m:r>
              <m:r>
                <w:rPr>
                  <w:rFonts w:ascii="Cambria Math" w:hAnsi="Cambria Math"/>
                  <w:sz w:val="24"/>
                </w:rPr>
                <m:t xml:space="preserve">, </m:t>
              </m:r>
              <m:sSub>
                <m:sSubPr>
                  <m:ctrlPr>
                    <w:rPr>
                      <w:rFonts w:ascii="Cambria Math" w:hAnsi="Cambria Math"/>
                      <w:i/>
                      <w:sz w:val="24"/>
                    </w:rPr>
                  </m:ctrlPr>
                </m:sSubPr>
                <m:e>
                  <m:r>
                    <m:rPr>
                      <m:sty m:val="bi"/>
                    </m:rPr>
                    <w:rPr>
                      <w:rFonts w:ascii="Cambria Math" w:hAnsi="Cambria Math"/>
                      <w:sz w:val="24"/>
                    </w:rPr>
                    <m:t>CO</m:t>
                  </m:r>
                </m:e>
                <m:sub>
                  <m:r>
                    <m:rPr>
                      <m:sty m:val="bi"/>
                    </m:rPr>
                    <w:rPr>
                      <w:rFonts w:ascii="Cambria Math" w:hAnsi="Cambria Math"/>
                      <w:sz w:val="24"/>
                    </w:rPr>
                    <m:t>2</m:t>
                  </m:r>
                </m:sub>
              </m:sSub>
            </m:sub>
          </m:sSub>
          <m:r>
            <w:rPr>
              <w:rFonts w:ascii="Cambria Math" w:hAnsi="Cambria Math"/>
              <w:sz w:val="24"/>
            </w:rPr>
            <m:t>=f</m:t>
          </m:r>
          <m:sSub>
            <m:sSubPr>
              <m:ctrlPr>
                <w:rPr>
                  <w:rFonts w:ascii="Cambria Math" w:hAnsi="Cambria Math"/>
                  <w:i/>
                  <w:sz w:val="24"/>
                </w:rPr>
              </m:ctrlPr>
            </m:sSubPr>
            <m:e>
              <m:r>
                <w:rPr>
                  <w:rFonts w:ascii="Cambria Math" w:hAnsi="Cambria Math"/>
                  <w:sz w:val="24"/>
                </w:rPr>
                <m:t>(Max</m:t>
              </m:r>
            </m:e>
            <m:sub>
              <m:r>
                <m:rPr>
                  <m:sty m:val="bi"/>
                </m:rPr>
                <w:rPr>
                  <w:rFonts w:ascii="Cambria Math" w:hAnsi="Cambria Math"/>
                  <w:sz w:val="24"/>
                </w:rPr>
                <m:t>MP</m:t>
              </m:r>
            </m:sub>
          </m:sSub>
          <m:r>
            <w:rPr>
              <w:rFonts w:ascii="Cambria Math" w:hAnsi="Cambria Math"/>
              <w:sz w:val="24"/>
            </w:rPr>
            <m:t>,</m:t>
          </m:r>
          <m:sSub>
            <m:sSubPr>
              <m:ctrlPr>
                <w:rPr>
                  <w:rFonts w:ascii="Cambria Math" w:hAnsi="Cambria Math"/>
                  <w:i/>
                  <w:sz w:val="24"/>
                </w:rPr>
              </m:ctrlPr>
            </m:sSubPr>
            <m:e>
              <m:r>
                <w:rPr>
                  <w:rFonts w:ascii="Cambria Math" w:hAnsi="Cambria Math"/>
                  <w:sz w:val="24"/>
                </w:rPr>
                <m:t>Min</m:t>
              </m:r>
            </m:e>
            <m:sub>
              <m:r>
                <m:rPr>
                  <m:sty m:val="bi"/>
                </m:rPr>
                <w:rPr>
                  <w:rFonts w:ascii="Cambria Math" w:hAnsi="Cambria Math"/>
                  <w:sz w:val="24"/>
                </w:rPr>
                <m:t>HR</m:t>
              </m:r>
            </m:sub>
          </m:sSub>
          <m:r>
            <w:rPr>
              <w:rFonts w:ascii="Cambria Math" w:hAnsi="Cambria Math"/>
              <w:sz w:val="24"/>
            </w:rPr>
            <m:t>)</m:t>
          </m:r>
        </m:oMath>
      </m:oMathPara>
    </w:p>
    <w:p w14:paraId="14A839D3" w14:textId="2A3AE4DE" w:rsidR="00BE2067" w:rsidRDefault="00BE2067" w:rsidP="00BE2067">
      <w:pPr>
        <w:spacing w:line="360" w:lineRule="auto"/>
        <w:ind w:firstLine="567"/>
      </w:pPr>
      <w:r>
        <w:t>T</w:t>
      </w:r>
      <w:r w:rsidR="00D811D3">
        <w:t xml:space="preserve">he objective </w:t>
      </w:r>
      <w:r>
        <w:t xml:space="preserve">in </w:t>
      </w:r>
      <w:r>
        <w:fldChar w:fldCharType="begin"/>
      </w:r>
      <w:r>
        <w:instrText xml:space="preserve"> REF _Ref216417376 \h </w:instrText>
      </w:r>
      <w:r>
        <w:fldChar w:fldCharType="separate"/>
      </w:r>
      <w:r w:rsidR="00E51EB1" w:rsidRPr="00424A1F">
        <w:rPr>
          <w:szCs w:val="20"/>
        </w:rPr>
        <w:t xml:space="preserve">Equation </w:t>
      </w:r>
      <w:r w:rsidR="00E51EB1">
        <w:rPr>
          <w:noProof/>
          <w:szCs w:val="20"/>
        </w:rPr>
        <w:t>5</w:t>
      </w:r>
      <w:r>
        <w:fldChar w:fldCharType="end"/>
      </w:r>
      <w:r>
        <w:t xml:space="preserve"> is </w:t>
      </w:r>
      <w:r w:rsidR="00E3754A">
        <w:t xml:space="preserve">achieved </w:t>
      </w:r>
      <w:r w:rsidR="00531917">
        <w:t>when</w:t>
      </w:r>
      <w:r w:rsidR="00E3754A">
        <w:t xml:space="preserve"> the</w:t>
      </w:r>
      <w:r w:rsidR="00531917">
        <w:t xml:space="preserve"> </w:t>
      </w:r>
      <w:r w:rsidR="00531917" w:rsidRPr="00531917">
        <w:rPr>
          <w:b/>
          <w:bCs/>
        </w:rPr>
        <w:t>CM</w:t>
      </w:r>
      <w:r w:rsidR="00531917">
        <w:t xml:space="preserve"> value is </w:t>
      </w:r>
      <w:r w:rsidR="00E3754A">
        <w:t>minimized</w:t>
      </w:r>
      <w:r>
        <w:t>, as</w:t>
      </w:r>
      <w:r w:rsidR="00E3754A">
        <w:t xml:space="preserve"> shown</w:t>
      </w:r>
      <w:r w:rsidR="000409BC" w:rsidRPr="000409BC">
        <w:t xml:space="preserve"> </w:t>
      </w:r>
      <w:r w:rsidR="000409BC">
        <w:t xml:space="preserve">in </w:t>
      </w:r>
      <w:r w:rsidR="000409BC">
        <w:fldChar w:fldCharType="begin"/>
      </w:r>
      <w:r w:rsidR="000409BC">
        <w:instrText xml:space="preserve"> REF _Ref216418983 \h </w:instrText>
      </w:r>
      <w:r w:rsidR="00C85D4B">
        <w:instrText xml:space="preserve"> \* MERGEFORMAT </w:instrText>
      </w:r>
      <w:r w:rsidR="000409BC">
        <w:fldChar w:fldCharType="separate"/>
      </w:r>
      <w:r w:rsidR="00E51EB1" w:rsidRPr="00D735BB">
        <w:rPr>
          <w:szCs w:val="20"/>
        </w:rPr>
        <w:t xml:space="preserve">Figure </w:t>
      </w:r>
      <w:r w:rsidR="00E51EB1">
        <w:rPr>
          <w:noProof/>
          <w:szCs w:val="20"/>
        </w:rPr>
        <w:t>1</w:t>
      </w:r>
      <w:r w:rsidR="000409BC">
        <w:fldChar w:fldCharType="end"/>
      </w:r>
      <w:r>
        <w:t>,</w:t>
      </w:r>
      <w:r w:rsidR="00D811D3">
        <w:t xml:space="preserve"> </w:t>
      </w:r>
      <w:r>
        <w:t xml:space="preserve">which </w:t>
      </w:r>
      <w:r w:rsidR="00E3754A">
        <w:t>represents</w:t>
      </w:r>
      <w:r>
        <w:t xml:space="preserve"> </w:t>
      </w:r>
      <w:r w:rsidR="00D811D3">
        <w:t xml:space="preserve">the ideal moment to pull </w:t>
      </w:r>
      <w:r w:rsidR="00602903">
        <w:t>t</w:t>
      </w:r>
      <w:r w:rsidR="00D735BB">
        <w:t>he string</w:t>
      </w:r>
      <w:r w:rsidR="00E3754A">
        <w:t>,</w:t>
      </w:r>
      <w:r w:rsidR="00D735BB">
        <w:t xml:space="preserve"> </w:t>
      </w:r>
      <w:r w:rsidR="00E3754A">
        <w:t xml:space="preserve">provided that </w:t>
      </w:r>
      <w:r w:rsidR="00D735BB">
        <w:t xml:space="preserve">the bit </w:t>
      </w:r>
      <w:r w:rsidR="00E3754A">
        <w:t xml:space="preserve">does not </w:t>
      </w:r>
      <w:r>
        <w:t>reach the end of the section</w:t>
      </w:r>
      <w:r w:rsidR="00D735BB">
        <w:t xml:space="preserve"> </w:t>
      </w:r>
      <w:r w:rsidR="00D735BB">
        <w:rPr>
          <w:noProof/>
        </w:rPr>
        <w:t>(S. Amorim Jr. 2025)</w:t>
      </w:r>
      <w:r w:rsidR="00D735BB">
        <w:t>.</w:t>
      </w:r>
      <w:r w:rsidR="00E3754A">
        <w:t xml:space="preserve"> Therefore</w:t>
      </w:r>
      <w:r>
        <w:t>, t</w:t>
      </w:r>
      <w:r w:rsidR="004F6CAD">
        <w:t xml:space="preserve">he objective of </w:t>
      </w:r>
      <w:r w:rsidR="00E3754A">
        <w:t xml:space="preserve">the </w:t>
      </w:r>
      <w:r w:rsidR="004F6CAD">
        <w:t xml:space="preserve">research is </w:t>
      </w:r>
      <w:r w:rsidR="00E3754A">
        <w:t xml:space="preserve">to </w:t>
      </w:r>
      <w:r w:rsidR="00A53CDF">
        <w:t xml:space="preserve">identify </w:t>
      </w:r>
      <w:r w:rsidR="00F01780">
        <w:t xml:space="preserve">the </w:t>
      </w:r>
      <w:r w:rsidR="004F6CAD">
        <w:t>set of conditions</w:t>
      </w:r>
      <w:r w:rsidR="00E3754A">
        <w:t>,</w:t>
      </w:r>
      <w:r w:rsidR="004F6CAD">
        <w:t xml:space="preserve"> </w:t>
      </w:r>
      <w:r w:rsidR="00A53CDF">
        <w:t xml:space="preserve">as </w:t>
      </w:r>
      <w:r w:rsidR="00DA78C0">
        <w:t xml:space="preserve">defined in </w:t>
      </w:r>
      <w:r w:rsidR="00DA78C0">
        <w:fldChar w:fldCharType="begin"/>
      </w:r>
      <w:r w:rsidR="00DA78C0">
        <w:instrText xml:space="preserve"> REF _Ref216417376 \h  \* MERGEFORMAT </w:instrText>
      </w:r>
      <w:r w:rsidR="00DA78C0">
        <w:fldChar w:fldCharType="separate"/>
      </w:r>
      <w:r w:rsidR="00E51EB1" w:rsidRPr="00424A1F">
        <w:rPr>
          <w:szCs w:val="20"/>
        </w:rPr>
        <w:t xml:space="preserve">Equation </w:t>
      </w:r>
      <w:r w:rsidR="00E51EB1">
        <w:rPr>
          <w:noProof/>
          <w:szCs w:val="20"/>
        </w:rPr>
        <w:t>5</w:t>
      </w:r>
      <w:r w:rsidR="00DA78C0">
        <w:fldChar w:fldCharType="end"/>
      </w:r>
      <w:r>
        <w:t xml:space="preserve">, focused </w:t>
      </w:r>
      <w:r w:rsidR="00E3754A">
        <w:t>on</w:t>
      </w:r>
      <w:r>
        <w:t xml:space="preserve"> determining the lowest CM values </w:t>
      </w:r>
      <w:r w:rsidR="00A53CDF" w:rsidRPr="00A53CDF">
        <w:t xml:space="preserve">within each </w:t>
      </w:r>
      <w:r>
        <w:t>depth range.</w:t>
      </w:r>
    </w:p>
    <w:p w14:paraId="4FEC172D" w14:textId="6D1E526D" w:rsidR="0085380D" w:rsidRPr="00593F6C" w:rsidRDefault="0085380D" w:rsidP="0085380D">
      <w:pPr>
        <w:spacing w:line="360" w:lineRule="auto"/>
        <w:ind w:left="567"/>
        <w:rPr>
          <w:b/>
        </w:rPr>
      </w:pPr>
      <w:r>
        <w:rPr>
          <w:b/>
        </w:rPr>
        <w:t>Benchmarking drilling data</w:t>
      </w:r>
    </w:p>
    <w:p w14:paraId="341B418B" w14:textId="0D7277FA" w:rsidR="00B90B3C" w:rsidRDefault="00952347" w:rsidP="00C85D4B">
      <w:pPr>
        <w:spacing w:line="360" w:lineRule="auto"/>
        <w:ind w:firstLine="567"/>
        <w:rPr>
          <w:szCs w:val="20"/>
        </w:rPr>
      </w:pPr>
      <w:r>
        <w:rPr>
          <w:szCs w:val="20"/>
        </w:rPr>
        <w:t>T</w:t>
      </w:r>
      <w:r w:rsidR="00C205BE" w:rsidRPr="00C205BE">
        <w:rPr>
          <w:szCs w:val="20"/>
        </w:rPr>
        <w:t xml:space="preserve">he </w:t>
      </w:r>
      <w:r w:rsidR="009327CA" w:rsidRPr="009327CA">
        <w:rPr>
          <w:i/>
          <w:iCs/>
          <w:szCs w:val="20"/>
        </w:rPr>
        <w:t>Amorim curve</w:t>
      </w:r>
      <w:r w:rsidR="009327CA">
        <w:rPr>
          <w:szCs w:val="20"/>
        </w:rPr>
        <w:t xml:space="preserve"> </w:t>
      </w:r>
      <w:r w:rsidR="00C205BE" w:rsidRPr="00C205BE">
        <w:rPr>
          <w:szCs w:val="20"/>
        </w:rPr>
        <w:t>methodology</w:t>
      </w:r>
      <w:r w:rsidR="0057650D">
        <w:rPr>
          <w:szCs w:val="20"/>
        </w:rPr>
        <w:t xml:space="preserve"> </w:t>
      </w:r>
      <w:r w:rsidR="00E3754A">
        <w:rPr>
          <w:szCs w:val="20"/>
        </w:rPr>
        <w:t xml:space="preserve">employs </w:t>
      </w:r>
      <w:r w:rsidR="0057650D">
        <w:rPr>
          <w:szCs w:val="20"/>
        </w:rPr>
        <w:t xml:space="preserve">an exponential regression of </w:t>
      </w:r>
      <w:r w:rsidR="0057650D" w:rsidRPr="0057650D">
        <w:rPr>
          <w:b/>
          <w:bCs/>
          <w:szCs w:val="20"/>
        </w:rPr>
        <w:t>CM</w:t>
      </w:r>
      <w:r w:rsidR="0057650D">
        <w:rPr>
          <w:szCs w:val="20"/>
        </w:rPr>
        <w:t xml:space="preserve"> values </w:t>
      </w:r>
      <w:r w:rsidR="0057650D" w:rsidRPr="00593F6C">
        <w:rPr>
          <w:i/>
          <w:iCs/>
          <w:szCs w:val="20"/>
        </w:rPr>
        <w:t>versus</w:t>
      </w:r>
      <w:r w:rsidR="0057650D">
        <w:rPr>
          <w:szCs w:val="20"/>
        </w:rPr>
        <w:t xml:space="preserve"> well depth</w:t>
      </w:r>
      <w:r>
        <w:rPr>
          <w:szCs w:val="20"/>
        </w:rPr>
        <w:t xml:space="preserve">, </w:t>
      </w:r>
      <w:r w:rsidR="00E3754A">
        <w:rPr>
          <w:szCs w:val="20"/>
        </w:rPr>
        <w:t xml:space="preserve">resulting in </w:t>
      </w:r>
      <w:r>
        <w:rPr>
          <w:szCs w:val="20"/>
        </w:rPr>
        <w:t>a</w:t>
      </w:r>
      <w:r w:rsidR="0057650D">
        <w:rPr>
          <w:szCs w:val="20"/>
        </w:rPr>
        <w:t xml:space="preserve"> </w:t>
      </w:r>
      <w:r w:rsidR="00C205BE" w:rsidRPr="00C205BE">
        <w:rPr>
          <w:szCs w:val="20"/>
        </w:rPr>
        <w:t>trend line</w:t>
      </w:r>
      <w:r>
        <w:rPr>
          <w:szCs w:val="20"/>
        </w:rPr>
        <w:t xml:space="preserve">. It </w:t>
      </w:r>
      <w:r w:rsidR="00C205BE" w:rsidRPr="00C205BE">
        <w:rPr>
          <w:szCs w:val="20"/>
        </w:rPr>
        <w:t xml:space="preserve">represents the benchmark of </w:t>
      </w:r>
      <w:r w:rsidR="00593F6C">
        <w:rPr>
          <w:szCs w:val="20"/>
        </w:rPr>
        <w:t xml:space="preserve">all </w:t>
      </w:r>
      <w:r w:rsidR="00BE2067" w:rsidRPr="00BE2067">
        <w:rPr>
          <w:b/>
          <w:bCs/>
          <w:szCs w:val="20"/>
        </w:rPr>
        <w:t>CM</w:t>
      </w:r>
      <w:r w:rsidR="00BE2067">
        <w:rPr>
          <w:szCs w:val="20"/>
        </w:rPr>
        <w:t xml:space="preserve"> </w:t>
      </w:r>
      <w:r w:rsidR="00C205BE" w:rsidRPr="00C205BE">
        <w:rPr>
          <w:szCs w:val="20"/>
        </w:rPr>
        <w:t>values</w:t>
      </w:r>
      <w:r w:rsidR="0057650D">
        <w:rPr>
          <w:szCs w:val="20"/>
        </w:rPr>
        <w:t xml:space="preserve"> achieved </w:t>
      </w:r>
      <w:r w:rsidR="00593F6C">
        <w:rPr>
          <w:szCs w:val="20"/>
        </w:rPr>
        <w:t xml:space="preserve">by </w:t>
      </w:r>
      <w:r w:rsidR="0057650D">
        <w:rPr>
          <w:szCs w:val="20"/>
        </w:rPr>
        <w:t>the exploration campaign</w:t>
      </w:r>
      <w:r w:rsidR="00BE2067">
        <w:rPr>
          <w:szCs w:val="20"/>
        </w:rPr>
        <w:t>,</w:t>
      </w:r>
      <w:r>
        <w:rPr>
          <w:szCs w:val="20"/>
        </w:rPr>
        <w:t xml:space="preserve"> </w:t>
      </w:r>
      <w:r w:rsidR="00E3754A">
        <w:rPr>
          <w:szCs w:val="20"/>
        </w:rPr>
        <w:t xml:space="preserve">making it </w:t>
      </w:r>
      <w:r w:rsidR="00C205BE" w:rsidRPr="00C205BE">
        <w:rPr>
          <w:szCs w:val="20"/>
        </w:rPr>
        <w:t xml:space="preserve">possible to predict </w:t>
      </w:r>
      <w:r w:rsidR="00C205BE" w:rsidRPr="00C205BE">
        <w:rPr>
          <w:b/>
          <w:bCs/>
          <w:szCs w:val="20"/>
        </w:rPr>
        <w:t>CM</w:t>
      </w:r>
      <w:r w:rsidR="00C205BE" w:rsidRPr="00C205BE">
        <w:rPr>
          <w:szCs w:val="20"/>
        </w:rPr>
        <w:t xml:space="preserve"> value</w:t>
      </w:r>
      <w:r w:rsidR="00593F6C">
        <w:rPr>
          <w:szCs w:val="20"/>
        </w:rPr>
        <w:t>s</w:t>
      </w:r>
      <w:r w:rsidR="00C205BE" w:rsidRPr="00C205BE">
        <w:rPr>
          <w:szCs w:val="20"/>
        </w:rPr>
        <w:t xml:space="preserve"> in future wells</w:t>
      </w:r>
      <w:r w:rsidR="006D7D2E">
        <w:rPr>
          <w:szCs w:val="20"/>
        </w:rPr>
        <w:t xml:space="preserve"> under the set of KPIs used</w:t>
      </w:r>
      <w:r>
        <w:rPr>
          <w:szCs w:val="20"/>
        </w:rPr>
        <w:t xml:space="preserve"> </w:t>
      </w:r>
      <w:r w:rsidR="00BE2067">
        <w:rPr>
          <w:szCs w:val="20"/>
        </w:rPr>
        <w:t>in</w:t>
      </w:r>
      <w:r w:rsidR="00593F6C">
        <w:rPr>
          <w:szCs w:val="20"/>
        </w:rPr>
        <w:t xml:space="preserve"> </w:t>
      </w:r>
      <w:r>
        <w:rPr>
          <w:szCs w:val="20"/>
        </w:rPr>
        <w:fldChar w:fldCharType="begin"/>
      </w:r>
      <w:r>
        <w:rPr>
          <w:szCs w:val="20"/>
        </w:rPr>
        <w:instrText xml:space="preserve"> REF _Ref149637947 \h </w:instrText>
      </w:r>
      <w:r w:rsidR="00C85D4B">
        <w:rPr>
          <w:szCs w:val="20"/>
        </w:rPr>
        <w:instrText xml:space="preserve"> \* MERGEFORMAT </w:instrText>
      </w:r>
      <w:r>
        <w:rPr>
          <w:szCs w:val="20"/>
        </w:rPr>
      </w:r>
      <w:r>
        <w:rPr>
          <w:szCs w:val="20"/>
        </w:rPr>
        <w:fldChar w:fldCharType="separate"/>
      </w:r>
      <w:r w:rsidR="00E51EB1" w:rsidRPr="00A72734">
        <w:rPr>
          <w:szCs w:val="20"/>
        </w:rPr>
        <w:t xml:space="preserve">Equation </w:t>
      </w:r>
      <w:r w:rsidR="00E51EB1">
        <w:rPr>
          <w:noProof/>
          <w:szCs w:val="20"/>
        </w:rPr>
        <w:t>6</w:t>
      </w:r>
      <w:r>
        <w:rPr>
          <w:szCs w:val="20"/>
        </w:rPr>
        <w:fldChar w:fldCharType="end"/>
      </w:r>
      <w:r w:rsidR="006D7D2E">
        <w:rPr>
          <w:szCs w:val="20"/>
        </w:rPr>
        <w:t>.</w:t>
      </w:r>
    </w:p>
    <w:p w14:paraId="6B701CDF" w14:textId="77777777" w:rsidR="00B90B3C" w:rsidRDefault="00B90B3C">
      <w:pPr>
        <w:rPr>
          <w:szCs w:val="20"/>
        </w:rPr>
      </w:pPr>
      <w:r>
        <w:rPr>
          <w:szCs w:val="20"/>
        </w:rPr>
        <w:br w:type="page"/>
      </w:r>
    </w:p>
    <w:p w14:paraId="14AE4352" w14:textId="5F4FCD63" w:rsidR="00C205BE" w:rsidRPr="00C205BE" w:rsidRDefault="00C205BE" w:rsidP="00C85D4B">
      <w:pPr>
        <w:spacing w:line="360" w:lineRule="auto"/>
        <w:jc w:val="center"/>
        <w:rPr>
          <w:szCs w:val="20"/>
        </w:rPr>
      </w:pPr>
      <w:bookmarkStart w:id="23" w:name="_Ref149637947"/>
      <w:r w:rsidRPr="00A72734">
        <w:rPr>
          <w:szCs w:val="20"/>
        </w:rPr>
        <w:lastRenderedPageBreak/>
        <w:t xml:space="preserve">Equation </w:t>
      </w:r>
      <w:r w:rsidRPr="00A72734">
        <w:rPr>
          <w:szCs w:val="20"/>
        </w:rPr>
        <w:fldChar w:fldCharType="begin"/>
      </w:r>
      <w:r w:rsidRPr="00A72734">
        <w:rPr>
          <w:szCs w:val="20"/>
        </w:rPr>
        <w:instrText xml:space="preserve"> SEQ Equation \* ARABIC </w:instrText>
      </w:r>
      <w:r w:rsidRPr="00A72734">
        <w:rPr>
          <w:szCs w:val="20"/>
        </w:rPr>
        <w:fldChar w:fldCharType="separate"/>
      </w:r>
      <w:r w:rsidR="00E51EB1">
        <w:rPr>
          <w:noProof/>
          <w:szCs w:val="20"/>
        </w:rPr>
        <w:t>6</w:t>
      </w:r>
      <w:r w:rsidRPr="00A72734">
        <w:rPr>
          <w:szCs w:val="20"/>
        </w:rPr>
        <w:fldChar w:fldCharType="end"/>
      </w:r>
      <w:bookmarkEnd w:id="23"/>
      <w:r w:rsidRPr="00C205BE">
        <w:rPr>
          <w:szCs w:val="20"/>
        </w:rPr>
        <w:t xml:space="preserve"> - Exponential benchmark of </w:t>
      </w:r>
      <w:r w:rsidR="006D7D2E">
        <w:rPr>
          <w:szCs w:val="20"/>
        </w:rPr>
        <w:t>CM</w:t>
      </w:r>
    </w:p>
    <w:p w14:paraId="7C5961C0" w14:textId="5369D6B0" w:rsidR="00C205BE" w:rsidRPr="00C205BE" w:rsidRDefault="00000000" w:rsidP="00DA78C0">
      <w:pPr>
        <w:spacing w:before="120" w:line="360" w:lineRule="auto"/>
        <w:ind w:firstLine="567"/>
        <w:jc w:val="center"/>
        <w:rPr>
          <w:rFonts w:ascii="Cambria Math" w:hAnsi="Cambria Math"/>
          <w:i/>
          <w:szCs w:val="20"/>
        </w:rPr>
      </w:pPr>
      <m:oMath>
        <m:sSub>
          <m:sSubPr>
            <m:ctrlPr>
              <w:rPr>
                <w:rFonts w:ascii="Cambria Math" w:hAnsi="Cambria Math"/>
                <w:i/>
                <w:sz w:val="24"/>
              </w:rPr>
            </m:ctrlPr>
          </m:sSubPr>
          <m:e>
            <m:r>
              <w:rPr>
                <w:rFonts w:ascii="Cambria Math" w:hAnsi="Cambria Math"/>
                <w:sz w:val="24"/>
              </w:rPr>
              <m:t>CM</m:t>
            </m:r>
          </m:e>
          <m:sub>
            <m:r>
              <w:rPr>
                <w:rFonts w:ascii="Cambria Math" w:hAnsi="Cambria Math"/>
                <w:sz w:val="24"/>
              </w:rPr>
              <m:t>i</m:t>
            </m:r>
          </m:sub>
        </m:sSub>
        <m:r>
          <w:rPr>
            <w:rFonts w:ascii="Cambria Math" w:hAnsi="Cambria Math"/>
            <w:sz w:val="24"/>
          </w:rPr>
          <m:t>=k1×</m:t>
        </m:r>
        <m:sSup>
          <m:sSupPr>
            <m:ctrlPr>
              <w:rPr>
                <w:rFonts w:ascii="Cambria Math" w:hAnsi="Cambria Math"/>
                <w:i/>
                <w:sz w:val="24"/>
              </w:rPr>
            </m:ctrlPr>
          </m:sSupPr>
          <m:e>
            <m:r>
              <w:rPr>
                <w:rFonts w:ascii="Cambria Math" w:hAnsi="Cambria Math"/>
                <w:sz w:val="24"/>
              </w:rPr>
              <m:t>e</m:t>
            </m:r>
          </m:e>
          <m:sup>
            <m:r>
              <w:rPr>
                <w:rFonts w:ascii="Cambria Math" w:hAnsi="Cambria Math"/>
                <w:sz w:val="24"/>
              </w:rPr>
              <m:t>k2 × D</m:t>
            </m:r>
          </m:sup>
        </m:sSup>
      </m:oMath>
      <w:r w:rsidR="006D7D2E">
        <w:rPr>
          <w:rFonts w:ascii="Cambria Math" w:hAnsi="Cambria Math"/>
          <w:iCs/>
          <w:szCs w:val="20"/>
        </w:rPr>
        <w:t xml:space="preserve">, </w:t>
      </w:r>
      <w:r w:rsidR="00C205BE" w:rsidRPr="006D7D2E">
        <w:rPr>
          <w:rFonts w:ascii="Cambria Math" w:hAnsi="Cambria Math"/>
          <w:iCs/>
          <w:szCs w:val="20"/>
        </w:rPr>
        <w:t>where:</w:t>
      </w:r>
    </w:p>
    <w:p w14:paraId="0C07EF1A" w14:textId="6FE6F029" w:rsidR="00C205BE" w:rsidRPr="00C205BE" w:rsidRDefault="00C205BE" w:rsidP="00C85D4B">
      <w:pPr>
        <w:pStyle w:val="PargrafodaLista"/>
        <w:numPr>
          <w:ilvl w:val="0"/>
          <w:numId w:val="14"/>
        </w:numPr>
        <w:spacing w:line="360" w:lineRule="auto"/>
        <w:rPr>
          <w:szCs w:val="20"/>
        </w:rPr>
      </w:pPr>
      <w:r w:rsidRPr="00C205BE">
        <w:rPr>
          <w:b/>
          <w:bCs/>
          <w:szCs w:val="20"/>
        </w:rPr>
        <w:t>CM</w:t>
      </w:r>
      <w:r w:rsidRPr="00C205BE">
        <w:rPr>
          <w:b/>
          <w:bCs/>
          <w:szCs w:val="20"/>
          <w:vertAlign w:val="subscript"/>
        </w:rPr>
        <w:t>i</w:t>
      </w:r>
      <w:r w:rsidRPr="00C205BE">
        <w:rPr>
          <w:szCs w:val="20"/>
        </w:rPr>
        <w:t xml:space="preserve"> = value of the benchmark of </w:t>
      </w:r>
      <w:r w:rsidRPr="00C205BE">
        <w:rPr>
          <w:b/>
          <w:bCs/>
          <w:szCs w:val="20"/>
        </w:rPr>
        <w:t>CM</w:t>
      </w:r>
      <w:r w:rsidRPr="00C205BE">
        <w:rPr>
          <w:szCs w:val="20"/>
        </w:rPr>
        <w:t xml:space="preserve"> at depth </w:t>
      </w:r>
      <w:r w:rsidRPr="00C205BE">
        <w:rPr>
          <w:b/>
          <w:bCs/>
          <w:szCs w:val="20"/>
        </w:rPr>
        <w:t>D</w:t>
      </w:r>
      <w:r w:rsidR="00C85D4B">
        <w:rPr>
          <w:szCs w:val="20"/>
        </w:rPr>
        <w:t xml:space="preserve">, </w:t>
      </w:r>
      <w:r w:rsidRPr="00C205BE">
        <w:rPr>
          <w:szCs w:val="20"/>
        </w:rPr>
        <w:t>($/m)</w:t>
      </w:r>
    </w:p>
    <w:p w14:paraId="276C5EBC" w14:textId="0998582C" w:rsidR="00C205BE" w:rsidRPr="00C205BE" w:rsidRDefault="00C205BE" w:rsidP="00C85D4B">
      <w:pPr>
        <w:pStyle w:val="PargrafodaLista"/>
        <w:numPr>
          <w:ilvl w:val="0"/>
          <w:numId w:val="14"/>
        </w:numPr>
        <w:spacing w:line="360" w:lineRule="auto"/>
        <w:rPr>
          <w:szCs w:val="20"/>
        </w:rPr>
      </w:pPr>
      <w:r w:rsidRPr="00C205BE">
        <w:rPr>
          <w:b/>
          <w:bCs/>
          <w:szCs w:val="20"/>
        </w:rPr>
        <w:t>D</w:t>
      </w:r>
      <w:r w:rsidRPr="00C205BE">
        <w:rPr>
          <w:szCs w:val="20"/>
        </w:rPr>
        <w:t xml:space="preserve"> = measured depth of the trajectory</w:t>
      </w:r>
      <w:r w:rsidR="00C85D4B">
        <w:rPr>
          <w:szCs w:val="20"/>
        </w:rPr>
        <w:t>,</w:t>
      </w:r>
      <w:r w:rsidRPr="00C205BE">
        <w:rPr>
          <w:szCs w:val="20"/>
        </w:rPr>
        <w:t xml:space="preserve"> (m)</w:t>
      </w:r>
    </w:p>
    <w:p w14:paraId="037B252C" w14:textId="347B4C74" w:rsidR="00C205BE" w:rsidRPr="00C205BE" w:rsidRDefault="00C205BE" w:rsidP="00C85D4B">
      <w:pPr>
        <w:pStyle w:val="PargrafodaLista"/>
        <w:numPr>
          <w:ilvl w:val="0"/>
          <w:numId w:val="14"/>
        </w:numPr>
        <w:spacing w:line="360" w:lineRule="auto"/>
        <w:rPr>
          <w:szCs w:val="20"/>
        </w:rPr>
      </w:pPr>
      <w:r w:rsidRPr="00C205BE">
        <w:rPr>
          <w:b/>
          <w:bCs/>
          <w:szCs w:val="20"/>
        </w:rPr>
        <w:t>k1</w:t>
      </w:r>
      <w:r w:rsidRPr="00C205BE">
        <w:rPr>
          <w:szCs w:val="20"/>
        </w:rPr>
        <w:t xml:space="preserve"> = value of the theoretical point where the trend curve meets the </w:t>
      </w:r>
      <w:r w:rsidRPr="00C205BE">
        <w:rPr>
          <w:b/>
          <w:bCs/>
          <w:szCs w:val="20"/>
        </w:rPr>
        <w:t>y</w:t>
      </w:r>
      <w:r w:rsidRPr="00C205BE">
        <w:rPr>
          <w:szCs w:val="20"/>
        </w:rPr>
        <w:t>-axis</w:t>
      </w:r>
      <w:r w:rsidR="00C85D4B">
        <w:rPr>
          <w:szCs w:val="20"/>
        </w:rPr>
        <w:t>,</w:t>
      </w:r>
      <w:r w:rsidRPr="00C205BE">
        <w:rPr>
          <w:szCs w:val="20"/>
        </w:rPr>
        <w:t xml:space="preserve"> ($/m)</w:t>
      </w:r>
    </w:p>
    <w:p w14:paraId="264DB86A" w14:textId="77777777" w:rsidR="00C205BE" w:rsidRPr="00C205BE" w:rsidRDefault="00C205BE" w:rsidP="00C85D4B">
      <w:pPr>
        <w:pStyle w:val="PargrafodaLista"/>
        <w:numPr>
          <w:ilvl w:val="0"/>
          <w:numId w:val="14"/>
        </w:numPr>
        <w:spacing w:line="360" w:lineRule="auto"/>
        <w:rPr>
          <w:szCs w:val="20"/>
        </w:rPr>
      </w:pPr>
      <w:r w:rsidRPr="00C205BE">
        <w:rPr>
          <w:b/>
          <w:bCs/>
          <w:szCs w:val="20"/>
        </w:rPr>
        <w:t>k2</w:t>
      </w:r>
      <w:r w:rsidRPr="00C205BE">
        <w:rPr>
          <w:szCs w:val="20"/>
        </w:rPr>
        <w:t xml:space="preserve"> = variable that reflects the variation of </w:t>
      </w:r>
      <w:r w:rsidRPr="00C205BE">
        <w:rPr>
          <w:b/>
          <w:bCs/>
          <w:szCs w:val="20"/>
        </w:rPr>
        <w:t>y</w:t>
      </w:r>
      <w:r w:rsidRPr="00C205BE">
        <w:rPr>
          <w:szCs w:val="20"/>
        </w:rPr>
        <w:t xml:space="preserve"> values with the increase of </w:t>
      </w:r>
      <w:r w:rsidRPr="00C205BE">
        <w:rPr>
          <w:b/>
          <w:bCs/>
          <w:szCs w:val="20"/>
        </w:rPr>
        <w:t>D</w:t>
      </w:r>
    </w:p>
    <w:p w14:paraId="1F6E5245" w14:textId="2F8E68B5" w:rsidR="00BE2067" w:rsidRDefault="00BE2067" w:rsidP="00C85D4B">
      <w:pPr>
        <w:spacing w:line="360" w:lineRule="auto"/>
        <w:ind w:firstLine="567"/>
        <w:rPr>
          <w:szCs w:val="20"/>
        </w:rPr>
      </w:pPr>
      <w:r>
        <w:t xml:space="preserve">Determining the sets of KPIs </w:t>
      </w:r>
      <w:r w:rsidR="003B38D6">
        <w:t xml:space="preserve">that </w:t>
      </w:r>
      <w:r>
        <w:t xml:space="preserve">result in </w:t>
      </w:r>
      <w:r w:rsidRPr="00AB227B">
        <w:rPr>
          <w:b/>
          <w:bCs/>
        </w:rPr>
        <w:t>Min</w:t>
      </w:r>
      <w:r w:rsidR="00A53CDF">
        <w:rPr>
          <w:b/>
          <w:bCs/>
        </w:rPr>
        <w:t>imum</w:t>
      </w:r>
      <w:r w:rsidRPr="00AB227B">
        <w:rPr>
          <w:b/>
          <w:bCs/>
        </w:rPr>
        <w:t xml:space="preserve"> </w:t>
      </w:r>
      <w:r w:rsidRPr="00DA78C0">
        <w:t>(</w:t>
      </w:r>
      <w:r w:rsidRPr="00AB227B">
        <w:rPr>
          <w:b/>
          <w:bCs/>
        </w:rPr>
        <w:t>CM</w:t>
      </w:r>
      <w:r w:rsidRPr="00DA78C0">
        <w:t>,</w:t>
      </w:r>
      <w:r w:rsidR="003B38D6">
        <w:t xml:space="preserve"> </w:t>
      </w:r>
      <w:r w:rsidRPr="00AB227B">
        <w:rPr>
          <w:b/>
          <w:bCs/>
        </w:rPr>
        <w:t>CO</w:t>
      </w:r>
      <w:r w:rsidRPr="00AB227B">
        <w:rPr>
          <w:b/>
          <w:bCs/>
          <w:vertAlign w:val="subscript"/>
        </w:rPr>
        <w:t>2</w:t>
      </w:r>
      <w:r w:rsidRPr="00DA78C0">
        <w:t>)</w:t>
      </w:r>
      <w:r>
        <w:t xml:space="preserve"> is very complex, as there are no standards for the design of trajectories, selection of drill string </w:t>
      </w:r>
      <w:r w:rsidR="003B38D6">
        <w:t xml:space="preserve">components </w:t>
      </w:r>
      <w:r>
        <w:t xml:space="preserve">or bits, energy levels, mud type etc. Geological conditions change </w:t>
      </w:r>
      <w:r w:rsidR="003B38D6">
        <w:t xml:space="preserve">with </w:t>
      </w:r>
      <w:r>
        <w:t xml:space="preserve">every meter drilled, adding friction between the string and the wellbore, and providing continuous changes in drilling harmonics </w:t>
      </w:r>
      <w:r w:rsidR="003B38D6">
        <w:t xml:space="preserve">with </w:t>
      </w:r>
      <w:r>
        <w:t xml:space="preserve">every new pipe added. </w:t>
      </w:r>
      <w:r w:rsidR="003B38D6">
        <w:t xml:space="preserve">It occurs </w:t>
      </w:r>
      <w:r>
        <w:t xml:space="preserve">simultaneously </w:t>
      </w:r>
      <w:r w:rsidR="003B38D6">
        <w:t>with</w:t>
      </w:r>
      <w:r>
        <w:t xml:space="preserve"> a decreas</w:t>
      </w:r>
      <w:r w:rsidR="003B38D6">
        <w:t>e</w:t>
      </w:r>
      <w:r>
        <w:t xml:space="preserve"> </w:t>
      </w:r>
      <w:r w:rsidR="003B38D6">
        <w:t>in</w:t>
      </w:r>
      <w:r>
        <w:t xml:space="preserve"> efficiency, caused by the wear of bit cutters, resulting in an increas</w:t>
      </w:r>
      <w:r w:rsidR="003B38D6">
        <w:t>ed</w:t>
      </w:r>
      <w:r>
        <w:t xml:space="preserve"> overall </w:t>
      </w:r>
      <w:r w:rsidR="00A53CDF" w:rsidRPr="00A53CDF">
        <w:t xml:space="preserve">energy demand </w:t>
      </w:r>
      <w:r>
        <w:t>from the rig. As so, within any depth range in the oilfield, a myriad of uneven results is produced, presenting very statistical variability.</w:t>
      </w:r>
    </w:p>
    <w:p w14:paraId="74D8732A" w14:textId="55FFD410" w:rsidR="00C85D4B" w:rsidRDefault="00C85D4B" w:rsidP="00C85D4B">
      <w:pPr>
        <w:spacing w:line="360" w:lineRule="auto"/>
        <w:ind w:firstLine="567"/>
        <w:rPr>
          <w:szCs w:val="20"/>
        </w:rPr>
      </w:pPr>
      <w:r w:rsidRPr="00C85D4B">
        <w:rPr>
          <w:b/>
          <w:bCs/>
          <w:szCs w:val="20"/>
        </w:rPr>
        <w:t>CM</w:t>
      </w:r>
      <w:r>
        <w:rPr>
          <w:szCs w:val="20"/>
        </w:rPr>
        <w:t xml:space="preserve"> </w:t>
      </w:r>
      <w:r w:rsidR="00952347">
        <w:rPr>
          <w:szCs w:val="20"/>
        </w:rPr>
        <w:t xml:space="preserve">benchmark </w:t>
      </w:r>
      <w:r>
        <w:rPr>
          <w:szCs w:val="20"/>
        </w:rPr>
        <w:t>trends are</w:t>
      </w:r>
      <w:r w:rsidR="004C6101">
        <w:rPr>
          <w:szCs w:val="20"/>
        </w:rPr>
        <w:t xml:space="preserve"> </w:t>
      </w:r>
      <w:r w:rsidR="00952347">
        <w:rPr>
          <w:szCs w:val="20"/>
        </w:rPr>
        <w:t xml:space="preserve">naturally </w:t>
      </w:r>
      <w:r w:rsidR="004C6101">
        <w:rPr>
          <w:szCs w:val="20"/>
        </w:rPr>
        <w:t xml:space="preserve">expected to </w:t>
      </w:r>
      <w:r w:rsidR="00952347">
        <w:rPr>
          <w:szCs w:val="20"/>
        </w:rPr>
        <w:t>increase</w:t>
      </w:r>
      <w:r w:rsidR="003B38D6">
        <w:rPr>
          <w:szCs w:val="20"/>
        </w:rPr>
        <w:t>,</w:t>
      </w:r>
      <w:r w:rsidR="00952347">
        <w:rPr>
          <w:szCs w:val="20"/>
        </w:rPr>
        <w:t xml:space="preserve"> </w:t>
      </w:r>
      <w:r w:rsidR="004C6101">
        <w:rPr>
          <w:szCs w:val="20"/>
        </w:rPr>
        <w:t xml:space="preserve">as </w:t>
      </w:r>
      <w:r w:rsidR="003B38D6">
        <w:rPr>
          <w:szCs w:val="20"/>
        </w:rPr>
        <w:t xml:space="preserve">shown </w:t>
      </w:r>
      <w:r w:rsidR="004C6101">
        <w:rPr>
          <w:szCs w:val="20"/>
        </w:rPr>
        <w:t xml:space="preserve">in </w:t>
      </w:r>
      <w:r w:rsidR="004C6101">
        <w:rPr>
          <w:szCs w:val="20"/>
        </w:rPr>
        <w:fldChar w:fldCharType="begin"/>
      </w:r>
      <w:r w:rsidR="004C6101">
        <w:rPr>
          <w:szCs w:val="20"/>
        </w:rPr>
        <w:instrText xml:space="preserve"> REF _Ref216721054 \h </w:instrText>
      </w:r>
      <w:r>
        <w:rPr>
          <w:szCs w:val="20"/>
        </w:rPr>
        <w:instrText xml:space="preserve"> \* MERGEFORMAT </w:instrText>
      </w:r>
      <w:r w:rsidR="004C6101">
        <w:rPr>
          <w:szCs w:val="20"/>
        </w:rPr>
      </w:r>
      <w:r w:rsidR="004C6101">
        <w:rPr>
          <w:szCs w:val="20"/>
        </w:rPr>
        <w:fldChar w:fldCharType="separate"/>
      </w:r>
      <w:r w:rsidR="00E51EB1" w:rsidRPr="004C6101">
        <w:rPr>
          <w:szCs w:val="20"/>
        </w:rPr>
        <w:t xml:space="preserve">Figure </w:t>
      </w:r>
      <w:r w:rsidR="00E51EB1">
        <w:rPr>
          <w:noProof/>
          <w:szCs w:val="20"/>
        </w:rPr>
        <w:t>2</w:t>
      </w:r>
      <w:r w:rsidR="004C6101">
        <w:rPr>
          <w:szCs w:val="20"/>
        </w:rPr>
        <w:fldChar w:fldCharType="end"/>
      </w:r>
      <w:r>
        <w:rPr>
          <w:szCs w:val="20"/>
        </w:rPr>
        <w:t>.</w:t>
      </w:r>
      <w:r w:rsidR="004C6101">
        <w:rPr>
          <w:szCs w:val="20"/>
        </w:rPr>
        <w:t xml:space="preserve"> </w:t>
      </w:r>
      <w:r>
        <w:rPr>
          <w:szCs w:val="20"/>
        </w:rPr>
        <w:t>As oilfield</w:t>
      </w:r>
      <w:r w:rsidR="00BE2067">
        <w:rPr>
          <w:szCs w:val="20"/>
        </w:rPr>
        <w:t>s</w:t>
      </w:r>
      <w:r>
        <w:rPr>
          <w:szCs w:val="20"/>
        </w:rPr>
        <w:t xml:space="preserve"> </w:t>
      </w:r>
      <w:r w:rsidR="00BE2067">
        <w:rPr>
          <w:szCs w:val="20"/>
        </w:rPr>
        <w:t xml:space="preserve">are </w:t>
      </w:r>
      <w:r>
        <w:rPr>
          <w:szCs w:val="20"/>
        </w:rPr>
        <w:t>explored, the typical</w:t>
      </w:r>
      <w:r w:rsidR="00BE2067">
        <w:rPr>
          <w:szCs w:val="20"/>
        </w:rPr>
        <w:t xml:space="preserve"> initial </w:t>
      </w:r>
      <w:r w:rsidRPr="00C85D4B">
        <w:rPr>
          <w:b/>
          <w:bCs/>
          <w:szCs w:val="20"/>
        </w:rPr>
        <w:t>CM</w:t>
      </w:r>
      <w:r>
        <w:rPr>
          <w:szCs w:val="20"/>
        </w:rPr>
        <w:t xml:space="preserve"> values decrease provided by </w:t>
      </w:r>
      <w:r w:rsidR="00593F6C">
        <w:rPr>
          <w:szCs w:val="20"/>
        </w:rPr>
        <w:t xml:space="preserve">optimized </w:t>
      </w:r>
      <w:r>
        <w:rPr>
          <w:szCs w:val="20"/>
        </w:rPr>
        <w:t xml:space="preserve">bit runs and </w:t>
      </w:r>
      <w:r w:rsidR="00593F6C">
        <w:rPr>
          <w:szCs w:val="20"/>
        </w:rPr>
        <w:t xml:space="preserve">higher </w:t>
      </w:r>
      <w:r>
        <w:rPr>
          <w:szCs w:val="20"/>
        </w:rPr>
        <w:t>ROPs</w:t>
      </w:r>
      <w:r w:rsidR="00593F6C">
        <w:rPr>
          <w:szCs w:val="20"/>
        </w:rPr>
        <w:t>.</w:t>
      </w:r>
      <w:r>
        <w:rPr>
          <w:szCs w:val="20"/>
        </w:rPr>
        <w:t xml:space="preserve"> </w:t>
      </w:r>
      <w:r w:rsidR="003B38D6" w:rsidRPr="003B38D6">
        <w:rPr>
          <w:szCs w:val="20"/>
        </w:rPr>
        <w:t>Progress can be observed in the benchmark trends, which slowly becom</w:t>
      </w:r>
      <w:r w:rsidR="003B38D6">
        <w:rPr>
          <w:szCs w:val="20"/>
        </w:rPr>
        <w:t>e</w:t>
      </w:r>
      <w:r w:rsidR="003B38D6" w:rsidRPr="003B38D6">
        <w:rPr>
          <w:szCs w:val="20"/>
        </w:rPr>
        <w:t xml:space="preserve"> less inclined and decreas</w:t>
      </w:r>
      <w:r w:rsidR="003B38D6">
        <w:rPr>
          <w:szCs w:val="20"/>
        </w:rPr>
        <w:t>e</w:t>
      </w:r>
      <w:r w:rsidR="003B38D6" w:rsidRPr="003B38D6">
        <w:rPr>
          <w:szCs w:val="20"/>
        </w:rPr>
        <w:t>, indicated by reduction</w:t>
      </w:r>
      <w:r w:rsidR="003B38D6">
        <w:rPr>
          <w:szCs w:val="20"/>
        </w:rPr>
        <w:t>s</w:t>
      </w:r>
      <w:r w:rsidR="003B38D6" w:rsidRPr="003B38D6">
        <w:rPr>
          <w:szCs w:val="20"/>
        </w:rPr>
        <w:t xml:space="preserve"> in </w:t>
      </w:r>
      <w:r w:rsidR="00BE2067" w:rsidRPr="00BE2067">
        <w:rPr>
          <w:b/>
          <w:bCs/>
          <w:szCs w:val="20"/>
        </w:rPr>
        <w:t>k2</w:t>
      </w:r>
      <w:r w:rsidR="00BE2067">
        <w:rPr>
          <w:szCs w:val="20"/>
        </w:rPr>
        <w:t>.</w:t>
      </w:r>
    </w:p>
    <w:p w14:paraId="49276D15" w14:textId="4B098447" w:rsidR="004C6101" w:rsidRPr="004C6101" w:rsidRDefault="004C6101" w:rsidP="00C85D4B">
      <w:pPr>
        <w:spacing w:line="360" w:lineRule="auto"/>
        <w:jc w:val="center"/>
        <w:rPr>
          <w:szCs w:val="20"/>
        </w:rPr>
      </w:pPr>
      <w:bookmarkStart w:id="24" w:name="_Ref216721054"/>
      <w:r w:rsidRPr="004C6101">
        <w:rPr>
          <w:szCs w:val="20"/>
        </w:rPr>
        <w:t xml:space="preserve">Figure </w:t>
      </w:r>
      <w:r w:rsidR="00F75440">
        <w:rPr>
          <w:szCs w:val="20"/>
        </w:rPr>
        <w:fldChar w:fldCharType="begin"/>
      </w:r>
      <w:r w:rsidR="00F75440">
        <w:rPr>
          <w:szCs w:val="20"/>
        </w:rPr>
        <w:instrText xml:space="preserve"> SEQ Figure \* ARABIC </w:instrText>
      </w:r>
      <w:r w:rsidR="00F75440">
        <w:rPr>
          <w:szCs w:val="20"/>
        </w:rPr>
        <w:fldChar w:fldCharType="separate"/>
      </w:r>
      <w:r w:rsidR="00E51EB1">
        <w:rPr>
          <w:noProof/>
          <w:szCs w:val="20"/>
        </w:rPr>
        <w:t>2</w:t>
      </w:r>
      <w:r w:rsidR="00F75440">
        <w:rPr>
          <w:szCs w:val="20"/>
        </w:rPr>
        <w:fldChar w:fldCharType="end"/>
      </w:r>
      <w:bookmarkEnd w:id="24"/>
      <w:r>
        <w:rPr>
          <w:szCs w:val="20"/>
        </w:rPr>
        <w:t xml:space="preserve"> - Benchmark of CM for a dataset of 5296</w:t>
      </w:r>
      <w:r w:rsidR="003B38D6">
        <w:rPr>
          <w:szCs w:val="20"/>
        </w:rPr>
        <w:t>-</w:t>
      </w:r>
      <w:r>
        <w:rPr>
          <w:szCs w:val="20"/>
        </w:rPr>
        <w:t>bit runs</w:t>
      </w:r>
    </w:p>
    <w:p w14:paraId="2A41E1F0" w14:textId="6E588918" w:rsidR="004C6101" w:rsidRDefault="004C6101" w:rsidP="006E2D91">
      <w:pPr>
        <w:jc w:val="center"/>
        <w:rPr>
          <w:noProof/>
          <w:color w:val="EE0000"/>
          <w:szCs w:val="20"/>
        </w:rPr>
      </w:pPr>
      <w:r>
        <w:rPr>
          <w:noProof/>
          <w:color w:val="EE0000"/>
          <w:szCs w:val="20"/>
        </w:rPr>
        <w:drawing>
          <wp:inline distT="0" distB="0" distL="0" distR="0" wp14:anchorId="70329D2F" wp14:editId="0E5147F7">
            <wp:extent cx="3704400" cy="2160000"/>
            <wp:effectExtent l="0" t="0" r="0" b="0"/>
            <wp:docPr id="69669727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t="6351"/>
                    <a:stretch>
                      <a:fillRect/>
                    </a:stretch>
                  </pic:blipFill>
                  <pic:spPr bwMode="auto">
                    <a:xfrm>
                      <a:off x="0" y="0"/>
                      <a:ext cx="3704400"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1C5E94D5" w14:textId="649C1983" w:rsidR="00593F6C" w:rsidRPr="00593F6C" w:rsidRDefault="00BE2067" w:rsidP="00D07A28">
      <w:pPr>
        <w:spacing w:line="360" w:lineRule="auto"/>
        <w:ind w:left="567"/>
        <w:rPr>
          <w:b/>
        </w:rPr>
      </w:pPr>
      <w:r>
        <w:rPr>
          <w:b/>
        </w:rPr>
        <w:t>Gains provided by optimization</w:t>
      </w:r>
    </w:p>
    <w:p w14:paraId="1D4BBDB7" w14:textId="09A5A9E0" w:rsidR="000A6270" w:rsidRDefault="00C85D4B" w:rsidP="00DA78C0">
      <w:pPr>
        <w:spacing w:line="360" w:lineRule="auto"/>
        <w:ind w:firstLine="567"/>
        <w:rPr>
          <w:szCs w:val="20"/>
        </w:rPr>
      </w:pPr>
      <w:r>
        <w:rPr>
          <w:szCs w:val="20"/>
        </w:rPr>
        <w:t>Th</w:t>
      </w:r>
      <w:r w:rsidR="00593F6C">
        <w:rPr>
          <w:szCs w:val="20"/>
        </w:rPr>
        <w:t>e methodology</w:t>
      </w:r>
      <w:r>
        <w:rPr>
          <w:szCs w:val="20"/>
        </w:rPr>
        <w:t xml:space="preserve"> allows </w:t>
      </w:r>
      <w:r w:rsidR="003B38D6">
        <w:rPr>
          <w:szCs w:val="20"/>
        </w:rPr>
        <w:t xml:space="preserve">for </w:t>
      </w:r>
      <w:r>
        <w:rPr>
          <w:szCs w:val="20"/>
        </w:rPr>
        <w:t>research</w:t>
      </w:r>
      <w:r w:rsidR="00BE2067">
        <w:rPr>
          <w:szCs w:val="20"/>
        </w:rPr>
        <w:t xml:space="preserve"> KPIs </w:t>
      </w:r>
      <w:r w:rsidR="00311F14">
        <w:rPr>
          <w:szCs w:val="20"/>
        </w:rPr>
        <w:t xml:space="preserve">which </w:t>
      </w:r>
      <w:r w:rsidR="006E4773">
        <w:rPr>
          <w:szCs w:val="20"/>
        </w:rPr>
        <w:t xml:space="preserve">have </w:t>
      </w:r>
      <w:r w:rsidR="00BE2067">
        <w:rPr>
          <w:szCs w:val="20"/>
        </w:rPr>
        <w:t>result</w:t>
      </w:r>
      <w:r w:rsidR="006E4773">
        <w:rPr>
          <w:szCs w:val="20"/>
        </w:rPr>
        <w:t>ed</w:t>
      </w:r>
      <w:r w:rsidR="00BE2067">
        <w:rPr>
          <w:szCs w:val="20"/>
        </w:rPr>
        <w:t xml:space="preserve"> in</w:t>
      </w:r>
      <w:r>
        <w:rPr>
          <w:szCs w:val="20"/>
        </w:rPr>
        <w:t xml:space="preserve"> </w:t>
      </w:r>
      <w:r w:rsidRPr="00392B81">
        <w:rPr>
          <w:b/>
          <w:bCs/>
          <w:szCs w:val="20"/>
        </w:rPr>
        <w:t>CM</w:t>
      </w:r>
      <w:r>
        <w:rPr>
          <w:szCs w:val="20"/>
        </w:rPr>
        <w:t xml:space="preserve"> values sitting </w:t>
      </w:r>
      <w:r w:rsidR="006E4773">
        <w:rPr>
          <w:szCs w:val="20"/>
        </w:rPr>
        <w:t xml:space="preserve">at </w:t>
      </w:r>
      <w:r>
        <w:rPr>
          <w:szCs w:val="20"/>
        </w:rPr>
        <w:t>the lowest part of the chart</w:t>
      </w:r>
      <w:r w:rsidR="00BE2067">
        <w:rPr>
          <w:szCs w:val="20"/>
        </w:rPr>
        <w:t>.</w:t>
      </w:r>
      <w:r>
        <w:rPr>
          <w:szCs w:val="20"/>
        </w:rPr>
        <w:t xml:space="preserve"> </w:t>
      </w:r>
      <w:r w:rsidR="003B38D6">
        <w:rPr>
          <w:szCs w:val="20"/>
        </w:rPr>
        <w:t xml:space="preserve">It </w:t>
      </w:r>
      <w:r w:rsidR="00311F14">
        <w:rPr>
          <w:szCs w:val="20"/>
        </w:rPr>
        <w:t>is done b</w:t>
      </w:r>
      <w:r>
        <w:rPr>
          <w:szCs w:val="20"/>
        </w:rPr>
        <w:t>y filtering the database to isolate th</w:t>
      </w:r>
      <w:r w:rsidR="00DA78C0">
        <w:rPr>
          <w:szCs w:val="20"/>
        </w:rPr>
        <w:t>e</w:t>
      </w:r>
      <w:r>
        <w:rPr>
          <w:szCs w:val="20"/>
        </w:rPr>
        <w:t xml:space="preserve"> </w:t>
      </w:r>
      <w:r w:rsidR="00DA78C0">
        <w:rPr>
          <w:szCs w:val="20"/>
        </w:rPr>
        <w:t xml:space="preserve">KPI, </w:t>
      </w:r>
      <w:r w:rsidR="00BE2067">
        <w:rPr>
          <w:szCs w:val="20"/>
        </w:rPr>
        <w:t xml:space="preserve">like when researching </w:t>
      </w:r>
      <w:r w:rsidR="003B38D6">
        <w:rPr>
          <w:szCs w:val="20"/>
        </w:rPr>
        <w:t xml:space="preserve">the </w:t>
      </w:r>
      <w:r w:rsidR="00BE2067">
        <w:rPr>
          <w:szCs w:val="20"/>
        </w:rPr>
        <w:t>performances of 12.¼" bits</w:t>
      </w:r>
      <w:r w:rsidR="00311F14">
        <w:rPr>
          <w:szCs w:val="20"/>
        </w:rPr>
        <w:t>.</w:t>
      </w:r>
      <w:r w:rsidR="00BE2067">
        <w:rPr>
          <w:szCs w:val="20"/>
        </w:rPr>
        <w:t xml:space="preserve"> </w:t>
      </w:r>
      <w:r w:rsidR="00311F14">
        <w:rPr>
          <w:szCs w:val="20"/>
        </w:rPr>
        <w:t>A</w:t>
      </w:r>
      <w:r>
        <w:rPr>
          <w:szCs w:val="20"/>
        </w:rPr>
        <w:t xml:space="preserve"> new benchmark validate</w:t>
      </w:r>
      <w:r w:rsidR="00911814">
        <w:rPr>
          <w:szCs w:val="20"/>
        </w:rPr>
        <w:t>s</w:t>
      </w:r>
      <w:r>
        <w:rPr>
          <w:szCs w:val="20"/>
        </w:rPr>
        <w:t xml:space="preserve"> the finding</w:t>
      </w:r>
      <w:r w:rsidR="00DA78C0">
        <w:rPr>
          <w:szCs w:val="20"/>
        </w:rPr>
        <w:t>s</w:t>
      </w:r>
      <w:r>
        <w:rPr>
          <w:szCs w:val="20"/>
        </w:rPr>
        <w:t>, which can be replicated or improved in future wells in the area.</w:t>
      </w:r>
    </w:p>
    <w:p w14:paraId="38AED86D" w14:textId="5CED7CC5" w:rsidR="00DA78C0" w:rsidRPr="00667317" w:rsidRDefault="00DA78C0" w:rsidP="00DA78C0">
      <w:pPr>
        <w:spacing w:line="360" w:lineRule="auto"/>
        <w:ind w:firstLine="567"/>
      </w:pPr>
      <w:r>
        <w:rPr>
          <w:szCs w:val="20"/>
        </w:rPr>
        <w:t xml:space="preserve">Positive </w:t>
      </w:r>
      <w:r w:rsidR="00C85D4B">
        <w:rPr>
          <w:szCs w:val="20"/>
        </w:rPr>
        <w:t>result</w:t>
      </w:r>
      <w:r>
        <w:rPr>
          <w:szCs w:val="20"/>
        </w:rPr>
        <w:t>s</w:t>
      </w:r>
      <w:r w:rsidR="00C85D4B">
        <w:rPr>
          <w:szCs w:val="20"/>
        </w:rPr>
        <w:t xml:space="preserve"> </w:t>
      </w:r>
      <w:r w:rsidR="000A6270">
        <w:rPr>
          <w:szCs w:val="20"/>
        </w:rPr>
        <w:t xml:space="preserve">represent </w:t>
      </w:r>
      <w:r w:rsidR="00C85D4B" w:rsidRPr="00C205BE">
        <w:rPr>
          <w:szCs w:val="20"/>
        </w:rPr>
        <w:t xml:space="preserve">financial </w:t>
      </w:r>
      <w:r w:rsidR="00C85D4B">
        <w:rPr>
          <w:szCs w:val="20"/>
        </w:rPr>
        <w:t>savings</w:t>
      </w:r>
      <w:r w:rsidR="000A6270">
        <w:t>,</w:t>
      </w:r>
      <w:r w:rsidR="000A6270" w:rsidRPr="00667317">
        <w:t xml:space="preserve"> calculated by</w:t>
      </w:r>
      <w:r w:rsidR="00A53CDF">
        <w:t xml:space="preserve"> using</w:t>
      </w:r>
      <w:r w:rsidR="000A6270" w:rsidRPr="00667317">
        <w:t xml:space="preserve"> </w:t>
      </w:r>
      <w:r w:rsidR="000A6270" w:rsidRPr="00667317">
        <w:fldChar w:fldCharType="begin"/>
      </w:r>
      <w:r w:rsidR="000A6270" w:rsidRPr="00667317">
        <w:instrText xml:space="preserve"> REF _Ref194858755 \h  \* MERGEFORMAT </w:instrText>
      </w:r>
      <w:r w:rsidR="000A6270" w:rsidRPr="00667317">
        <w:fldChar w:fldCharType="separate"/>
      </w:r>
      <w:r w:rsidR="00E51EB1" w:rsidRPr="00E51EB1">
        <w:t>Equation 7</w:t>
      </w:r>
      <w:r w:rsidR="000A6270" w:rsidRPr="00667317">
        <w:fldChar w:fldCharType="end"/>
      </w:r>
      <w:r w:rsidR="000A6270">
        <w:t xml:space="preserve">, </w:t>
      </w:r>
      <w:r w:rsidR="003B38D6">
        <w:t xml:space="preserve">resulting from </w:t>
      </w:r>
      <w:r w:rsidR="00A53CDF" w:rsidRPr="00A53CDF">
        <w:t>reduc</w:t>
      </w:r>
      <w:r w:rsidR="00A53CDF">
        <w:t>ed</w:t>
      </w:r>
      <w:r w:rsidR="00A53CDF" w:rsidRPr="00A53CDF">
        <w:t xml:space="preserve"> </w:t>
      </w:r>
      <w:r w:rsidR="00C85D4B">
        <w:rPr>
          <w:szCs w:val="20"/>
        </w:rPr>
        <w:t>r</w:t>
      </w:r>
      <w:r w:rsidR="00C85D4B" w:rsidRPr="00C205BE">
        <w:rPr>
          <w:szCs w:val="20"/>
        </w:rPr>
        <w:t>ig</w:t>
      </w:r>
      <w:r w:rsidR="00C85D4B">
        <w:rPr>
          <w:szCs w:val="20"/>
        </w:rPr>
        <w:t xml:space="preserve"> </w:t>
      </w:r>
      <w:r w:rsidR="00C85D4B" w:rsidRPr="00C205BE">
        <w:rPr>
          <w:szCs w:val="20"/>
        </w:rPr>
        <w:t xml:space="preserve">time </w:t>
      </w:r>
      <w:r w:rsidR="000A6270">
        <w:rPr>
          <w:szCs w:val="20"/>
        </w:rPr>
        <w:t>costs</w:t>
      </w:r>
      <w:r w:rsidR="003B38D6">
        <w:rPr>
          <w:szCs w:val="20"/>
        </w:rPr>
        <w:t xml:space="preserve"> and</w:t>
      </w:r>
      <w:r w:rsidR="000A6270">
        <w:rPr>
          <w:szCs w:val="20"/>
        </w:rPr>
        <w:t xml:space="preserve"> </w:t>
      </w:r>
      <w:r w:rsidR="00C85D4B" w:rsidRPr="00C205BE">
        <w:rPr>
          <w:szCs w:val="20"/>
        </w:rPr>
        <w:t>sav</w:t>
      </w:r>
      <w:r w:rsidR="003B38D6">
        <w:rPr>
          <w:szCs w:val="20"/>
        </w:rPr>
        <w:t xml:space="preserve">ings achieved through </w:t>
      </w:r>
      <w:r w:rsidR="00911814" w:rsidRPr="00C205BE">
        <w:rPr>
          <w:szCs w:val="20"/>
        </w:rPr>
        <w:t xml:space="preserve">efficient </w:t>
      </w:r>
      <w:r w:rsidR="00C85D4B" w:rsidRPr="00C205BE">
        <w:rPr>
          <w:szCs w:val="20"/>
        </w:rPr>
        <w:t>performance</w:t>
      </w:r>
      <w:r w:rsidR="003B38D6">
        <w:rPr>
          <w:szCs w:val="20"/>
        </w:rPr>
        <w:t>,</w:t>
      </w:r>
      <w:r w:rsidR="00C85D4B" w:rsidRPr="00C205BE">
        <w:rPr>
          <w:szCs w:val="20"/>
        </w:rPr>
        <w:t xml:space="preserve"> </w:t>
      </w:r>
      <w:r w:rsidR="003B38D6">
        <w:rPr>
          <w:szCs w:val="20"/>
        </w:rPr>
        <w:t xml:space="preserve">compared to </w:t>
      </w:r>
      <w:r w:rsidR="00C85D4B" w:rsidRPr="00C205BE">
        <w:rPr>
          <w:szCs w:val="20"/>
        </w:rPr>
        <w:t xml:space="preserve">the surrounding </w:t>
      </w:r>
      <w:r w:rsidR="00A53CDF">
        <w:rPr>
          <w:szCs w:val="20"/>
        </w:rPr>
        <w:t xml:space="preserve">wells </w:t>
      </w:r>
      <w:r w:rsidR="00C85D4B">
        <w:rPr>
          <w:szCs w:val="20"/>
        </w:rPr>
        <w:t xml:space="preserve">in </w:t>
      </w:r>
      <w:r w:rsidR="003B38D6">
        <w:rPr>
          <w:szCs w:val="20"/>
        </w:rPr>
        <w:t xml:space="preserve">the </w:t>
      </w:r>
      <w:r w:rsidR="00911814">
        <w:rPr>
          <w:szCs w:val="20"/>
        </w:rPr>
        <w:t xml:space="preserve">same </w:t>
      </w:r>
      <w:r w:rsidR="00C85D4B">
        <w:rPr>
          <w:szCs w:val="20"/>
        </w:rPr>
        <w:t>oilfield</w:t>
      </w:r>
      <w:r w:rsidR="00C85D4B" w:rsidRPr="00C205BE">
        <w:rPr>
          <w:szCs w:val="20"/>
        </w:rPr>
        <w:t>.</w:t>
      </w:r>
      <w:r w:rsidR="00911814">
        <w:rPr>
          <w:szCs w:val="20"/>
        </w:rPr>
        <w:t xml:space="preserve"> </w:t>
      </w:r>
      <w:r w:rsidRPr="00667317">
        <w:t xml:space="preserve">The </w:t>
      </w:r>
      <w:r w:rsidR="000A6270">
        <w:t>savings</w:t>
      </w:r>
      <w:r w:rsidRPr="00667317">
        <w:t xml:space="preserve"> </w:t>
      </w:r>
      <w:r w:rsidR="000A6270">
        <w:t xml:space="preserve">are </w:t>
      </w:r>
      <w:r w:rsidRPr="00667317">
        <w:t xml:space="preserve">the </w:t>
      </w:r>
      <w:r w:rsidR="000A6270">
        <w:t xml:space="preserve">gap </w:t>
      </w:r>
      <w:r w:rsidRPr="00667317">
        <w:t xml:space="preserve">between </w:t>
      </w:r>
      <w:r w:rsidRPr="00DA78C0">
        <w:rPr>
          <w:b/>
          <w:bCs/>
        </w:rPr>
        <w:t>CM</w:t>
      </w:r>
      <w:r w:rsidRPr="00DA78C0">
        <w:rPr>
          <w:b/>
          <w:bCs/>
          <w:vertAlign w:val="subscript"/>
        </w:rPr>
        <w:t>i</w:t>
      </w:r>
      <w:r>
        <w:t xml:space="preserve"> </w:t>
      </w:r>
      <w:r w:rsidRPr="00667317">
        <w:t>and</w:t>
      </w:r>
      <w:r w:rsidR="00911814">
        <w:t xml:space="preserve"> the</w:t>
      </w:r>
      <w:r>
        <w:t xml:space="preserve"> </w:t>
      </w:r>
      <w:r w:rsidR="00911814" w:rsidRPr="00667317">
        <w:t>predicted</w:t>
      </w:r>
      <w:r w:rsidR="00911814" w:rsidRPr="00667317">
        <w:rPr>
          <w:b/>
          <w:bCs/>
        </w:rPr>
        <w:t xml:space="preserve"> </w:t>
      </w:r>
      <w:proofErr w:type="spellStart"/>
      <w:r w:rsidRPr="00667317">
        <w:rPr>
          <w:b/>
          <w:bCs/>
        </w:rPr>
        <w:t>CM</w:t>
      </w:r>
      <w:r w:rsidRPr="00667317">
        <w:rPr>
          <w:vertAlign w:val="subscript"/>
        </w:rPr>
        <w:t>benchmark</w:t>
      </w:r>
      <w:proofErr w:type="spellEnd"/>
      <w:r w:rsidR="000A6270">
        <w:t xml:space="preserve"> (</w:t>
      </w:r>
      <w:r w:rsidR="000A6270" w:rsidRPr="000A6270">
        <w:rPr>
          <w:rFonts w:ascii="Symbol" w:hAnsi="Symbol"/>
          <w:b/>
          <w:bCs/>
        </w:rPr>
        <w:t>D</w:t>
      </w:r>
      <w:r w:rsidR="000A6270" w:rsidRPr="000A6270">
        <w:rPr>
          <w:b/>
          <w:bCs/>
        </w:rPr>
        <w:t>CM</w:t>
      </w:r>
      <w:r w:rsidR="000A6270">
        <w:t>), multiplied by the length drilled.</w:t>
      </w:r>
      <w:r w:rsidR="00EB5368" w:rsidRPr="00EB5368">
        <w:rPr>
          <w:szCs w:val="20"/>
        </w:rPr>
        <w:t xml:space="preserve"> </w:t>
      </w:r>
      <w:r w:rsidR="00EB5368">
        <w:rPr>
          <w:szCs w:val="20"/>
        </w:rPr>
        <w:t xml:space="preserve">The </w:t>
      </w:r>
      <w:r w:rsidR="00EB5368" w:rsidRPr="00C205BE">
        <w:rPr>
          <w:szCs w:val="20"/>
        </w:rPr>
        <w:t>reasoning applies</w:t>
      </w:r>
      <w:r w:rsidR="00EB5368">
        <w:rPr>
          <w:szCs w:val="20"/>
        </w:rPr>
        <w:t xml:space="preserve"> to losses when </w:t>
      </w:r>
      <w:r w:rsidR="00EB5368" w:rsidRPr="004C6101">
        <w:rPr>
          <w:b/>
          <w:bCs/>
          <w:szCs w:val="20"/>
        </w:rPr>
        <w:t>CM</w:t>
      </w:r>
      <w:r w:rsidR="00EB5368" w:rsidRPr="004C6101">
        <w:rPr>
          <w:b/>
          <w:bCs/>
          <w:szCs w:val="20"/>
          <w:vertAlign w:val="subscript"/>
        </w:rPr>
        <w:t>i</w:t>
      </w:r>
      <w:r w:rsidR="00EB5368">
        <w:rPr>
          <w:szCs w:val="20"/>
        </w:rPr>
        <w:t xml:space="preserve"> &gt; </w:t>
      </w:r>
      <w:proofErr w:type="spellStart"/>
      <w:r w:rsidR="00EB5368" w:rsidRPr="004C6101">
        <w:rPr>
          <w:b/>
          <w:bCs/>
          <w:szCs w:val="20"/>
        </w:rPr>
        <w:t>CM</w:t>
      </w:r>
      <w:r w:rsidR="00EB5368" w:rsidRPr="004C6101">
        <w:rPr>
          <w:b/>
          <w:bCs/>
          <w:szCs w:val="20"/>
          <w:vertAlign w:val="subscript"/>
        </w:rPr>
        <w:t>benchmark</w:t>
      </w:r>
      <w:proofErr w:type="spellEnd"/>
      <w:r w:rsidR="00EB5368">
        <w:rPr>
          <w:szCs w:val="20"/>
        </w:rPr>
        <w:t>, as l</w:t>
      </w:r>
      <w:r w:rsidR="00EB5368" w:rsidRPr="00C205BE">
        <w:rPr>
          <w:szCs w:val="20"/>
        </w:rPr>
        <w:t>ess efficient drilling</w:t>
      </w:r>
      <w:r w:rsidR="00EB5368">
        <w:rPr>
          <w:szCs w:val="20"/>
        </w:rPr>
        <w:t xml:space="preserve"> results in more time to drill a determined segment.</w:t>
      </w:r>
    </w:p>
    <w:p w14:paraId="7A9E0D8C" w14:textId="14DAAB2D" w:rsidR="00DA78C0" w:rsidRPr="00DA78C0" w:rsidRDefault="00DA78C0" w:rsidP="00DA78C0">
      <w:pPr>
        <w:spacing w:line="360" w:lineRule="auto"/>
        <w:jc w:val="center"/>
        <w:rPr>
          <w:szCs w:val="20"/>
        </w:rPr>
      </w:pPr>
      <w:bookmarkStart w:id="25" w:name="_Ref194858755"/>
      <w:bookmarkStart w:id="26" w:name="_Toc212637412"/>
      <w:r w:rsidRPr="00DA78C0">
        <w:rPr>
          <w:szCs w:val="20"/>
        </w:rPr>
        <w:t xml:space="preserve">Equation </w:t>
      </w:r>
      <w:r w:rsidRPr="00DA78C0">
        <w:rPr>
          <w:szCs w:val="20"/>
        </w:rPr>
        <w:fldChar w:fldCharType="begin"/>
      </w:r>
      <w:r w:rsidRPr="00DA78C0">
        <w:rPr>
          <w:szCs w:val="20"/>
        </w:rPr>
        <w:instrText xml:space="preserve"> SEQ Equation \* ARABIC </w:instrText>
      </w:r>
      <w:r w:rsidRPr="00DA78C0">
        <w:rPr>
          <w:szCs w:val="20"/>
        </w:rPr>
        <w:fldChar w:fldCharType="separate"/>
      </w:r>
      <w:r w:rsidR="00E51EB1">
        <w:rPr>
          <w:noProof/>
          <w:szCs w:val="20"/>
        </w:rPr>
        <w:t>7</w:t>
      </w:r>
      <w:r w:rsidRPr="00DA78C0">
        <w:rPr>
          <w:szCs w:val="20"/>
        </w:rPr>
        <w:fldChar w:fldCharType="end"/>
      </w:r>
      <w:bookmarkEnd w:id="25"/>
      <w:r w:rsidRPr="00DA78C0">
        <w:rPr>
          <w:szCs w:val="20"/>
        </w:rPr>
        <w:t xml:space="preserve"> - </w:t>
      </w:r>
      <w:r w:rsidR="000A6270">
        <w:rPr>
          <w:szCs w:val="20"/>
        </w:rPr>
        <w:t>Financial savings g</w:t>
      </w:r>
      <w:r w:rsidRPr="00DA78C0">
        <w:rPr>
          <w:szCs w:val="20"/>
        </w:rPr>
        <w:t xml:space="preserve">ap between </w:t>
      </w:r>
      <w:r>
        <w:rPr>
          <w:szCs w:val="20"/>
        </w:rPr>
        <w:t>value</w:t>
      </w:r>
      <w:r w:rsidR="00911814">
        <w:rPr>
          <w:szCs w:val="20"/>
        </w:rPr>
        <w:t>s</w:t>
      </w:r>
      <w:r>
        <w:rPr>
          <w:szCs w:val="20"/>
        </w:rPr>
        <w:t xml:space="preserve"> </w:t>
      </w:r>
      <w:r w:rsidRPr="00DA78C0">
        <w:rPr>
          <w:szCs w:val="20"/>
        </w:rPr>
        <w:t>predicted and achieved</w:t>
      </w:r>
      <w:bookmarkEnd w:id="26"/>
    </w:p>
    <w:p w14:paraId="33FFB179" w14:textId="2AAD3B94" w:rsidR="000A6270" w:rsidRDefault="00000000" w:rsidP="00DA78C0">
      <w:pPr>
        <w:spacing w:line="360" w:lineRule="auto"/>
        <w:jc w:val="center"/>
        <w:rPr>
          <w:sz w:val="24"/>
        </w:rPr>
      </w:pPr>
      <m:oMathPara>
        <m:oMath>
          <m:sSub>
            <m:sSubPr>
              <m:ctrlPr>
                <w:rPr>
                  <w:rFonts w:ascii="Cambria Math" w:hAnsi="Cambria Math"/>
                  <w:i/>
                  <w:sz w:val="28"/>
                  <w:szCs w:val="28"/>
                </w:rPr>
              </m:ctrlPr>
            </m:sSubPr>
            <m:e>
              <m:r>
                <w:rPr>
                  <w:rFonts w:ascii="Cambria Math" w:hAnsi="Cambria Math"/>
                  <w:sz w:val="28"/>
                  <w:szCs w:val="28"/>
                </w:rPr>
                <m:t>Fin</m:t>
              </m:r>
            </m:e>
            <m:sub>
              <m:r>
                <w:rPr>
                  <w:rFonts w:ascii="Cambria Math" w:hAnsi="Cambria Math"/>
                  <w:sz w:val="28"/>
                  <w:szCs w:val="28"/>
                </w:rPr>
                <m:t>sav</m:t>
              </m:r>
            </m:sub>
          </m:sSub>
          <m:r>
            <m:rPr>
              <m:sty m:val="p"/>
            </m:rPr>
            <w:rPr>
              <w:rFonts w:ascii="Cambria Math" w:hAnsi="Cambria Math"/>
              <w:sz w:val="28"/>
              <w:szCs w:val="28"/>
            </w:rPr>
            <m:t>=</m:t>
          </m:r>
          <m:r>
            <w:rPr>
              <w:rFonts w:ascii="Cambria Math" w:hAnsi="Cambria Math"/>
              <w:sz w:val="28"/>
              <w:szCs w:val="28"/>
            </w:rPr>
            <m:t>MP×</m:t>
          </m:r>
          <m:r>
            <w:rPr>
              <w:rFonts w:ascii="Cambria Math" w:hAnsi="Cambria Math"/>
              <w:i/>
              <w:sz w:val="28"/>
              <w:szCs w:val="28"/>
            </w:rPr>
            <w:sym w:font="Symbol" w:char="F044"/>
          </m:r>
          <m:r>
            <w:rPr>
              <w:rFonts w:ascii="Cambria Math" w:hAnsi="Cambria Math"/>
              <w:sz w:val="28"/>
              <w:szCs w:val="28"/>
            </w:rPr>
            <m:t>CM=MP×</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CM</m:t>
                  </m:r>
                </m:e>
                <m:sub>
                  <m:r>
                    <w:rPr>
                      <w:rFonts w:ascii="Cambria Math" w:hAnsi="Cambria Math"/>
                      <w:sz w:val="28"/>
                      <w:szCs w:val="28"/>
                    </w:rPr>
                    <m:t>benchmark</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m:t>
                  </m:r>
                </m:e>
                <m:sub>
                  <m:r>
                    <w:rPr>
                      <w:rFonts w:ascii="Cambria Math" w:hAnsi="Cambria Math"/>
                      <w:sz w:val="28"/>
                      <w:szCs w:val="28"/>
                    </w:rPr>
                    <m:t>i</m:t>
                  </m:r>
                </m:sub>
              </m:sSub>
            </m:e>
          </m:d>
        </m:oMath>
      </m:oMathPara>
    </w:p>
    <w:p w14:paraId="27F936FA" w14:textId="0E1E0608" w:rsidR="00DA78C0" w:rsidRPr="00667317" w:rsidRDefault="00DA78C0" w:rsidP="00DA78C0">
      <w:pPr>
        <w:pStyle w:val="PargrafodaLista"/>
        <w:numPr>
          <w:ilvl w:val="0"/>
          <w:numId w:val="14"/>
        </w:numPr>
        <w:spacing w:line="360" w:lineRule="auto"/>
      </w:pPr>
      <w:proofErr w:type="spellStart"/>
      <w:r w:rsidRPr="00667317">
        <w:rPr>
          <w:b/>
          <w:bCs/>
        </w:rPr>
        <w:lastRenderedPageBreak/>
        <w:t>CM</w:t>
      </w:r>
      <w:r w:rsidRPr="00667317">
        <w:rPr>
          <w:vertAlign w:val="subscript"/>
        </w:rPr>
        <w:t>benchmark</w:t>
      </w:r>
      <w:proofErr w:type="spellEnd"/>
      <w:r w:rsidRPr="00667317">
        <w:t xml:space="preserve"> - </w:t>
      </w:r>
      <w:r w:rsidRPr="00DA78C0">
        <w:rPr>
          <w:szCs w:val="20"/>
        </w:rPr>
        <w:t>cost</w:t>
      </w:r>
      <w:r w:rsidRPr="00667317">
        <w:t xml:space="preserve"> per meter predicted by the benchmark</w:t>
      </w:r>
      <w:r>
        <w:t>, (</w:t>
      </w:r>
      <w:r w:rsidRPr="00667317">
        <w:t>$/m</w:t>
      </w:r>
      <w:r>
        <w:t>)</w:t>
      </w:r>
    </w:p>
    <w:p w14:paraId="2C635ECD" w14:textId="55D4C71D" w:rsidR="00DA78C0" w:rsidRDefault="00A771F6" w:rsidP="00DA78C0">
      <w:pPr>
        <w:spacing w:line="360" w:lineRule="auto"/>
        <w:ind w:firstLine="567"/>
        <w:rPr>
          <w:szCs w:val="20"/>
        </w:rPr>
      </w:pPr>
      <w:r>
        <w:rPr>
          <w:szCs w:val="20"/>
        </w:rPr>
        <w:t>The time saved by the optimization process (</w:t>
      </w:r>
      <w:r w:rsidRPr="00A771F6">
        <w:rPr>
          <w:b/>
          <w:bCs/>
          <w:szCs w:val="20"/>
        </w:rPr>
        <w:t>TS</w:t>
      </w:r>
      <w:r>
        <w:rPr>
          <w:szCs w:val="20"/>
        </w:rPr>
        <w:t xml:space="preserve">) is a direct calculation in </w:t>
      </w:r>
      <w:r>
        <w:rPr>
          <w:szCs w:val="20"/>
        </w:rPr>
        <w:fldChar w:fldCharType="begin"/>
      </w:r>
      <w:r>
        <w:rPr>
          <w:szCs w:val="20"/>
        </w:rPr>
        <w:instrText xml:space="preserve"> REF _Ref216947572 \h </w:instrText>
      </w:r>
      <w:r>
        <w:rPr>
          <w:szCs w:val="20"/>
        </w:rPr>
      </w:r>
      <w:r>
        <w:rPr>
          <w:szCs w:val="20"/>
        </w:rPr>
        <w:fldChar w:fldCharType="separate"/>
      </w:r>
      <w:r w:rsidR="00E51EB1" w:rsidRPr="00C205BE">
        <w:rPr>
          <w:szCs w:val="20"/>
        </w:rPr>
        <w:t xml:space="preserve">Equation </w:t>
      </w:r>
      <w:r w:rsidR="00E51EB1">
        <w:rPr>
          <w:noProof/>
          <w:szCs w:val="20"/>
        </w:rPr>
        <w:t>8</w:t>
      </w:r>
      <w:r>
        <w:rPr>
          <w:szCs w:val="20"/>
        </w:rPr>
        <w:fldChar w:fldCharType="end"/>
      </w:r>
      <w:r>
        <w:rPr>
          <w:szCs w:val="20"/>
        </w:rPr>
        <w:t>:</w:t>
      </w:r>
    </w:p>
    <w:p w14:paraId="5148BBBD" w14:textId="5ECFBC51" w:rsidR="00B369C6" w:rsidRPr="00A72734" w:rsidRDefault="00B369C6" w:rsidP="00B369C6">
      <w:pPr>
        <w:spacing w:line="360" w:lineRule="auto"/>
        <w:jc w:val="center"/>
        <w:rPr>
          <w:szCs w:val="20"/>
        </w:rPr>
      </w:pPr>
      <w:bookmarkStart w:id="27" w:name="_Ref216947572"/>
      <w:r w:rsidRPr="00C205BE">
        <w:rPr>
          <w:szCs w:val="20"/>
        </w:rPr>
        <w:t xml:space="preserve">Equation </w:t>
      </w:r>
      <w:r w:rsidRPr="00A72734">
        <w:rPr>
          <w:szCs w:val="20"/>
        </w:rPr>
        <w:fldChar w:fldCharType="begin"/>
      </w:r>
      <w:r w:rsidRPr="00C205BE">
        <w:rPr>
          <w:szCs w:val="20"/>
        </w:rPr>
        <w:instrText xml:space="preserve"> SEQ Equation \* ARABIC </w:instrText>
      </w:r>
      <w:r w:rsidRPr="00A72734">
        <w:rPr>
          <w:szCs w:val="20"/>
        </w:rPr>
        <w:fldChar w:fldCharType="separate"/>
      </w:r>
      <w:r w:rsidR="00E51EB1">
        <w:rPr>
          <w:noProof/>
          <w:szCs w:val="20"/>
        </w:rPr>
        <w:t>8</w:t>
      </w:r>
      <w:r w:rsidRPr="00A72734">
        <w:rPr>
          <w:szCs w:val="20"/>
        </w:rPr>
        <w:fldChar w:fldCharType="end"/>
      </w:r>
      <w:bookmarkEnd w:id="27"/>
      <w:r w:rsidRPr="00C205BE">
        <w:rPr>
          <w:szCs w:val="20"/>
        </w:rPr>
        <w:t xml:space="preserve"> - Time saved by more efficient drilling</w:t>
      </w:r>
    </w:p>
    <w:p w14:paraId="6E57240A" w14:textId="7D0699B8" w:rsidR="00B369C6" w:rsidRPr="00C205BE" w:rsidRDefault="00B369C6" w:rsidP="00B369C6">
      <w:pPr>
        <w:spacing w:line="360" w:lineRule="auto"/>
        <w:ind w:firstLine="567"/>
        <w:jc w:val="center"/>
        <w:rPr>
          <w:rFonts w:eastAsiaTheme="minorEastAsia"/>
          <w:szCs w:val="20"/>
        </w:rPr>
      </w:pPr>
      <m:oMathPara>
        <m:oMath>
          <m:r>
            <w:rPr>
              <w:rFonts w:ascii="Cambria Math" w:hAnsi="Cambria Math"/>
              <w:sz w:val="24"/>
            </w:rPr>
            <m:t>TS=</m:t>
          </m:r>
          <m:sSub>
            <m:sSubPr>
              <m:ctrlPr>
                <w:rPr>
                  <w:rFonts w:ascii="Cambria Math" w:hAnsi="Cambria Math"/>
                  <w:i/>
                  <w:sz w:val="24"/>
                </w:rPr>
              </m:ctrlPr>
            </m:sSubPr>
            <m:e>
              <m:r>
                <w:rPr>
                  <w:rFonts w:ascii="Cambria Math" w:hAnsi="Cambria Math"/>
                  <w:sz w:val="24"/>
                </w:rPr>
                <m:t>Fin</m:t>
              </m:r>
            </m:e>
            <m:sub>
              <m:r>
                <w:rPr>
                  <w:rFonts w:ascii="Cambria Math" w:hAnsi="Cambria Math"/>
                  <w:sz w:val="24"/>
                </w:rPr>
                <m:t>sav</m:t>
              </m:r>
            </m:sub>
          </m:sSub>
          <m:r>
            <w:rPr>
              <w:rFonts w:ascii="Cambria Math" w:hAnsi="Cambria Math"/>
              <w:sz w:val="24"/>
            </w:rPr>
            <m:t>÷CH</m:t>
          </m:r>
        </m:oMath>
      </m:oMathPara>
    </w:p>
    <w:p w14:paraId="1CB6AF8D" w14:textId="51D358AF" w:rsidR="00B369C6" w:rsidRDefault="00B369C6" w:rsidP="00B369C6">
      <w:pPr>
        <w:pStyle w:val="PargrafodaLista"/>
        <w:numPr>
          <w:ilvl w:val="0"/>
          <w:numId w:val="14"/>
        </w:numPr>
        <w:spacing w:line="360" w:lineRule="auto"/>
        <w:rPr>
          <w:szCs w:val="20"/>
        </w:rPr>
      </w:pPr>
      <w:r>
        <w:rPr>
          <w:b/>
          <w:bCs/>
          <w:szCs w:val="20"/>
        </w:rPr>
        <w:t>TS</w:t>
      </w:r>
      <w:r w:rsidRPr="00C205BE">
        <w:rPr>
          <w:szCs w:val="20"/>
        </w:rPr>
        <w:t xml:space="preserve"> = </w:t>
      </w:r>
      <w:r>
        <w:rPr>
          <w:szCs w:val="20"/>
        </w:rPr>
        <w:t xml:space="preserve">lapse of rig time saved, </w:t>
      </w:r>
      <w:r w:rsidRPr="00C205BE">
        <w:rPr>
          <w:szCs w:val="20"/>
        </w:rPr>
        <w:t>(</w:t>
      </w:r>
      <w:r>
        <w:rPr>
          <w:szCs w:val="20"/>
        </w:rPr>
        <w:t>day</w:t>
      </w:r>
      <w:r w:rsidRPr="00C205BE">
        <w:rPr>
          <w:szCs w:val="20"/>
        </w:rPr>
        <w:t>)</w:t>
      </w:r>
    </w:p>
    <w:p w14:paraId="25F4F425" w14:textId="2E0E6FAB" w:rsidR="00DA78C0" w:rsidRPr="00C205BE" w:rsidRDefault="00DA78C0" w:rsidP="00DA78C0">
      <w:pPr>
        <w:spacing w:line="360" w:lineRule="auto"/>
        <w:ind w:firstLine="567"/>
        <w:rPr>
          <w:szCs w:val="20"/>
        </w:rPr>
      </w:pPr>
      <w:r>
        <w:rPr>
          <w:szCs w:val="20"/>
        </w:rPr>
        <w:t xml:space="preserve">The </w:t>
      </w:r>
      <w:r w:rsidRPr="00C205BE">
        <w:rPr>
          <w:szCs w:val="20"/>
        </w:rPr>
        <w:t>cost of drilling a</w:t>
      </w:r>
      <w:r w:rsidR="00D0545B">
        <w:rPr>
          <w:szCs w:val="20"/>
        </w:rPr>
        <w:t>ny</w:t>
      </w:r>
      <w:r w:rsidRPr="00C205BE">
        <w:rPr>
          <w:szCs w:val="20"/>
        </w:rPr>
        <w:t xml:space="preserve"> </w:t>
      </w:r>
      <w:r>
        <w:rPr>
          <w:szCs w:val="20"/>
        </w:rPr>
        <w:t xml:space="preserve">segment </w:t>
      </w:r>
      <w:r w:rsidR="00D0545B">
        <w:rPr>
          <w:szCs w:val="20"/>
        </w:rPr>
        <w:t xml:space="preserve">of the trajectory </w:t>
      </w:r>
      <w:r>
        <w:rPr>
          <w:szCs w:val="20"/>
        </w:rPr>
        <w:t xml:space="preserve">between </w:t>
      </w:r>
      <w:r w:rsidRPr="00C205BE">
        <w:rPr>
          <w:b/>
          <w:bCs/>
          <w:szCs w:val="20"/>
        </w:rPr>
        <w:t>D1</w:t>
      </w:r>
      <w:r w:rsidRPr="00C205BE">
        <w:rPr>
          <w:szCs w:val="20"/>
        </w:rPr>
        <w:t xml:space="preserve"> and </w:t>
      </w:r>
      <w:r w:rsidRPr="00C205BE">
        <w:rPr>
          <w:b/>
          <w:bCs/>
          <w:szCs w:val="20"/>
        </w:rPr>
        <w:t>D2</w:t>
      </w:r>
      <w:r>
        <w:rPr>
          <w:szCs w:val="20"/>
        </w:rPr>
        <w:t xml:space="preserve"> is estimated by </w:t>
      </w:r>
      <w:r w:rsidRPr="00C205BE">
        <w:rPr>
          <w:szCs w:val="20"/>
        </w:rPr>
        <w:t xml:space="preserve">integrating </w:t>
      </w:r>
      <w:r w:rsidRPr="00F6283A">
        <w:rPr>
          <w:szCs w:val="20"/>
        </w:rPr>
        <w:fldChar w:fldCharType="begin"/>
      </w:r>
      <w:r w:rsidRPr="00F6283A">
        <w:rPr>
          <w:szCs w:val="20"/>
        </w:rPr>
        <w:instrText xml:space="preserve"> REF _Ref149637947 \h  \* MERGEFORMAT </w:instrText>
      </w:r>
      <w:r w:rsidRPr="00F6283A">
        <w:rPr>
          <w:szCs w:val="20"/>
        </w:rPr>
      </w:r>
      <w:r w:rsidRPr="00F6283A">
        <w:rPr>
          <w:szCs w:val="20"/>
        </w:rPr>
        <w:fldChar w:fldCharType="separate"/>
      </w:r>
      <w:r w:rsidR="00E51EB1" w:rsidRPr="00A72734">
        <w:rPr>
          <w:szCs w:val="20"/>
        </w:rPr>
        <w:t xml:space="preserve">Equation </w:t>
      </w:r>
      <w:r w:rsidR="00E51EB1">
        <w:rPr>
          <w:noProof/>
          <w:szCs w:val="20"/>
        </w:rPr>
        <w:t>6</w:t>
      </w:r>
      <w:r w:rsidRPr="00F6283A">
        <w:rPr>
          <w:szCs w:val="20"/>
        </w:rPr>
        <w:fldChar w:fldCharType="end"/>
      </w:r>
      <w:r>
        <w:rPr>
          <w:szCs w:val="20"/>
        </w:rPr>
        <w:t xml:space="preserve">, which </w:t>
      </w:r>
      <w:r w:rsidR="001C53C0">
        <w:rPr>
          <w:szCs w:val="20"/>
        </w:rPr>
        <w:t>results in</w:t>
      </w:r>
      <w:r>
        <w:rPr>
          <w:szCs w:val="20"/>
        </w:rPr>
        <w:t xml:space="preserve"> </w:t>
      </w:r>
      <w:r>
        <w:rPr>
          <w:szCs w:val="20"/>
        </w:rPr>
        <w:fldChar w:fldCharType="begin"/>
      </w:r>
      <w:r>
        <w:rPr>
          <w:szCs w:val="20"/>
        </w:rPr>
        <w:instrText xml:space="preserve"> REF _Ref149637793 \h  \* MERGEFORMAT </w:instrText>
      </w:r>
      <w:r>
        <w:rPr>
          <w:szCs w:val="20"/>
        </w:rPr>
      </w:r>
      <w:r>
        <w:rPr>
          <w:szCs w:val="20"/>
        </w:rPr>
        <w:fldChar w:fldCharType="separate"/>
      </w:r>
      <w:r w:rsidR="00E51EB1" w:rsidRPr="00A72734">
        <w:rPr>
          <w:szCs w:val="20"/>
        </w:rPr>
        <w:t xml:space="preserve">Equation </w:t>
      </w:r>
      <w:r w:rsidR="00E51EB1">
        <w:rPr>
          <w:noProof/>
          <w:szCs w:val="20"/>
        </w:rPr>
        <w:t>9</w:t>
      </w:r>
      <w:r>
        <w:rPr>
          <w:szCs w:val="20"/>
        </w:rPr>
        <w:fldChar w:fldCharType="end"/>
      </w:r>
      <w:r>
        <w:rPr>
          <w:szCs w:val="20"/>
        </w:rPr>
        <w:t xml:space="preserve">. The estimation uses factors </w:t>
      </w:r>
      <w:r w:rsidRPr="00F6283A">
        <w:rPr>
          <w:b/>
          <w:bCs/>
          <w:szCs w:val="20"/>
        </w:rPr>
        <w:t>k1</w:t>
      </w:r>
      <w:r>
        <w:rPr>
          <w:szCs w:val="20"/>
        </w:rPr>
        <w:t xml:space="preserve"> and </w:t>
      </w:r>
      <w:r w:rsidRPr="00F6283A">
        <w:rPr>
          <w:b/>
          <w:bCs/>
          <w:szCs w:val="20"/>
        </w:rPr>
        <w:t>k2</w:t>
      </w:r>
      <w:r>
        <w:rPr>
          <w:szCs w:val="20"/>
        </w:rPr>
        <w:t xml:space="preserve"> extracted from benchmark formula</w:t>
      </w:r>
      <w:r w:rsidR="001C53C0">
        <w:rPr>
          <w:szCs w:val="20"/>
        </w:rPr>
        <w:t>s</w:t>
      </w:r>
      <w:r>
        <w:rPr>
          <w:szCs w:val="20"/>
        </w:rPr>
        <w:t>.</w:t>
      </w:r>
    </w:p>
    <w:p w14:paraId="4146FA85" w14:textId="2D7C4046" w:rsidR="00DA78C0" w:rsidRDefault="00DA78C0" w:rsidP="00DA78C0">
      <w:pPr>
        <w:spacing w:line="360" w:lineRule="auto"/>
        <w:jc w:val="center"/>
        <w:rPr>
          <w:szCs w:val="20"/>
        </w:rPr>
      </w:pPr>
      <w:bookmarkStart w:id="28" w:name="_Ref149637793"/>
      <w:r w:rsidRPr="00A72734">
        <w:rPr>
          <w:szCs w:val="20"/>
        </w:rPr>
        <w:t xml:space="preserve">Equation </w:t>
      </w:r>
      <w:r w:rsidRPr="00A72734">
        <w:rPr>
          <w:szCs w:val="20"/>
        </w:rPr>
        <w:fldChar w:fldCharType="begin"/>
      </w:r>
      <w:r w:rsidRPr="00A72734">
        <w:rPr>
          <w:szCs w:val="20"/>
        </w:rPr>
        <w:instrText xml:space="preserve"> SEQ Equation \* ARABIC </w:instrText>
      </w:r>
      <w:r w:rsidRPr="00A72734">
        <w:rPr>
          <w:szCs w:val="20"/>
        </w:rPr>
        <w:fldChar w:fldCharType="separate"/>
      </w:r>
      <w:r w:rsidR="00E51EB1">
        <w:rPr>
          <w:noProof/>
          <w:szCs w:val="20"/>
        </w:rPr>
        <w:t>9</w:t>
      </w:r>
      <w:r w:rsidRPr="00A72734">
        <w:rPr>
          <w:szCs w:val="20"/>
        </w:rPr>
        <w:fldChar w:fldCharType="end"/>
      </w:r>
      <w:bookmarkEnd w:id="28"/>
      <w:r w:rsidRPr="00C205BE">
        <w:rPr>
          <w:szCs w:val="20"/>
        </w:rPr>
        <w:t xml:space="preserve"> - Cost to drill any interval of the trajectory</w:t>
      </w:r>
    </w:p>
    <w:p w14:paraId="13DE4099" w14:textId="1438B3DD" w:rsidR="00D0545B" w:rsidRPr="000A6270" w:rsidRDefault="000A6270" w:rsidP="00D0545B">
      <w:pPr>
        <w:spacing w:line="360" w:lineRule="auto"/>
        <w:ind w:firstLine="567"/>
        <w:rPr>
          <w:i/>
          <w:szCs w:val="20"/>
        </w:rPr>
      </w:pPr>
      <m:oMathPara>
        <m:oMath>
          <m:r>
            <w:rPr>
              <w:rFonts w:ascii="Cambria Math" w:hAnsi="Cambria Math"/>
              <w:sz w:val="28"/>
              <w:szCs w:val="28"/>
            </w:rPr>
            <m:t>CS=</m:t>
          </m:r>
          <m:nary>
            <m:naryPr>
              <m:limLoc m:val="subSup"/>
              <m:ctrlPr>
                <w:rPr>
                  <w:rFonts w:ascii="Cambria Math" w:hAnsi="Cambria Math"/>
                  <w:i/>
                  <w:sz w:val="28"/>
                  <w:szCs w:val="28"/>
                </w:rPr>
              </m:ctrlPr>
            </m:naryPr>
            <m:sub>
              <m:r>
                <w:rPr>
                  <w:rFonts w:ascii="Cambria Math" w:hAnsi="Cambria Math"/>
                  <w:sz w:val="28"/>
                  <w:szCs w:val="28"/>
                </w:rPr>
                <m:t>D1</m:t>
              </m:r>
            </m:sub>
            <m:sup>
              <m:r>
                <w:rPr>
                  <w:rFonts w:ascii="Cambria Math" w:hAnsi="Cambria Math"/>
                  <w:sz w:val="28"/>
                  <w:szCs w:val="28"/>
                </w:rPr>
                <m:t>D2</m:t>
              </m:r>
            </m:sup>
            <m:e>
              <m:r>
                <w:rPr>
                  <w:rFonts w:ascii="Cambria Math" w:hAnsi="Cambria Math"/>
                  <w:sz w:val="28"/>
                  <w:szCs w:val="28"/>
                </w:rPr>
                <m:t>CM</m:t>
              </m:r>
            </m:e>
          </m:nary>
          <m:r>
            <w:rPr>
              <w:rFonts w:ascii="Cambria Math" w:hAnsi="Cambria Math"/>
              <w:sz w:val="28"/>
              <w:szCs w:val="28"/>
            </w:rPr>
            <m:t xml:space="preserve"> dD=</m:t>
          </m:r>
          <m:nary>
            <m:naryPr>
              <m:limLoc m:val="subSup"/>
              <m:ctrlPr>
                <w:rPr>
                  <w:rFonts w:ascii="Cambria Math" w:hAnsi="Cambria Math"/>
                  <w:i/>
                  <w:sz w:val="28"/>
                  <w:szCs w:val="28"/>
                </w:rPr>
              </m:ctrlPr>
            </m:naryPr>
            <m:sub>
              <m:r>
                <w:rPr>
                  <w:rFonts w:ascii="Cambria Math" w:hAnsi="Cambria Math"/>
                  <w:sz w:val="28"/>
                  <w:szCs w:val="28"/>
                </w:rPr>
                <m:t>D1</m:t>
              </m:r>
            </m:sub>
            <m:sup>
              <m:r>
                <w:rPr>
                  <w:rFonts w:ascii="Cambria Math" w:hAnsi="Cambria Math"/>
                  <w:sz w:val="28"/>
                  <w:szCs w:val="28"/>
                </w:rPr>
                <m:t>D2</m:t>
              </m:r>
            </m:sup>
            <m:e>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r>
                    <w:rPr>
                      <w:rFonts w:ascii="Cambria Math" w:hAnsi="Cambria Math"/>
                      <w:sz w:val="28"/>
                      <w:szCs w:val="28"/>
                    </w:rPr>
                    <m:t>×D</m:t>
                  </m:r>
                </m:sup>
              </m:sSup>
            </m:e>
          </m:nary>
          <m:r>
            <w:rPr>
              <w:rFonts w:ascii="Cambria Math" w:hAnsi="Cambria Math"/>
              <w:sz w:val="28"/>
              <w:szCs w:val="28"/>
            </w:rPr>
            <m:t xml:space="preserve"> dD</m:t>
          </m:r>
        </m:oMath>
      </m:oMathPara>
    </w:p>
    <w:p w14:paraId="5B059A4E" w14:textId="4C2AE4DE" w:rsidR="00DA78C0" w:rsidRPr="000A6270" w:rsidRDefault="00000000" w:rsidP="00D0545B">
      <w:pPr>
        <w:spacing w:line="360" w:lineRule="auto"/>
        <w:ind w:firstLine="567"/>
        <w:jc w:val="center"/>
        <w:rPr>
          <w:rFonts w:ascii="Cambria Math" w:hAnsi="Cambria Math"/>
          <w:i/>
          <w:sz w:val="28"/>
          <w:szCs w:val="28"/>
        </w:rPr>
      </w:pPr>
      <m:oMathPara>
        <m:oMath>
          <m:sSub>
            <m:sSubPr>
              <m:ctrlPr>
                <w:rPr>
                  <w:rFonts w:ascii="Cambria Math" w:hAnsi="Cambria Math"/>
                  <w:i/>
                  <w:sz w:val="28"/>
                  <w:szCs w:val="28"/>
                </w:rPr>
              </m:ctrlPr>
            </m:sSubPr>
            <m:e>
              <m:r>
                <w:rPr>
                  <w:rFonts w:ascii="Cambria Math" w:hAnsi="Cambria Math"/>
                  <w:sz w:val="28"/>
                  <w:szCs w:val="28"/>
                </w:rPr>
                <m:t>CS=k</m:t>
              </m:r>
            </m:e>
            <m:sub>
              <m:r>
                <w:rPr>
                  <w:rFonts w:ascii="Cambria Math" w:hAnsi="Cambria Math"/>
                  <w:sz w:val="28"/>
                  <w:szCs w:val="28"/>
                </w:rPr>
                <m:t>1</m:t>
              </m:r>
            </m:sub>
          </m:sSub>
          <m:r>
            <w:rPr>
              <w:rFonts w:ascii="Cambria Math" w:hAnsi="Cambria Math"/>
              <w:sz w:val="28"/>
              <w:szCs w:val="28"/>
            </w:rPr>
            <m:t>×</m:t>
          </m:r>
          <m:d>
            <m:dPr>
              <m:begChr m:val="{"/>
              <m:endChr m:val="}"/>
              <m:ctrlPr>
                <w:rPr>
                  <w:rFonts w:ascii="Cambria Math" w:hAnsi="Cambria Math"/>
                  <w:i/>
                  <w:sz w:val="28"/>
                  <w:szCs w:val="28"/>
                </w:rPr>
              </m:ctrlPr>
            </m:dPr>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e</m:t>
                      </m:r>
                    </m:e>
                    <m:sup>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sup>
                  </m:sSup>
                </m:e>
              </m:d>
              <m:r>
                <w:rPr>
                  <w:rFonts w:ascii="Cambria Math" w:hAnsi="Cambria Math"/>
                  <w:sz w:val="28"/>
                  <w:szCs w:val="28"/>
                </w:rPr>
                <m:t>-</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e</m:t>
                      </m:r>
                    </m:e>
                    <m:sup>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1</m:t>
                          </m:r>
                        </m:sub>
                      </m:sSub>
                    </m:sup>
                  </m:sSup>
                </m:e>
              </m:d>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oMath>
      </m:oMathPara>
    </w:p>
    <w:p w14:paraId="00FD81F3" w14:textId="77777777" w:rsidR="00DA78C0" w:rsidRDefault="00DA78C0" w:rsidP="00DA78C0">
      <w:pPr>
        <w:pStyle w:val="PargrafodaLista"/>
        <w:numPr>
          <w:ilvl w:val="0"/>
          <w:numId w:val="14"/>
        </w:numPr>
        <w:spacing w:line="360" w:lineRule="auto"/>
        <w:rPr>
          <w:szCs w:val="20"/>
        </w:rPr>
      </w:pPr>
      <w:r w:rsidRPr="00C205BE">
        <w:rPr>
          <w:b/>
          <w:bCs/>
          <w:szCs w:val="20"/>
        </w:rPr>
        <w:t>CS</w:t>
      </w:r>
      <w:r w:rsidRPr="00C205BE">
        <w:rPr>
          <w:szCs w:val="20"/>
        </w:rPr>
        <w:t xml:space="preserve"> = cost of drilling </w:t>
      </w:r>
      <w:r>
        <w:rPr>
          <w:szCs w:val="20"/>
        </w:rPr>
        <w:t>a</w:t>
      </w:r>
      <w:r w:rsidRPr="00C205BE">
        <w:rPr>
          <w:szCs w:val="20"/>
        </w:rPr>
        <w:t xml:space="preserve"> segment </w:t>
      </w:r>
      <w:r w:rsidRPr="00F6283A">
        <w:rPr>
          <w:b/>
          <w:bCs/>
          <w:szCs w:val="20"/>
        </w:rPr>
        <w:t>D1</w:t>
      </w:r>
      <w:r w:rsidRPr="00C205BE">
        <w:rPr>
          <w:szCs w:val="20"/>
        </w:rPr>
        <w:t xml:space="preserve"> to </w:t>
      </w:r>
      <w:r w:rsidRPr="00F6283A">
        <w:rPr>
          <w:b/>
          <w:bCs/>
          <w:szCs w:val="20"/>
        </w:rPr>
        <w:t>D2</w:t>
      </w:r>
      <w:r>
        <w:rPr>
          <w:szCs w:val="20"/>
        </w:rPr>
        <w:t xml:space="preserve">, </w:t>
      </w:r>
      <w:r w:rsidRPr="00C205BE">
        <w:rPr>
          <w:szCs w:val="20"/>
        </w:rPr>
        <w:t>($)</w:t>
      </w:r>
    </w:p>
    <w:p w14:paraId="019399DA" w14:textId="35CE716B" w:rsidR="00C85D4B" w:rsidRDefault="00DA78C0" w:rsidP="00C85D4B">
      <w:pPr>
        <w:spacing w:line="360" w:lineRule="auto"/>
        <w:ind w:firstLine="567"/>
        <w:rPr>
          <w:szCs w:val="20"/>
        </w:rPr>
      </w:pPr>
      <w:r>
        <w:rPr>
          <w:szCs w:val="20"/>
        </w:rPr>
        <w:t xml:space="preserve">The </w:t>
      </w:r>
      <w:r w:rsidRPr="00C205BE">
        <w:rPr>
          <w:szCs w:val="20"/>
        </w:rPr>
        <w:t xml:space="preserve">reasoning </w:t>
      </w:r>
      <w:r w:rsidR="00A53CDF">
        <w:rPr>
          <w:szCs w:val="20"/>
        </w:rPr>
        <w:t xml:space="preserve">also </w:t>
      </w:r>
      <w:r w:rsidR="00C85D4B" w:rsidRPr="00C205BE">
        <w:rPr>
          <w:szCs w:val="20"/>
        </w:rPr>
        <w:t>applies to</w:t>
      </w:r>
      <w:r w:rsidR="00C85D4B">
        <w:rPr>
          <w:szCs w:val="20"/>
        </w:rPr>
        <w:t xml:space="preserve"> the</w:t>
      </w:r>
      <w:r w:rsidR="00A53CDF" w:rsidRPr="00A53CDF">
        <w:rPr>
          <w:szCs w:val="20"/>
        </w:rPr>
        <w:t xml:space="preserve"> </w:t>
      </w:r>
      <w:r w:rsidR="00A53CDF" w:rsidRPr="005648F2">
        <w:rPr>
          <w:szCs w:val="20"/>
        </w:rPr>
        <w:t>reduction</w:t>
      </w:r>
      <w:r w:rsidR="00A53CDF">
        <w:rPr>
          <w:szCs w:val="20"/>
        </w:rPr>
        <w:t xml:space="preserve"> in</w:t>
      </w:r>
      <w:r w:rsidR="00C85D4B" w:rsidRPr="00C205BE">
        <w:rPr>
          <w:szCs w:val="20"/>
        </w:rPr>
        <w:t xml:space="preserve"> </w:t>
      </w:r>
      <w:r w:rsidR="00C85D4B" w:rsidRPr="00C85D4B">
        <w:rPr>
          <w:b/>
          <w:bCs/>
          <w:szCs w:val="20"/>
        </w:rPr>
        <w:t>CO</w:t>
      </w:r>
      <w:r w:rsidR="00C85D4B" w:rsidRPr="00C85D4B">
        <w:rPr>
          <w:b/>
          <w:bCs/>
          <w:szCs w:val="20"/>
          <w:vertAlign w:val="subscript"/>
        </w:rPr>
        <w:t>2</w:t>
      </w:r>
      <w:r w:rsidR="00C85D4B" w:rsidRPr="00C205BE">
        <w:rPr>
          <w:szCs w:val="20"/>
        </w:rPr>
        <w:t xml:space="preserve"> </w:t>
      </w:r>
      <w:r w:rsidR="00B369C6">
        <w:rPr>
          <w:szCs w:val="20"/>
        </w:rPr>
        <w:t>mass</w:t>
      </w:r>
      <w:r w:rsidR="005648F2" w:rsidRPr="005648F2">
        <w:t xml:space="preserve"> </w:t>
      </w:r>
      <w:r w:rsidR="005648F2" w:rsidRPr="005648F2">
        <w:rPr>
          <w:szCs w:val="20"/>
        </w:rPr>
        <w:t>achieved through more efficient operations</w:t>
      </w:r>
      <w:r w:rsidR="001C53C0">
        <w:rPr>
          <w:szCs w:val="20"/>
        </w:rPr>
        <w:t>.</w:t>
      </w:r>
      <w:r w:rsidR="00C85D4B">
        <w:rPr>
          <w:szCs w:val="20"/>
        </w:rPr>
        <w:t xml:space="preserve"> </w:t>
      </w:r>
      <w:r w:rsidR="00315E24">
        <w:rPr>
          <w:szCs w:val="20"/>
        </w:rPr>
        <w:t>Similar to the</w:t>
      </w:r>
      <w:r w:rsidR="001C53C0">
        <w:rPr>
          <w:szCs w:val="20"/>
        </w:rPr>
        <w:t xml:space="preserve"> </w:t>
      </w:r>
      <w:r w:rsidR="00B369C6">
        <w:rPr>
          <w:szCs w:val="20"/>
        </w:rPr>
        <w:t xml:space="preserve">drilling costs, it is </w:t>
      </w:r>
      <w:r w:rsidR="00C85D4B" w:rsidRPr="00C205BE">
        <w:rPr>
          <w:szCs w:val="20"/>
        </w:rPr>
        <w:t xml:space="preserve">directly proportional to </w:t>
      </w:r>
      <w:r w:rsidR="00B369C6">
        <w:rPr>
          <w:szCs w:val="20"/>
        </w:rPr>
        <w:t xml:space="preserve">the </w:t>
      </w:r>
      <w:r w:rsidR="00C85D4B" w:rsidRPr="00C205BE">
        <w:rPr>
          <w:szCs w:val="20"/>
        </w:rPr>
        <w:t>time</w:t>
      </w:r>
      <w:r w:rsidR="00B369C6">
        <w:rPr>
          <w:szCs w:val="20"/>
        </w:rPr>
        <w:t xml:space="preserve"> drilling</w:t>
      </w:r>
      <w:bookmarkStart w:id="29" w:name="_Ref216721640"/>
      <w:r w:rsidR="001C53C0">
        <w:rPr>
          <w:szCs w:val="20"/>
        </w:rPr>
        <w:t xml:space="preserve">, </w:t>
      </w:r>
      <w:r w:rsidR="00315E24">
        <w:rPr>
          <w:szCs w:val="20"/>
        </w:rPr>
        <w:t xml:space="preserve">with saved mass </w:t>
      </w:r>
      <w:r w:rsidR="001C53C0">
        <w:rPr>
          <w:szCs w:val="20"/>
        </w:rPr>
        <w:t xml:space="preserve">estimated by </w:t>
      </w:r>
      <w:r w:rsidR="001C53C0">
        <w:rPr>
          <w:szCs w:val="20"/>
        </w:rPr>
        <w:fldChar w:fldCharType="begin"/>
      </w:r>
      <w:r w:rsidR="001C53C0">
        <w:rPr>
          <w:szCs w:val="20"/>
        </w:rPr>
        <w:instrText xml:space="preserve"> REF _Ref216765888 \h </w:instrText>
      </w:r>
      <w:r w:rsidR="001C53C0">
        <w:rPr>
          <w:szCs w:val="20"/>
        </w:rPr>
      </w:r>
      <w:r w:rsidR="001C53C0">
        <w:rPr>
          <w:szCs w:val="20"/>
        </w:rPr>
        <w:fldChar w:fldCharType="separate"/>
      </w:r>
      <w:r w:rsidR="00E51EB1" w:rsidRPr="00C205BE">
        <w:rPr>
          <w:szCs w:val="20"/>
        </w:rPr>
        <w:t xml:space="preserve">Equation </w:t>
      </w:r>
      <w:r w:rsidR="00E51EB1">
        <w:rPr>
          <w:noProof/>
          <w:szCs w:val="20"/>
        </w:rPr>
        <w:t>10</w:t>
      </w:r>
      <w:r w:rsidR="001C53C0">
        <w:rPr>
          <w:szCs w:val="20"/>
        </w:rPr>
        <w:fldChar w:fldCharType="end"/>
      </w:r>
      <w:r w:rsidR="00315E24">
        <w:rPr>
          <w:szCs w:val="20"/>
        </w:rPr>
        <w:t>:</w:t>
      </w:r>
    </w:p>
    <w:p w14:paraId="5EA1EC3C" w14:textId="75B34FC2" w:rsidR="00B369C6" w:rsidRPr="00A72734" w:rsidRDefault="00B369C6" w:rsidP="00B369C6">
      <w:pPr>
        <w:spacing w:line="360" w:lineRule="auto"/>
        <w:jc w:val="center"/>
        <w:rPr>
          <w:szCs w:val="20"/>
        </w:rPr>
      </w:pPr>
      <w:bookmarkStart w:id="30" w:name="_Ref216765888"/>
      <w:r w:rsidRPr="00C205BE">
        <w:rPr>
          <w:szCs w:val="20"/>
        </w:rPr>
        <w:t xml:space="preserve">Equation </w:t>
      </w:r>
      <w:r w:rsidRPr="00A72734">
        <w:rPr>
          <w:szCs w:val="20"/>
        </w:rPr>
        <w:fldChar w:fldCharType="begin"/>
      </w:r>
      <w:r w:rsidRPr="00C205BE">
        <w:rPr>
          <w:szCs w:val="20"/>
        </w:rPr>
        <w:instrText xml:space="preserve"> SEQ Equation \* ARABIC </w:instrText>
      </w:r>
      <w:r w:rsidRPr="00A72734">
        <w:rPr>
          <w:szCs w:val="20"/>
        </w:rPr>
        <w:fldChar w:fldCharType="separate"/>
      </w:r>
      <w:r w:rsidR="00E51EB1">
        <w:rPr>
          <w:noProof/>
          <w:szCs w:val="20"/>
        </w:rPr>
        <w:t>10</w:t>
      </w:r>
      <w:r w:rsidRPr="00A72734">
        <w:rPr>
          <w:szCs w:val="20"/>
        </w:rPr>
        <w:fldChar w:fldCharType="end"/>
      </w:r>
      <w:bookmarkEnd w:id="30"/>
      <w:r w:rsidRPr="00C205BE">
        <w:rPr>
          <w:szCs w:val="20"/>
        </w:rPr>
        <w:t xml:space="preserve"> - </w:t>
      </w:r>
      <w:r w:rsidRPr="00B369C6">
        <w:rPr>
          <w:szCs w:val="20"/>
        </w:rPr>
        <w:t>CO</w:t>
      </w:r>
      <w:r w:rsidRPr="00B369C6">
        <w:rPr>
          <w:szCs w:val="20"/>
          <w:vertAlign w:val="subscript"/>
        </w:rPr>
        <w:t>2</w:t>
      </w:r>
      <w:r>
        <w:rPr>
          <w:szCs w:val="20"/>
        </w:rPr>
        <w:t xml:space="preserve"> mass reduced </w:t>
      </w:r>
      <w:r w:rsidRPr="00C205BE">
        <w:rPr>
          <w:szCs w:val="20"/>
        </w:rPr>
        <w:t>by more efficient drilling</w:t>
      </w:r>
    </w:p>
    <w:p w14:paraId="69F60485" w14:textId="7B20BC3B" w:rsidR="00DA78C0" w:rsidRPr="00DA78C0" w:rsidRDefault="00000000" w:rsidP="00DA78C0">
      <w:pPr>
        <w:spacing w:line="360" w:lineRule="auto"/>
        <w:ind w:firstLine="567"/>
        <w:jc w:val="center"/>
        <w:rPr>
          <w:rFonts w:eastAsiaTheme="minorEastAsia"/>
          <w:szCs w:val="20"/>
        </w:rPr>
      </w:pPr>
      <m:oMathPara>
        <m:oMath>
          <m:sSub>
            <m:sSubPr>
              <m:ctrlPr>
                <w:rPr>
                  <w:rFonts w:ascii="Cambria Math" w:hAnsi="Cambria Math"/>
                  <w:bCs/>
                  <w:i/>
                  <w:sz w:val="24"/>
                </w:rPr>
              </m:ctrlPr>
            </m:sSubPr>
            <m:e>
              <m:r>
                <w:rPr>
                  <w:rFonts w:ascii="Cambria Math" w:hAnsi="Cambria Math"/>
                  <w:sz w:val="24"/>
                </w:rPr>
                <m:t>M</m:t>
              </m:r>
            </m:e>
            <m:sub>
              <m:r>
                <w:rPr>
                  <w:rFonts w:ascii="Cambria Math" w:hAnsi="Cambria Math"/>
                  <w:sz w:val="24"/>
                </w:rPr>
                <m:t>CO2</m:t>
              </m:r>
            </m:sub>
          </m:sSub>
          <m:r>
            <w:rPr>
              <w:rFonts w:ascii="Cambria Math" w:hAnsi="Cambria Math"/>
              <w:sz w:val="24"/>
            </w:rPr>
            <m:t>=TS×</m:t>
          </m:r>
          <m:sSub>
            <m:sSubPr>
              <m:ctrlPr>
                <w:rPr>
                  <w:rFonts w:ascii="Cambria Math" w:hAnsi="Cambria Math"/>
                  <w:bCs/>
                  <w:i/>
                  <w:sz w:val="24"/>
                </w:rPr>
              </m:ctrlPr>
            </m:sSubPr>
            <m:e>
              <m:r>
                <w:rPr>
                  <w:rFonts w:ascii="Cambria Math" w:hAnsi="Cambria Math"/>
                  <w:sz w:val="24"/>
                </w:rPr>
                <m:t>Rig</m:t>
              </m:r>
            </m:e>
            <m:sub>
              <m:r>
                <w:rPr>
                  <w:rFonts w:ascii="Cambria Math" w:hAnsi="Cambria Math"/>
                  <w:sz w:val="24"/>
                </w:rPr>
                <m:t>CO2</m:t>
              </m:r>
            </m:sub>
          </m:sSub>
        </m:oMath>
      </m:oMathPara>
    </w:p>
    <w:p w14:paraId="1E184BAB" w14:textId="2DBD31FD" w:rsidR="00DA78C0" w:rsidRPr="00DA78C0" w:rsidRDefault="00DA78C0" w:rsidP="00DA78C0">
      <w:pPr>
        <w:pStyle w:val="PargrafodaLista"/>
        <w:numPr>
          <w:ilvl w:val="0"/>
          <w:numId w:val="14"/>
        </w:numPr>
        <w:spacing w:line="360" w:lineRule="auto"/>
        <w:rPr>
          <w:szCs w:val="20"/>
        </w:rPr>
      </w:pPr>
      <w:r w:rsidRPr="00DA78C0">
        <w:rPr>
          <w:szCs w:val="20"/>
        </w:rPr>
        <w:tab/>
      </w:r>
      <w:r w:rsidRPr="00315E24">
        <w:rPr>
          <w:b/>
          <w:bCs/>
          <w:szCs w:val="20"/>
        </w:rPr>
        <w:t>RigCO</w:t>
      </w:r>
      <w:r w:rsidRPr="00315E24">
        <w:rPr>
          <w:b/>
          <w:bCs/>
          <w:szCs w:val="20"/>
          <w:vertAlign w:val="subscript"/>
        </w:rPr>
        <w:t>2</w:t>
      </w:r>
      <w:r>
        <w:rPr>
          <w:szCs w:val="20"/>
        </w:rPr>
        <w:t xml:space="preserve"> </w:t>
      </w:r>
      <w:r w:rsidRPr="00DA78C0">
        <w:rPr>
          <w:szCs w:val="20"/>
        </w:rPr>
        <w:t>- daily emissions of CO</w:t>
      </w:r>
      <w:r w:rsidRPr="00DA78C0">
        <w:rPr>
          <w:szCs w:val="20"/>
          <w:vertAlign w:val="subscript"/>
        </w:rPr>
        <w:t>2</w:t>
      </w:r>
      <w:r w:rsidRPr="00DA78C0">
        <w:rPr>
          <w:szCs w:val="20"/>
        </w:rPr>
        <w:t>/day</w:t>
      </w:r>
      <w:r w:rsidR="001C53C0">
        <w:rPr>
          <w:szCs w:val="20"/>
        </w:rPr>
        <w:t xml:space="preserve"> of the rig</w:t>
      </w:r>
      <w:r>
        <w:rPr>
          <w:szCs w:val="20"/>
        </w:rPr>
        <w:t>,</w:t>
      </w:r>
      <w:r w:rsidRPr="00DA78C0">
        <w:rPr>
          <w:szCs w:val="20"/>
        </w:rPr>
        <w:t xml:space="preserve"> (ton/day)</w:t>
      </w:r>
    </w:p>
    <w:p w14:paraId="0C6BF7A8" w14:textId="6D033633" w:rsidR="00C205BE" w:rsidRDefault="00C205BE" w:rsidP="00C85D4B">
      <w:pPr>
        <w:pStyle w:val="Ttulo1"/>
      </w:pPr>
      <w:bookmarkStart w:id="31" w:name="_Ref216287018"/>
      <w:bookmarkStart w:id="32" w:name="_Toc217215828"/>
      <w:bookmarkEnd w:id="29"/>
      <w:r>
        <w:t>Case Study</w:t>
      </w:r>
      <w:bookmarkEnd w:id="31"/>
      <w:bookmarkEnd w:id="32"/>
    </w:p>
    <w:p w14:paraId="0B78BBC8" w14:textId="38CE79D2" w:rsidR="009D0CC7" w:rsidRDefault="002C015E" w:rsidP="00B73540">
      <w:pPr>
        <w:spacing w:line="360" w:lineRule="auto"/>
        <w:ind w:firstLine="567"/>
      </w:pPr>
      <w:r w:rsidRPr="00EE6D72">
        <w:t xml:space="preserve">The sedimentary basins </w:t>
      </w:r>
      <w:r w:rsidR="005648F2">
        <w:t xml:space="preserve">along </w:t>
      </w:r>
      <w:r w:rsidRPr="00EE6D72">
        <w:t>the eastern coast of Brazil were formed during</w:t>
      </w:r>
      <w:r w:rsidR="005648F2">
        <w:t xml:space="preserve"> the</w:t>
      </w:r>
      <w:r w:rsidRPr="00EE6D72">
        <w:t xml:space="preserve"> rifting of the Gondwana Supercontinent, which </w:t>
      </w:r>
      <w:r w:rsidR="005648F2">
        <w:t xml:space="preserve">led to the </w:t>
      </w:r>
      <w:r w:rsidRPr="00EE6D72">
        <w:t>form</w:t>
      </w:r>
      <w:r w:rsidR="005648F2">
        <w:t>ation of</w:t>
      </w:r>
      <w:r w:rsidRPr="00EE6D72">
        <w:t xml:space="preserve"> the South </w:t>
      </w:r>
      <w:r w:rsidRPr="00526A6A">
        <w:rPr>
          <w:szCs w:val="20"/>
        </w:rPr>
        <w:t>Atlantic</w:t>
      </w:r>
      <w:r w:rsidRPr="00EE6D72">
        <w:t xml:space="preserve"> </w:t>
      </w:r>
      <w:r w:rsidR="005648F2">
        <w:t>O</w:t>
      </w:r>
      <w:r w:rsidRPr="00EE6D72">
        <w:t xml:space="preserve">cean, </w:t>
      </w:r>
      <w:r w:rsidR="00A53CDF">
        <w:t xml:space="preserve">and </w:t>
      </w:r>
      <w:r w:rsidR="005648F2">
        <w:t xml:space="preserve">the separation of </w:t>
      </w:r>
      <w:r w:rsidRPr="00EE6D72">
        <w:t xml:space="preserve">the African and American continents. The evaporites of the pre-salt sequence are the result of sedimentation in shallow waters and a semi-arid climate, </w:t>
      </w:r>
      <w:r w:rsidR="005648F2">
        <w:t xml:space="preserve">shown </w:t>
      </w:r>
      <w:r w:rsidR="00B21BA0">
        <w:t xml:space="preserve">in </w:t>
      </w:r>
      <w:r w:rsidR="00B21BA0">
        <w:fldChar w:fldCharType="begin"/>
      </w:r>
      <w:r w:rsidR="00B21BA0">
        <w:instrText xml:space="preserve"> REF _Ref141693723 \h  \* MERGEFORMAT </w:instrText>
      </w:r>
      <w:r w:rsidR="00B21BA0">
        <w:fldChar w:fldCharType="separate"/>
      </w:r>
      <w:r w:rsidR="00E51EB1" w:rsidRPr="00EE6D72">
        <w:rPr>
          <w:szCs w:val="20"/>
        </w:rPr>
        <w:t xml:space="preserve">Figure </w:t>
      </w:r>
      <w:r w:rsidR="00E51EB1" w:rsidRPr="00E51EB1">
        <w:rPr>
          <w:bCs/>
          <w:noProof/>
          <w:szCs w:val="20"/>
        </w:rPr>
        <w:t>3</w:t>
      </w:r>
      <w:r w:rsidR="00B21BA0">
        <w:fldChar w:fldCharType="end"/>
      </w:r>
      <w:r w:rsidR="00A53CDF">
        <w:t>,</w:t>
      </w:r>
      <w:r w:rsidR="00B21BA0">
        <w:t xml:space="preserve"> </w:t>
      </w:r>
      <w:r w:rsidR="00A53CDF">
        <w:t xml:space="preserve">which </w:t>
      </w:r>
      <w:r w:rsidRPr="00EE6D72">
        <w:t>creat</w:t>
      </w:r>
      <w:r w:rsidR="00A53CDF">
        <w:t>ed</w:t>
      </w:r>
      <w:r w:rsidRPr="00EE6D72">
        <w:t xml:space="preserve"> an extensive package of salts deposited </w:t>
      </w:r>
      <w:r w:rsidR="005648F2">
        <w:t>in</w:t>
      </w:r>
      <w:r w:rsidRPr="00EE6D72">
        <w:t xml:space="preserve"> a lagoon environment under relatively stable tectonic conditions, </w:t>
      </w:r>
      <w:r w:rsidR="005648F2">
        <w:t xml:space="preserve">likely </w:t>
      </w:r>
      <w:r w:rsidRPr="00EE6D72">
        <w:t xml:space="preserve">connected </w:t>
      </w:r>
      <w:r w:rsidR="005648F2">
        <w:t xml:space="preserve">to </w:t>
      </w:r>
      <w:r w:rsidRPr="00EE6D72">
        <w:t>southern oceanic waters</w:t>
      </w:r>
      <w:sdt>
        <w:sdtPr>
          <w:id w:val="2102518223"/>
          <w:citation/>
        </w:sdtPr>
        <w:sdtContent>
          <w:r w:rsidRPr="00EE6D72">
            <w:fldChar w:fldCharType="begin"/>
          </w:r>
          <w:r w:rsidRPr="00EE6D72">
            <w:instrText xml:space="preserve">CITATION Ávi \l 1046 </w:instrText>
          </w:r>
          <w:r w:rsidRPr="00EE6D72">
            <w:fldChar w:fldCharType="separate"/>
          </w:r>
          <w:r w:rsidR="00E51EB1">
            <w:rPr>
              <w:noProof/>
            </w:rPr>
            <w:t xml:space="preserve"> (Ávila e Luparelli 2015)</w:t>
          </w:r>
          <w:r w:rsidRPr="00EE6D72">
            <w:fldChar w:fldCharType="end"/>
          </w:r>
        </w:sdtContent>
      </w:sdt>
      <w:r w:rsidRPr="00EE6D72">
        <w:t>.</w:t>
      </w:r>
    </w:p>
    <w:p w14:paraId="5ED1A4B0" w14:textId="77849836" w:rsidR="00B90B3C" w:rsidRDefault="00B90B3C" w:rsidP="00B73540">
      <w:pPr>
        <w:spacing w:line="360" w:lineRule="auto"/>
        <w:ind w:firstLine="567"/>
      </w:pPr>
      <w:r w:rsidRPr="003663D0">
        <w:t xml:space="preserve">The </w:t>
      </w:r>
      <w:r>
        <w:t>p</w:t>
      </w:r>
      <w:r w:rsidRPr="003663D0">
        <w:t xml:space="preserve">etroleum </w:t>
      </w:r>
      <w:r>
        <w:t>h</w:t>
      </w:r>
      <w:r w:rsidRPr="003663D0">
        <w:t xml:space="preserve">abitat of the Campos Basin </w:t>
      </w:r>
      <w:r>
        <w:t>lies within the</w:t>
      </w:r>
      <w:r w:rsidRPr="003663D0">
        <w:t xml:space="preserve"> Lagoa Feia-Carapebus system, sourced from saline lacustrine shales</w:t>
      </w:r>
      <w:r>
        <w:t xml:space="preserve"> that</w:t>
      </w:r>
      <w:r w:rsidRPr="003663D0">
        <w:t xml:space="preserve"> charg</w:t>
      </w:r>
      <w:r>
        <w:t>e</w:t>
      </w:r>
      <w:r w:rsidRPr="003663D0">
        <w:t xml:space="preserve"> turbidite reservoirs</w:t>
      </w:r>
      <w:r>
        <w:t>,</w:t>
      </w:r>
      <w:r w:rsidRPr="003663D0">
        <w:t xml:space="preserve"> </w:t>
      </w:r>
      <w:r>
        <w:t xml:space="preserve">such as </w:t>
      </w:r>
      <w:r w:rsidRPr="003663D0">
        <w:t>the Carapebus Formation</w:t>
      </w:r>
      <w:r>
        <w:t>.</w:t>
      </w:r>
      <w:r w:rsidRPr="003663D0">
        <w:t xml:space="preserve"> </w:t>
      </w:r>
      <w:r>
        <w:t xml:space="preserve">It led to </w:t>
      </w:r>
      <w:r w:rsidRPr="003663D0">
        <w:t>thermal history</w:t>
      </w:r>
      <w:r>
        <w:t xml:space="preserve"> and</w:t>
      </w:r>
      <w:r w:rsidRPr="003663D0">
        <w:t xml:space="preserve"> biodegradation</w:t>
      </w:r>
      <w:r>
        <w:t xml:space="preserve">, essential </w:t>
      </w:r>
      <w:r w:rsidRPr="003663D0">
        <w:t xml:space="preserve">for </w:t>
      </w:r>
      <w:r>
        <w:t xml:space="preserve">the </w:t>
      </w:r>
      <w:r w:rsidRPr="003663D0">
        <w:t xml:space="preserve">prolific, rift-related petroleum system linked to </w:t>
      </w:r>
      <w:r>
        <w:t xml:space="preserve">the </w:t>
      </w:r>
      <w:r w:rsidRPr="003663D0">
        <w:t>Gondwana breakup</w:t>
      </w:r>
      <w:r>
        <w:t>. The main reservoir is composed of the turbidite sandstones of the Carapebus Formation. The petroleum system focuses on the interconnected source (shale) and reservoir systems (turbidite), characterized by effective generation and migration</w:t>
      </w:r>
      <w:sdt>
        <w:sdtPr>
          <w:id w:val="-1763216615"/>
          <w:citation/>
        </w:sdtPr>
        <w:sdtContent>
          <w:r>
            <w:fldChar w:fldCharType="begin"/>
          </w:r>
          <w:r w:rsidRPr="003663D0">
            <w:instrText xml:space="preserve"> CITATION BPS25 \l 1046 </w:instrText>
          </w:r>
          <w:r>
            <w:fldChar w:fldCharType="separate"/>
          </w:r>
          <w:r w:rsidR="00E51EB1">
            <w:rPr>
              <w:noProof/>
            </w:rPr>
            <w:t xml:space="preserve"> (BPS 2025)</w:t>
          </w:r>
          <w:r>
            <w:fldChar w:fldCharType="end"/>
          </w:r>
        </w:sdtContent>
      </w:sdt>
      <w:r>
        <w:t>.</w:t>
      </w:r>
    </w:p>
    <w:p w14:paraId="1C17550C" w14:textId="159234DE" w:rsidR="00A53CDF" w:rsidRPr="00514CFA" w:rsidRDefault="00A53CDF" w:rsidP="00A53CDF">
      <w:pPr>
        <w:spacing w:line="360" w:lineRule="auto"/>
        <w:jc w:val="center"/>
        <w:rPr>
          <w:noProof/>
          <w:szCs w:val="20"/>
        </w:rPr>
      </w:pPr>
      <w:bookmarkStart w:id="33" w:name="_Ref141693723"/>
      <w:r w:rsidRPr="00EE6D72">
        <w:rPr>
          <w:szCs w:val="20"/>
        </w:rPr>
        <w:lastRenderedPageBreak/>
        <w:t xml:space="preserve">Figure </w:t>
      </w:r>
      <w:r>
        <w:rPr>
          <w:szCs w:val="20"/>
        </w:rPr>
        <w:fldChar w:fldCharType="begin"/>
      </w:r>
      <w:r>
        <w:rPr>
          <w:szCs w:val="20"/>
        </w:rPr>
        <w:instrText xml:space="preserve"> SEQ Figure \* ARABIC </w:instrText>
      </w:r>
      <w:r>
        <w:rPr>
          <w:szCs w:val="20"/>
        </w:rPr>
        <w:fldChar w:fldCharType="separate"/>
      </w:r>
      <w:r w:rsidR="00E51EB1">
        <w:rPr>
          <w:noProof/>
          <w:szCs w:val="20"/>
        </w:rPr>
        <w:t>3</w:t>
      </w:r>
      <w:r>
        <w:rPr>
          <w:szCs w:val="20"/>
        </w:rPr>
        <w:fldChar w:fldCharType="end"/>
      </w:r>
      <w:bookmarkEnd w:id="33"/>
      <w:r w:rsidRPr="00EE6D72">
        <w:rPr>
          <w:szCs w:val="20"/>
        </w:rPr>
        <w:t xml:space="preserve"> - Geological section of the Espirito Santo Basin</w:t>
      </w:r>
      <w:r w:rsidRPr="00514CFA">
        <w:rPr>
          <w:noProof/>
          <w:szCs w:val="20"/>
        </w:rPr>
        <w:drawing>
          <wp:inline distT="0" distB="0" distL="0" distR="0" wp14:anchorId="493E24D6" wp14:editId="6BA27CC5">
            <wp:extent cx="4064400" cy="2340000"/>
            <wp:effectExtent l="0" t="0" r="0" b="3175"/>
            <wp:docPr id="161849144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64400" cy="2340000"/>
                    </a:xfrm>
                    <a:prstGeom prst="rect">
                      <a:avLst/>
                    </a:prstGeom>
                    <a:noFill/>
                  </pic:spPr>
                </pic:pic>
              </a:graphicData>
            </a:graphic>
          </wp:inline>
        </w:drawing>
      </w:r>
    </w:p>
    <w:p w14:paraId="46266003" w14:textId="08967B3B" w:rsidR="00A53CDF" w:rsidRPr="00404FC4" w:rsidRDefault="00A53CDF" w:rsidP="00A53CDF">
      <w:pPr>
        <w:jc w:val="center"/>
        <w:rPr>
          <w:sz w:val="18"/>
          <w:szCs w:val="18"/>
        </w:rPr>
      </w:pPr>
      <w:r w:rsidRPr="00404FC4">
        <w:rPr>
          <w:sz w:val="18"/>
          <w:szCs w:val="18"/>
        </w:rPr>
        <w:t xml:space="preserve">Source: </w:t>
      </w:r>
      <w:sdt>
        <w:sdtPr>
          <w:rPr>
            <w:sz w:val="18"/>
            <w:szCs w:val="18"/>
          </w:rPr>
          <w:id w:val="-1740157758"/>
          <w:citation/>
        </w:sdtPr>
        <w:sdtContent>
          <w:r w:rsidRPr="00404FC4">
            <w:rPr>
              <w:sz w:val="18"/>
              <w:szCs w:val="18"/>
            </w:rPr>
            <w:fldChar w:fldCharType="begin"/>
          </w:r>
          <w:r w:rsidRPr="00404FC4">
            <w:rPr>
              <w:sz w:val="18"/>
              <w:szCs w:val="18"/>
            </w:rPr>
            <w:instrText xml:space="preserve">CITATION Pri04 \l 1046 </w:instrText>
          </w:r>
          <w:r w:rsidRPr="00404FC4">
            <w:rPr>
              <w:sz w:val="18"/>
              <w:szCs w:val="18"/>
            </w:rPr>
            <w:fldChar w:fldCharType="separate"/>
          </w:r>
          <w:r w:rsidR="00E51EB1" w:rsidRPr="00E51EB1">
            <w:rPr>
              <w:noProof/>
              <w:sz w:val="18"/>
              <w:szCs w:val="18"/>
            </w:rPr>
            <w:t>(Castro e Picolini 2014)</w:t>
          </w:r>
          <w:r w:rsidRPr="00404FC4">
            <w:rPr>
              <w:sz w:val="18"/>
              <w:szCs w:val="18"/>
            </w:rPr>
            <w:fldChar w:fldCharType="end"/>
          </w:r>
        </w:sdtContent>
      </w:sdt>
    </w:p>
    <w:p w14:paraId="079E8572" w14:textId="223ED477" w:rsidR="00C205BE" w:rsidRPr="00EE6D72" w:rsidRDefault="00266064" w:rsidP="00C85D4B">
      <w:pPr>
        <w:spacing w:line="360" w:lineRule="auto"/>
        <w:ind w:firstLine="567"/>
      </w:pPr>
      <w:r w:rsidRPr="00266064">
        <w:t>Since the first well was spudded in 1971, the offshore part of the basin has been explored from waters as shallow as 12 m, down to the country's record of 3022 m, set in ultra-deep waters.</w:t>
      </w:r>
      <w:r w:rsidR="00A53CDF">
        <w:t xml:space="preserve"> </w:t>
      </w:r>
      <w:r w:rsidR="00B73540">
        <w:t>A total of</w:t>
      </w:r>
      <w:r w:rsidR="00B73540" w:rsidRPr="00EE6D72">
        <w:t xml:space="preserve"> </w:t>
      </w:r>
      <w:r w:rsidR="00B73540">
        <w:t>3584</w:t>
      </w:r>
      <w:r w:rsidR="00B73540" w:rsidRPr="00EE6D72">
        <w:t xml:space="preserve"> </w:t>
      </w:r>
      <w:r w:rsidR="00B73540" w:rsidRPr="003663D0">
        <w:t>wells</w:t>
      </w:r>
      <w:r w:rsidR="00B73540" w:rsidRPr="003663D0">
        <w:rPr>
          <w:color w:val="EE0000"/>
        </w:rPr>
        <w:t xml:space="preserve"> </w:t>
      </w:r>
      <w:r w:rsidR="00B73540">
        <w:t xml:space="preserve">were </w:t>
      </w:r>
      <w:r w:rsidR="00B73540" w:rsidRPr="003663D0">
        <w:t>drilled</w:t>
      </w:r>
      <w:r w:rsidR="00B73540" w:rsidRPr="00E660B9">
        <w:t xml:space="preserve"> </w:t>
      </w:r>
      <w:r w:rsidR="00B73540">
        <w:t xml:space="preserve">in the basin </w:t>
      </w:r>
      <w:r>
        <w:t xml:space="preserve">as of </w:t>
      </w:r>
      <w:r w:rsidR="00B73540">
        <w:t>December 2025</w:t>
      </w:r>
      <w:sdt>
        <w:sdtPr>
          <w:id w:val="1039631566"/>
          <w:citation/>
        </w:sdtPr>
        <w:sdtContent>
          <w:r w:rsidR="00B73540" w:rsidRPr="003663D0">
            <w:fldChar w:fldCharType="begin"/>
          </w:r>
          <w:r w:rsidR="00B73540">
            <w:instrText xml:space="preserve">CITATION ANP215 \l 1046 </w:instrText>
          </w:r>
          <w:r w:rsidR="00B73540" w:rsidRPr="003663D0">
            <w:fldChar w:fldCharType="separate"/>
          </w:r>
          <w:r w:rsidR="00E51EB1">
            <w:rPr>
              <w:noProof/>
            </w:rPr>
            <w:t xml:space="preserve"> (ANP 2025)</w:t>
          </w:r>
          <w:r w:rsidR="00B73540" w:rsidRPr="003663D0">
            <w:fldChar w:fldCharType="end"/>
          </w:r>
        </w:sdtContent>
      </w:sdt>
      <w:r>
        <w:t xml:space="preserve">; </w:t>
      </w:r>
      <w:r w:rsidRPr="00266064">
        <w:t>Petrobras drilled a single onshore dry well in 1959.</w:t>
      </w:r>
      <w:r w:rsidR="00B21BA0">
        <w:t xml:space="preserve"> </w:t>
      </w:r>
      <w:r w:rsidR="009D0CC7">
        <w:t xml:space="preserve">This case study </w:t>
      </w:r>
      <w:r>
        <w:t xml:space="preserve">utilizes </w:t>
      </w:r>
      <w:r w:rsidR="009D0CC7">
        <w:t>a robust data</w:t>
      </w:r>
      <w:r>
        <w:t>set</w:t>
      </w:r>
      <w:r w:rsidR="009D0CC7">
        <w:t xml:space="preserve"> from 1098 wells of seven oilfields, </w:t>
      </w:r>
      <w:r>
        <w:t xml:space="preserve">representing </w:t>
      </w:r>
      <w:r w:rsidR="009D0CC7">
        <w:t>a total of 3584 wells drilled in the basin</w:t>
      </w:r>
      <w:sdt>
        <w:sdtPr>
          <w:id w:val="829865027"/>
          <w:citation/>
        </w:sdtPr>
        <w:sdtContent>
          <w:r w:rsidR="009D0CC7">
            <w:fldChar w:fldCharType="begin"/>
          </w:r>
          <w:r w:rsidR="009D0CC7" w:rsidRPr="00B73540">
            <w:instrText xml:space="preserve"> CITATION ANP215 \l 1046 </w:instrText>
          </w:r>
          <w:r w:rsidR="009D0CC7">
            <w:fldChar w:fldCharType="separate"/>
          </w:r>
          <w:r w:rsidR="00E51EB1">
            <w:rPr>
              <w:noProof/>
            </w:rPr>
            <w:t xml:space="preserve"> (ANP 2025)</w:t>
          </w:r>
          <w:r w:rsidR="009D0CC7">
            <w:fldChar w:fldCharType="end"/>
          </w:r>
        </w:sdtContent>
      </w:sdt>
      <w:r w:rsidR="009D0CC7">
        <w:t>.</w:t>
      </w:r>
      <w:r w:rsidR="009D0CC7" w:rsidRPr="009D0CC7">
        <w:t xml:space="preserve"> </w:t>
      </w:r>
      <w:r w:rsidR="009D0CC7">
        <w:t>The anal</w:t>
      </w:r>
      <w:r>
        <w:t>ysis</w:t>
      </w:r>
      <w:r w:rsidR="009D0CC7">
        <w:t xml:space="preserve"> used a total of 5296 validated bit runs.</w:t>
      </w:r>
      <w:r w:rsidR="00B21BA0">
        <w:t xml:space="preserve"> </w:t>
      </w:r>
      <w:r w:rsidR="009D0CC7" w:rsidRPr="00EE6D72">
        <w:t xml:space="preserve">Disregarding minor inaccuracies </w:t>
      </w:r>
      <w:r>
        <w:t xml:space="preserve">in the </w:t>
      </w:r>
      <w:r w:rsidR="009D0CC7" w:rsidRPr="00EE6D72">
        <w:t xml:space="preserve">lines that define the regional structures </w:t>
      </w:r>
      <w:r>
        <w:t>in</w:t>
      </w:r>
      <w:r w:rsidR="009D0CC7">
        <w:t xml:space="preserve"> </w:t>
      </w:r>
      <w:r w:rsidR="009D0CC7">
        <w:fldChar w:fldCharType="begin"/>
      </w:r>
      <w:r w:rsidR="009D0CC7">
        <w:instrText xml:space="preserve"> REF _Ref216286297 \h  \* MERGEFORMAT </w:instrText>
      </w:r>
      <w:r w:rsidR="009D0CC7">
        <w:fldChar w:fldCharType="separate"/>
      </w:r>
      <w:r w:rsidR="00E51EB1" w:rsidRPr="00E51EB1">
        <w:t>Figure 4</w:t>
      </w:r>
      <w:r w:rsidR="009D0CC7">
        <w:fldChar w:fldCharType="end"/>
      </w:r>
      <w:r w:rsidR="009D0CC7" w:rsidRPr="00EE6D72">
        <w:t xml:space="preserve">, most wells </w:t>
      </w:r>
      <w:r w:rsidR="009D0CC7">
        <w:t xml:space="preserve">of the seven fields </w:t>
      </w:r>
      <w:r w:rsidR="009D0CC7" w:rsidRPr="00EE6D72">
        <w:t xml:space="preserve">were drilled </w:t>
      </w:r>
      <w:r w:rsidR="009D0CC7">
        <w:t xml:space="preserve">within </w:t>
      </w:r>
      <w:r w:rsidR="006068AD">
        <w:t xml:space="preserve">a </w:t>
      </w:r>
      <w:r w:rsidR="009D0CC7">
        <w:t xml:space="preserve">distance </w:t>
      </w:r>
      <w:r>
        <w:t xml:space="preserve">of </w:t>
      </w:r>
      <w:r w:rsidR="009D0CC7">
        <w:t xml:space="preserve">50 km at </w:t>
      </w:r>
      <w:r>
        <w:t xml:space="preserve">an average water depth of approximately </w:t>
      </w:r>
      <w:r w:rsidR="009D0CC7">
        <w:t>1000 m</w:t>
      </w:r>
      <w:r w:rsidR="009D0CC7" w:rsidRPr="00EE6D72">
        <w:t>.</w:t>
      </w:r>
    </w:p>
    <w:p w14:paraId="67722367" w14:textId="0743F677" w:rsidR="00C205BE" w:rsidRPr="00390A4D" w:rsidRDefault="00C205BE" w:rsidP="00F82C22">
      <w:pPr>
        <w:jc w:val="center"/>
        <w:rPr>
          <w:szCs w:val="20"/>
        </w:rPr>
      </w:pPr>
      <w:bookmarkStart w:id="34" w:name="_Ref216286297"/>
      <w:r w:rsidRPr="00EE6D72">
        <w:rPr>
          <w:szCs w:val="20"/>
        </w:rPr>
        <w:t xml:space="preserve">Figure </w:t>
      </w:r>
      <w:r w:rsidR="00F75440">
        <w:rPr>
          <w:szCs w:val="20"/>
        </w:rPr>
        <w:fldChar w:fldCharType="begin"/>
      </w:r>
      <w:r w:rsidR="00F75440">
        <w:rPr>
          <w:szCs w:val="20"/>
        </w:rPr>
        <w:instrText xml:space="preserve"> SEQ Figure \* ARABIC </w:instrText>
      </w:r>
      <w:r w:rsidR="00F75440">
        <w:rPr>
          <w:szCs w:val="20"/>
        </w:rPr>
        <w:fldChar w:fldCharType="separate"/>
      </w:r>
      <w:r w:rsidR="00E51EB1">
        <w:rPr>
          <w:noProof/>
          <w:szCs w:val="20"/>
        </w:rPr>
        <w:t>4</w:t>
      </w:r>
      <w:r w:rsidR="00F75440">
        <w:rPr>
          <w:szCs w:val="20"/>
        </w:rPr>
        <w:fldChar w:fldCharType="end"/>
      </w:r>
      <w:bookmarkEnd w:id="34"/>
      <w:r w:rsidRPr="00EE6D72">
        <w:rPr>
          <w:szCs w:val="20"/>
        </w:rPr>
        <w:t xml:space="preserve"> - Main structures of the Campos basin</w:t>
      </w:r>
    </w:p>
    <w:p w14:paraId="20C52114" w14:textId="77777777" w:rsidR="00C205BE" w:rsidRPr="00514CFA" w:rsidRDefault="00C205BE" w:rsidP="006E2D91">
      <w:pPr>
        <w:jc w:val="center"/>
        <w:rPr>
          <w:noProof/>
          <w:szCs w:val="20"/>
        </w:rPr>
      </w:pPr>
      <w:r w:rsidRPr="00514CFA">
        <w:rPr>
          <w:noProof/>
          <w:szCs w:val="20"/>
        </w:rPr>
        <w:drawing>
          <wp:inline distT="0" distB="0" distL="0" distR="0" wp14:anchorId="2969A6CE" wp14:editId="53997213">
            <wp:extent cx="3236400" cy="2700000"/>
            <wp:effectExtent l="0" t="0" r="2540" b="5715"/>
            <wp:docPr id="3465839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36400" cy="2700000"/>
                    </a:xfrm>
                    <a:prstGeom prst="rect">
                      <a:avLst/>
                    </a:prstGeom>
                    <a:noFill/>
                  </pic:spPr>
                </pic:pic>
              </a:graphicData>
            </a:graphic>
          </wp:inline>
        </w:drawing>
      </w:r>
    </w:p>
    <w:p w14:paraId="4592BD01" w14:textId="77777777" w:rsidR="00C205BE" w:rsidRPr="00404FC4" w:rsidRDefault="00C205BE" w:rsidP="00390A4D">
      <w:pPr>
        <w:spacing w:line="360" w:lineRule="auto"/>
        <w:jc w:val="center"/>
        <w:rPr>
          <w:sz w:val="14"/>
          <w:szCs w:val="18"/>
        </w:rPr>
      </w:pPr>
      <w:r w:rsidRPr="00404FC4">
        <w:rPr>
          <w:sz w:val="18"/>
          <w:szCs w:val="18"/>
        </w:rPr>
        <w:t>Source: (adapted by the author from CASTRO e PICOLINI, 2014)</w:t>
      </w:r>
    </w:p>
    <w:p w14:paraId="19BE45E4" w14:textId="5FCB4C1A" w:rsidR="008948E1" w:rsidRPr="00D07A28" w:rsidRDefault="00426029" w:rsidP="008948E1">
      <w:pPr>
        <w:spacing w:line="360" w:lineRule="auto"/>
        <w:ind w:left="567"/>
        <w:rPr>
          <w:b/>
        </w:rPr>
      </w:pPr>
      <w:r>
        <w:rPr>
          <w:b/>
        </w:rPr>
        <w:t>D</w:t>
      </w:r>
      <w:r w:rsidR="008948E1">
        <w:rPr>
          <w:b/>
        </w:rPr>
        <w:t xml:space="preserve">rilling </w:t>
      </w:r>
      <w:r>
        <w:rPr>
          <w:b/>
        </w:rPr>
        <w:t>performances</w:t>
      </w:r>
    </w:p>
    <w:p w14:paraId="64DAF2AF" w14:textId="6FEDCD94" w:rsidR="00514CFA" w:rsidRDefault="008948E1" w:rsidP="008948E1">
      <w:pPr>
        <w:spacing w:line="360" w:lineRule="auto"/>
        <w:ind w:firstLine="567"/>
        <w:rPr>
          <w:szCs w:val="20"/>
        </w:rPr>
      </w:pPr>
      <w:r>
        <w:rPr>
          <w:szCs w:val="20"/>
        </w:rPr>
        <w:t xml:space="preserve">The case study begins </w:t>
      </w:r>
      <w:r w:rsidR="00426029">
        <w:rPr>
          <w:szCs w:val="20"/>
        </w:rPr>
        <w:t xml:space="preserve">by </w:t>
      </w:r>
      <w:r w:rsidR="009B7543">
        <w:rPr>
          <w:szCs w:val="20"/>
        </w:rPr>
        <w:t xml:space="preserve">plotting </w:t>
      </w:r>
      <w:r>
        <w:rPr>
          <w:szCs w:val="20"/>
        </w:rPr>
        <w:t xml:space="preserve">performance </w:t>
      </w:r>
      <w:r w:rsidRPr="008948E1">
        <w:rPr>
          <w:i/>
          <w:iCs/>
          <w:szCs w:val="20"/>
        </w:rPr>
        <w:t>versus</w:t>
      </w:r>
      <w:r>
        <w:rPr>
          <w:szCs w:val="20"/>
        </w:rPr>
        <w:t xml:space="preserve"> depth for </w:t>
      </w:r>
      <w:r w:rsidR="00426029">
        <w:rPr>
          <w:szCs w:val="20"/>
        </w:rPr>
        <w:t xml:space="preserve">the </w:t>
      </w:r>
      <w:r w:rsidR="00514CFA">
        <w:rPr>
          <w:szCs w:val="20"/>
        </w:rPr>
        <w:t xml:space="preserve">main </w:t>
      </w:r>
      <w:r>
        <w:rPr>
          <w:szCs w:val="20"/>
        </w:rPr>
        <w:t xml:space="preserve">elements </w:t>
      </w:r>
      <w:r w:rsidR="009B7543">
        <w:rPr>
          <w:szCs w:val="20"/>
        </w:rPr>
        <w:t>of</w:t>
      </w:r>
      <w:r>
        <w:rPr>
          <w:szCs w:val="20"/>
        </w:rPr>
        <w:t xml:space="preserve"> </w:t>
      </w:r>
      <w:r>
        <w:rPr>
          <w:szCs w:val="20"/>
        </w:rPr>
        <w:fldChar w:fldCharType="begin"/>
      </w:r>
      <w:r>
        <w:rPr>
          <w:szCs w:val="20"/>
        </w:rPr>
        <w:instrText xml:space="preserve"> REF _Ref144374044 \h </w:instrText>
      </w:r>
      <w:r>
        <w:rPr>
          <w:szCs w:val="20"/>
        </w:rPr>
      </w:r>
      <w:r>
        <w:rPr>
          <w:szCs w:val="20"/>
        </w:rPr>
        <w:fldChar w:fldCharType="separate"/>
      </w:r>
      <w:r w:rsidR="00E51EB1" w:rsidRPr="00C205BE">
        <w:rPr>
          <w:szCs w:val="20"/>
        </w:rPr>
        <w:t xml:space="preserve">Equation </w:t>
      </w:r>
      <w:r w:rsidR="00E51EB1">
        <w:rPr>
          <w:noProof/>
          <w:szCs w:val="20"/>
        </w:rPr>
        <w:t>1</w:t>
      </w:r>
      <w:r>
        <w:rPr>
          <w:szCs w:val="20"/>
        </w:rPr>
        <w:fldChar w:fldCharType="end"/>
      </w:r>
      <w:r w:rsidR="00426029">
        <w:rPr>
          <w:szCs w:val="20"/>
        </w:rPr>
        <w:t>:</w:t>
      </w:r>
      <w:r>
        <w:rPr>
          <w:szCs w:val="20"/>
        </w:rPr>
        <w:t xml:space="preserve"> </w:t>
      </w:r>
      <w:r w:rsidR="006068AD">
        <w:rPr>
          <w:szCs w:val="20"/>
        </w:rPr>
        <w:t xml:space="preserve">the </w:t>
      </w:r>
      <w:r w:rsidR="00426029">
        <w:rPr>
          <w:szCs w:val="20"/>
        </w:rPr>
        <w:t>l</w:t>
      </w:r>
      <w:r>
        <w:rPr>
          <w:szCs w:val="20"/>
        </w:rPr>
        <w:t>ength drilled (</w:t>
      </w:r>
      <w:r w:rsidRPr="009B7543">
        <w:rPr>
          <w:b/>
          <w:bCs/>
          <w:szCs w:val="20"/>
        </w:rPr>
        <w:t>MD</w:t>
      </w:r>
      <w:r>
        <w:rPr>
          <w:szCs w:val="20"/>
        </w:rPr>
        <w:t>)</w:t>
      </w:r>
      <w:r w:rsidR="00426029">
        <w:rPr>
          <w:szCs w:val="20"/>
        </w:rPr>
        <w:t xml:space="preserve"> and</w:t>
      </w:r>
      <w:r w:rsidR="009B7543">
        <w:rPr>
          <w:szCs w:val="20"/>
        </w:rPr>
        <w:t xml:space="preserve"> </w:t>
      </w:r>
      <w:r w:rsidR="006068AD">
        <w:rPr>
          <w:szCs w:val="20"/>
        </w:rPr>
        <w:t xml:space="preserve">the </w:t>
      </w:r>
      <w:r>
        <w:rPr>
          <w:szCs w:val="20"/>
        </w:rPr>
        <w:t>time drilling per bit</w:t>
      </w:r>
      <w:r w:rsidR="00426029">
        <w:rPr>
          <w:szCs w:val="20"/>
        </w:rPr>
        <w:t xml:space="preserve"> run</w:t>
      </w:r>
      <w:r>
        <w:rPr>
          <w:szCs w:val="20"/>
        </w:rPr>
        <w:t xml:space="preserve"> (</w:t>
      </w:r>
      <w:r w:rsidRPr="009B7543">
        <w:rPr>
          <w:b/>
          <w:bCs/>
          <w:szCs w:val="20"/>
        </w:rPr>
        <w:t>HR</w:t>
      </w:r>
      <w:r>
        <w:rPr>
          <w:szCs w:val="20"/>
        </w:rPr>
        <w:t>)</w:t>
      </w:r>
      <w:r w:rsidR="00426029">
        <w:rPr>
          <w:szCs w:val="20"/>
        </w:rPr>
        <w:t xml:space="preserve">, </w:t>
      </w:r>
      <w:r w:rsidR="006068AD">
        <w:rPr>
          <w:szCs w:val="20"/>
        </w:rPr>
        <w:t xml:space="preserve">as shown </w:t>
      </w:r>
      <w:r w:rsidR="00426029">
        <w:rPr>
          <w:szCs w:val="20"/>
        </w:rPr>
        <w:t xml:space="preserve">in </w:t>
      </w:r>
      <w:r w:rsidR="00426029">
        <w:rPr>
          <w:szCs w:val="20"/>
        </w:rPr>
        <w:fldChar w:fldCharType="begin"/>
      </w:r>
      <w:r w:rsidR="00426029">
        <w:rPr>
          <w:szCs w:val="20"/>
        </w:rPr>
        <w:instrText xml:space="preserve"> REF _Ref217061034 \h </w:instrText>
      </w:r>
      <w:r w:rsidR="00426029">
        <w:rPr>
          <w:szCs w:val="20"/>
        </w:rPr>
      </w:r>
      <w:r w:rsidR="00426029">
        <w:rPr>
          <w:szCs w:val="20"/>
        </w:rPr>
        <w:fldChar w:fldCharType="separate"/>
      </w:r>
      <w:r w:rsidR="00E51EB1" w:rsidRPr="008948E1">
        <w:rPr>
          <w:szCs w:val="20"/>
        </w:rPr>
        <w:t xml:space="preserve">Figure </w:t>
      </w:r>
      <w:r w:rsidR="00E51EB1">
        <w:rPr>
          <w:noProof/>
          <w:szCs w:val="20"/>
        </w:rPr>
        <w:t>5</w:t>
      </w:r>
      <w:r w:rsidR="00426029">
        <w:rPr>
          <w:szCs w:val="20"/>
        </w:rPr>
        <w:fldChar w:fldCharType="end"/>
      </w:r>
      <w:r w:rsidR="00426029">
        <w:rPr>
          <w:szCs w:val="20"/>
        </w:rPr>
        <w:t>.</w:t>
      </w:r>
      <w:r w:rsidR="00426029" w:rsidRPr="00426029">
        <w:rPr>
          <w:szCs w:val="20"/>
        </w:rPr>
        <w:t xml:space="preserve"> </w:t>
      </w:r>
      <w:r w:rsidR="00514CFA">
        <w:rPr>
          <w:szCs w:val="20"/>
        </w:rPr>
        <w:t xml:space="preserve">The charts </w:t>
      </w:r>
      <w:r w:rsidR="006068AD">
        <w:rPr>
          <w:szCs w:val="20"/>
        </w:rPr>
        <w:t xml:space="preserve">indicate a </w:t>
      </w:r>
      <w:r w:rsidR="00514CFA">
        <w:rPr>
          <w:szCs w:val="20"/>
        </w:rPr>
        <w:t>high vertical distribution in all depth ranges, a common finding in any oilfield where th</w:t>
      </w:r>
      <w:r w:rsidR="006068AD">
        <w:rPr>
          <w:szCs w:val="20"/>
        </w:rPr>
        <w:t>is</w:t>
      </w:r>
      <w:r w:rsidR="00514CFA">
        <w:rPr>
          <w:szCs w:val="20"/>
        </w:rPr>
        <w:t xml:space="preserve"> methodology is applied.</w:t>
      </w:r>
    </w:p>
    <w:p w14:paraId="46E8C8CE" w14:textId="7EA62791" w:rsidR="00514CFA" w:rsidRDefault="00514CFA" w:rsidP="00514CFA">
      <w:pPr>
        <w:jc w:val="center"/>
        <w:rPr>
          <w:szCs w:val="20"/>
        </w:rPr>
      </w:pPr>
      <w:bookmarkStart w:id="35" w:name="_Ref217061034"/>
      <w:r w:rsidRPr="008948E1">
        <w:rPr>
          <w:szCs w:val="20"/>
        </w:rPr>
        <w:lastRenderedPageBreak/>
        <w:t xml:space="preserve">Figure </w:t>
      </w:r>
      <w:r w:rsidR="00F75440">
        <w:rPr>
          <w:szCs w:val="20"/>
        </w:rPr>
        <w:fldChar w:fldCharType="begin"/>
      </w:r>
      <w:r w:rsidR="00F75440">
        <w:rPr>
          <w:szCs w:val="20"/>
        </w:rPr>
        <w:instrText xml:space="preserve"> SEQ Figure \* ARABIC </w:instrText>
      </w:r>
      <w:r w:rsidR="00F75440">
        <w:rPr>
          <w:szCs w:val="20"/>
        </w:rPr>
        <w:fldChar w:fldCharType="separate"/>
      </w:r>
      <w:r w:rsidR="00E51EB1">
        <w:rPr>
          <w:noProof/>
          <w:szCs w:val="20"/>
        </w:rPr>
        <w:t>5</w:t>
      </w:r>
      <w:r w:rsidR="00F75440">
        <w:rPr>
          <w:szCs w:val="20"/>
        </w:rPr>
        <w:fldChar w:fldCharType="end"/>
      </w:r>
      <w:bookmarkEnd w:id="35"/>
      <w:r>
        <w:rPr>
          <w:szCs w:val="20"/>
        </w:rPr>
        <w:t xml:space="preserve"> - Case study of MD and HR for the seven fields</w:t>
      </w:r>
    </w:p>
    <w:p w14:paraId="6B6C5DD3" w14:textId="77777777" w:rsidR="00514CFA" w:rsidRPr="008948E1" w:rsidRDefault="00514CFA" w:rsidP="00514CFA">
      <w:pPr>
        <w:jc w:val="center"/>
        <w:rPr>
          <w:noProof/>
          <w:szCs w:val="20"/>
        </w:rPr>
      </w:pPr>
      <w:r>
        <w:rPr>
          <w:noProof/>
          <w:szCs w:val="20"/>
        </w:rPr>
        <w:drawing>
          <wp:inline distT="0" distB="0" distL="0" distR="0" wp14:anchorId="3758636F" wp14:editId="54EB75DC">
            <wp:extent cx="2880000" cy="1746000"/>
            <wp:effectExtent l="0" t="0" r="0" b="6985"/>
            <wp:docPr id="160992626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604"/>
                    <a:stretch>
                      <a:fillRect/>
                    </a:stretch>
                  </pic:blipFill>
                  <pic:spPr bwMode="auto">
                    <a:xfrm>
                      <a:off x="0" y="0"/>
                      <a:ext cx="2880000" cy="1746000"/>
                    </a:xfrm>
                    <a:prstGeom prst="rect">
                      <a:avLst/>
                    </a:prstGeom>
                    <a:noFill/>
                    <a:ln>
                      <a:noFill/>
                    </a:ln>
                    <a:extLst>
                      <a:ext uri="{53640926-AAD7-44D8-BBD7-CCE9431645EC}">
                        <a14:shadowObscured xmlns:a14="http://schemas.microsoft.com/office/drawing/2010/main"/>
                      </a:ext>
                    </a:extLst>
                  </pic:spPr>
                </pic:pic>
              </a:graphicData>
            </a:graphic>
          </wp:inline>
        </w:drawing>
      </w:r>
      <w:r>
        <w:rPr>
          <w:noProof/>
          <w:szCs w:val="20"/>
        </w:rPr>
        <w:drawing>
          <wp:inline distT="0" distB="0" distL="0" distR="0" wp14:anchorId="68155F46" wp14:editId="16F4DEEB">
            <wp:extent cx="2880000" cy="1764000"/>
            <wp:effectExtent l="0" t="0" r="0" b="8255"/>
            <wp:docPr id="153829420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521"/>
                    <a:stretch>
                      <a:fillRect/>
                    </a:stretch>
                  </pic:blipFill>
                  <pic:spPr bwMode="auto">
                    <a:xfrm>
                      <a:off x="0" y="0"/>
                      <a:ext cx="2880000" cy="1764000"/>
                    </a:xfrm>
                    <a:prstGeom prst="rect">
                      <a:avLst/>
                    </a:prstGeom>
                    <a:noFill/>
                    <a:ln>
                      <a:noFill/>
                    </a:ln>
                    <a:extLst>
                      <a:ext uri="{53640926-AAD7-44D8-BBD7-CCE9431645EC}">
                        <a14:shadowObscured xmlns:a14="http://schemas.microsoft.com/office/drawing/2010/main"/>
                      </a:ext>
                    </a:extLst>
                  </pic:spPr>
                </pic:pic>
              </a:graphicData>
            </a:graphic>
          </wp:inline>
        </w:drawing>
      </w:r>
    </w:p>
    <w:p w14:paraId="018744C9" w14:textId="3D7A5A2F" w:rsidR="00514CFA" w:rsidRDefault="00514CFA" w:rsidP="008948E1">
      <w:pPr>
        <w:spacing w:line="360" w:lineRule="auto"/>
        <w:ind w:firstLine="567"/>
        <w:rPr>
          <w:szCs w:val="20"/>
        </w:rPr>
      </w:pPr>
      <w:r>
        <w:rPr>
          <w:szCs w:val="20"/>
        </w:rPr>
        <w:t xml:space="preserve">The remarkable vertical dispersion of results </w:t>
      </w:r>
      <w:r w:rsidR="00C01079">
        <w:rPr>
          <w:szCs w:val="20"/>
        </w:rPr>
        <w:t xml:space="preserve">across </w:t>
      </w:r>
      <w:r>
        <w:rPr>
          <w:szCs w:val="20"/>
        </w:rPr>
        <w:t>any depth range</w:t>
      </w:r>
      <w:r w:rsidR="00C01079">
        <w:rPr>
          <w:szCs w:val="20"/>
        </w:rPr>
        <w:t xml:space="preserve"> renders </w:t>
      </w:r>
      <w:r>
        <w:rPr>
          <w:szCs w:val="20"/>
        </w:rPr>
        <w:t xml:space="preserve">the development of universal models an </w:t>
      </w:r>
      <w:r w:rsidR="00C01079">
        <w:rPr>
          <w:szCs w:val="20"/>
        </w:rPr>
        <w:t xml:space="preserve">arduous </w:t>
      </w:r>
      <w:r w:rsidRPr="004D3864">
        <w:rPr>
          <w:szCs w:val="20"/>
        </w:rPr>
        <w:t>task</w:t>
      </w:r>
      <w:r>
        <w:rPr>
          <w:szCs w:val="20"/>
        </w:rPr>
        <w:t xml:space="preserve">, </w:t>
      </w:r>
      <w:r w:rsidR="00C01079">
        <w:rPr>
          <w:szCs w:val="20"/>
        </w:rPr>
        <w:t xml:space="preserve">posing </w:t>
      </w:r>
      <w:r>
        <w:rPr>
          <w:szCs w:val="20"/>
        </w:rPr>
        <w:t xml:space="preserve">a </w:t>
      </w:r>
      <w:r w:rsidR="00C01079">
        <w:rPr>
          <w:szCs w:val="20"/>
        </w:rPr>
        <w:t xml:space="preserve">challenge in </w:t>
      </w:r>
      <w:r>
        <w:rPr>
          <w:szCs w:val="20"/>
        </w:rPr>
        <w:t xml:space="preserve">producing reliable predictions. Modelling such </w:t>
      </w:r>
      <w:r w:rsidR="00C01079">
        <w:rPr>
          <w:szCs w:val="20"/>
        </w:rPr>
        <w:t xml:space="preserve">an </w:t>
      </w:r>
      <w:r>
        <w:rPr>
          <w:szCs w:val="20"/>
        </w:rPr>
        <w:t xml:space="preserve">environment is challenging and </w:t>
      </w:r>
      <w:r w:rsidR="00C01079" w:rsidRPr="00C01079">
        <w:rPr>
          <w:szCs w:val="20"/>
        </w:rPr>
        <w:t xml:space="preserve">does not yield </w:t>
      </w:r>
      <w:r>
        <w:rPr>
          <w:szCs w:val="20"/>
        </w:rPr>
        <w:t xml:space="preserve">simple answers. The statistical fits use polynomials for </w:t>
      </w:r>
      <w:r w:rsidRPr="009B7543">
        <w:rPr>
          <w:b/>
          <w:bCs/>
          <w:szCs w:val="20"/>
        </w:rPr>
        <w:t>MD</w:t>
      </w:r>
      <w:r>
        <w:rPr>
          <w:szCs w:val="20"/>
        </w:rPr>
        <w:t xml:space="preserve"> and </w:t>
      </w:r>
      <w:r w:rsidRPr="009B7543">
        <w:rPr>
          <w:b/>
          <w:bCs/>
          <w:szCs w:val="20"/>
        </w:rPr>
        <w:t>HR</w:t>
      </w:r>
      <w:r>
        <w:rPr>
          <w:szCs w:val="20"/>
        </w:rPr>
        <w:t xml:space="preserve">. </w:t>
      </w:r>
      <w:r w:rsidR="00426029">
        <w:rPr>
          <w:szCs w:val="20"/>
        </w:rPr>
        <w:t xml:space="preserve">The </w:t>
      </w:r>
      <w:r>
        <w:rPr>
          <w:szCs w:val="20"/>
        </w:rPr>
        <w:t xml:space="preserve">benchmarks in </w:t>
      </w:r>
      <w:r>
        <w:rPr>
          <w:szCs w:val="20"/>
        </w:rPr>
        <w:fldChar w:fldCharType="begin"/>
      </w:r>
      <w:r>
        <w:rPr>
          <w:szCs w:val="20"/>
        </w:rPr>
        <w:instrText xml:space="preserve"> REF _Ref217061034 \h </w:instrText>
      </w:r>
      <w:r>
        <w:rPr>
          <w:szCs w:val="20"/>
        </w:rPr>
      </w:r>
      <w:r>
        <w:rPr>
          <w:szCs w:val="20"/>
        </w:rPr>
        <w:fldChar w:fldCharType="separate"/>
      </w:r>
      <w:r w:rsidR="00E51EB1" w:rsidRPr="008948E1">
        <w:rPr>
          <w:szCs w:val="20"/>
        </w:rPr>
        <w:t xml:space="preserve">Figure </w:t>
      </w:r>
      <w:r w:rsidR="00E51EB1">
        <w:rPr>
          <w:noProof/>
          <w:szCs w:val="20"/>
        </w:rPr>
        <w:t>5</w:t>
      </w:r>
      <w:r>
        <w:rPr>
          <w:szCs w:val="20"/>
        </w:rPr>
        <w:fldChar w:fldCharType="end"/>
      </w:r>
      <w:r>
        <w:rPr>
          <w:szCs w:val="20"/>
        </w:rPr>
        <w:t xml:space="preserve"> </w:t>
      </w:r>
      <w:r w:rsidR="00426029">
        <w:rPr>
          <w:szCs w:val="20"/>
        </w:rPr>
        <w:t xml:space="preserve">were expected to reflect a natural decline </w:t>
      </w:r>
      <w:r w:rsidR="00C01079">
        <w:rPr>
          <w:szCs w:val="20"/>
        </w:rPr>
        <w:t xml:space="preserve">in </w:t>
      </w:r>
      <w:r w:rsidR="00426029">
        <w:rPr>
          <w:szCs w:val="20"/>
        </w:rPr>
        <w:t>performance as wells become deep</w:t>
      </w:r>
      <w:r w:rsidR="00C01079">
        <w:rPr>
          <w:szCs w:val="20"/>
        </w:rPr>
        <w:t>er</w:t>
      </w:r>
      <w:r w:rsidR="00426029">
        <w:rPr>
          <w:szCs w:val="20"/>
        </w:rPr>
        <w:t>, rocks become harder, more abrasive, and bits wear out faster.</w:t>
      </w:r>
      <w:r>
        <w:rPr>
          <w:szCs w:val="20"/>
        </w:rPr>
        <w:t xml:space="preserve"> However, this is not found in either charts.</w:t>
      </w:r>
      <w:r w:rsidR="00C85C62">
        <w:rPr>
          <w:szCs w:val="20"/>
        </w:rPr>
        <w:t xml:space="preserve"> </w:t>
      </w:r>
      <w:r>
        <w:rPr>
          <w:szCs w:val="20"/>
        </w:rPr>
        <w:t>O</w:t>
      </w:r>
      <w:r w:rsidR="00426029">
        <w:rPr>
          <w:szCs w:val="20"/>
        </w:rPr>
        <w:t xml:space="preserve">ne reason is </w:t>
      </w:r>
      <w:r>
        <w:rPr>
          <w:szCs w:val="20"/>
        </w:rPr>
        <w:t xml:space="preserve">the length of the different </w:t>
      </w:r>
      <w:r w:rsidR="00426029">
        <w:rPr>
          <w:szCs w:val="20"/>
        </w:rPr>
        <w:t>section</w:t>
      </w:r>
      <w:r>
        <w:rPr>
          <w:szCs w:val="20"/>
        </w:rPr>
        <w:t xml:space="preserve">s, which </w:t>
      </w:r>
      <w:r w:rsidR="00426029">
        <w:rPr>
          <w:szCs w:val="20"/>
        </w:rPr>
        <w:t xml:space="preserve">progressively </w:t>
      </w:r>
      <w:r>
        <w:rPr>
          <w:szCs w:val="20"/>
        </w:rPr>
        <w:t>reduced to isolate different formations, being set intermediate casing. Performances can be filtered by bit diameter, providing specific additional charts.</w:t>
      </w:r>
    </w:p>
    <w:p w14:paraId="146D66C1" w14:textId="4C170182" w:rsidR="009B7543" w:rsidRDefault="00426029" w:rsidP="008948E1">
      <w:pPr>
        <w:spacing w:line="360" w:lineRule="auto"/>
        <w:ind w:firstLine="567"/>
        <w:rPr>
          <w:szCs w:val="20"/>
        </w:rPr>
      </w:pPr>
      <w:r>
        <w:rPr>
          <w:szCs w:val="20"/>
        </w:rPr>
        <w:t>A l</w:t>
      </w:r>
      <w:r w:rsidR="009B7543">
        <w:rPr>
          <w:szCs w:val="20"/>
        </w:rPr>
        <w:t xml:space="preserve">ogarithmic fit </w:t>
      </w:r>
      <w:r>
        <w:rPr>
          <w:szCs w:val="20"/>
        </w:rPr>
        <w:t xml:space="preserve">is used </w:t>
      </w:r>
      <w:r w:rsidR="009B7543">
        <w:rPr>
          <w:szCs w:val="20"/>
        </w:rPr>
        <w:t xml:space="preserve">for </w:t>
      </w:r>
      <w:r w:rsidR="009B7543" w:rsidRPr="009B7543">
        <w:rPr>
          <w:b/>
          <w:bCs/>
          <w:szCs w:val="20"/>
        </w:rPr>
        <w:t>ROP</w:t>
      </w:r>
      <w:r>
        <w:rPr>
          <w:szCs w:val="20"/>
        </w:rPr>
        <w:t xml:space="preserve">, seen in </w:t>
      </w:r>
      <w:r>
        <w:rPr>
          <w:szCs w:val="20"/>
        </w:rPr>
        <w:fldChar w:fldCharType="begin"/>
      </w:r>
      <w:r>
        <w:rPr>
          <w:szCs w:val="20"/>
        </w:rPr>
        <w:instrText xml:space="preserve"> REF _Ref217061349 \h </w:instrText>
      </w:r>
      <w:r>
        <w:rPr>
          <w:szCs w:val="20"/>
        </w:rPr>
      </w:r>
      <w:r>
        <w:rPr>
          <w:szCs w:val="20"/>
        </w:rPr>
        <w:fldChar w:fldCharType="separate"/>
      </w:r>
      <w:r w:rsidR="00E51EB1" w:rsidRPr="009B7543">
        <w:rPr>
          <w:szCs w:val="20"/>
        </w:rPr>
        <w:t xml:space="preserve">Figure </w:t>
      </w:r>
      <w:r w:rsidR="00E51EB1">
        <w:rPr>
          <w:noProof/>
          <w:szCs w:val="20"/>
        </w:rPr>
        <w:t>6</w:t>
      </w:r>
      <w:r>
        <w:rPr>
          <w:szCs w:val="20"/>
        </w:rPr>
        <w:fldChar w:fldCharType="end"/>
      </w:r>
      <w:r>
        <w:rPr>
          <w:szCs w:val="20"/>
        </w:rPr>
        <w:t>.</w:t>
      </w:r>
      <w:r w:rsidR="00514CFA">
        <w:rPr>
          <w:szCs w:val="20"/>
        </w:rPr>
        <w:t xml:space="preserve"> A first conclusion is that t</w:t>
      </w:r>
      <w:r>
        <w:rPr>
          <w:szCs w:val="20"/>
        </w:rPr>
        <w:t xml:space="preserve">he chart does not </w:t>
      </w:r>
      <w:r w:rsidR="00514CFA">
        <w:rPr>
          <w:szCs w:val="20"/>
        </w:rPr>
        <w:t xml:space="preserve">provide insights or present </w:t>
      </w:r>
      <w:r>
        <w:rPr>
          <w:szCs w:val="20"/>
        </w:rPr>
        <w:t xml:space="preserve">logical connections with </w:t>
      </w:r>
      <w:r w:rsidR="00514CFA">
        <w:rPr>
          <w:szCs w:val="20"/>
        </w:rPr>
        <w:t xml:space="preserve">the </w:t>
      </w:r>
      <w:r>
        <w:rPr>
          <w:szCs w:val="20"/>
        </w:rPr>
        <w:t xml:space="preserve">previous charts. </w:t>
      </w:r>
      <w:r w:rsidR="00514CFA">
        <w:rPr>
          <w:szCs w:val="20"/>
        </w:rPr>
        <w:t>However, i</w:t>
      </w:r>
      <w:r>
        <w:rPr>
          <w:szCs w:val="20"/>
        </w:rPr>
        <w:t xml:space="preserve">t </w:t>
      </w:r>
      <w:r w:rsidR="00514CFA">
        <w:rPr>
          <w:szCs w:val="20"/>
        </w:rPr>
        <w:t>shows</w:t>
      </w:r>
      <w:r w:rsidR="009B7543">
        <w:rPr>
          <w:szCs w:val="20"/>
        </w:rPr>
        <w:t xml:space="preserve"> what </w:t>
      </w:r>
      <w:r w:rsidR="00514CFA">
        <w:rPr>
          <w:szCs w:val="20"/>
        </w:rPr>
        <w:t xml:space="preserve">is </w:t>
      </w:r>
      <w:r w:rsidR="009B7543">
        <w:rPr>
          <w:szCs w:val="20"/>
        </w:rPr>
        <w:t xml:space="preserve">naturally expected: </w:t>
      </w:r>
      <w:r w:rsidR="009B7543" w:rsidRPr="00426029">
        <w:rPr>
          <w:b/>
          <w:bCs/>
          <w:szCs w:val="20"/>
        </w:rPr>
        <w:t>ROP</w:t>
      </w:r>
      <w:r w:rsidR="009B7543">
        <w:rPr>
          <w:szCs w:val="20"/>
        </w:rPr>
        <w:t xml:space="preserve"> declining with </w:t>
      </w:r>
      <w:r w:rsidR="00514CFA">
        <w:rPr>
          <w:szCs w:val="20"/>
        </w:rPr>
        <w:t xml:space="preserve">the </w:t>
      </w:r>
      <w:r w:rsidR="009B7543">
        <w:rPr>
          <w:szCs w:val="20"/>
        </w:rPr>
        <w:t xml:space="preserve">well depth. </w:t>
      </w:r>
      <w:r w:rsidR="00514CFA">
        <w:rPr>
          <w:szCs w:val="20"/>
        </w:rPr>
        <w:t>A</w:t>
      </w:r>
      <w:r>
        <w:rPr>
          <w:szCs w:val="20"/>
        </w:rPr>
        <w:t>naly</w:t>
      </w:r>
      <w:r w:rsidR="00C01079">
        <w:rPr>
          <w:szCs w:val="20"/>
        </w:rPr>
        <w:t>s</w:t>
      </w:r>
      <w:r>
        <w:rPr>
          <w:szCs w:val="20"/>
        </w:rPr>
        <w:t xml:space="preserve">es </w:t>
      </w:r>
      <w:r w:rsidR="00514CFA">
        <w:rPr>
          <w:szCs w:val="20"/>
        </w:rPr>
        <w:t xml:space="preserve">can also be </w:t>
      </w:r>
      <w:r>
        <w:rPr>
          <w:szCs w:val="20"/>
        </w:rPr>
        <w:t>filtered by bit diameter, provid</w:t>
      </w:r>
      <w:r w:rsidR="00514CFA">
        <w:rPr>
          <w:szCs w:val="20"/>
        </w:rPr>
        <w:t>ing</w:t>
      </w:r>
      <w:r>
        <w:rPr>
          <w:szCs w:val="20"/>
        </w:rPr>
        <w:t xml:space="preserve"> specific estimations</w:t>
      </w:r>
      <w:r w:rsidR="00514CFA">
        <w:rPr>
          <w:szCs w:val="20"/>
        </w:rPr>
        <w:t xml:space="preserve"> for each diameter</w:t>
      </w:r>
      <w:r>
        <w:rPr>
          <w:szCs w:val="20"/>
        </w:rPr>
        <w:t>.</w:t>
      </w:r>
    </w:p>
    <w:p w14:paraId="66C3EDDB" w14:textId="40D8464D" w:rsidR="009B7543" w:rsidRPr="009B7543" w:rsidRDefault="009B7543" w:rsidP="009B7543">
      <w:pPr>
        <w:jc w:val="center"/>
        <w:rPr>
          <w:szCs w:val="20"/>
        </w:rPr>
      </w:pPr>
      <w:bookmarkStart w:id="36" w:name="_Ref217061349"/>
      <w:r w:rsidRPr="009B7543">
        <w:rPr>
          <w:szCs w:val="20"/>
        </w:rPr>
        <w:t xml:space="preserve">Figure </w:t>
      </w:r>
      <w:r w:rsidR="00F75440">
        <w:rPr>
          <w:szCs w:val="20"/>
        </w:rPr>
        <w:fldChar w:fldCharType="begin"/>
      </w:r>
      <w:r w:rsidR="00F75440">
        <w:rPr>
          <w:szCs w:val="20"/>
        </w:rPr>
        <w:instrText xml:space="preserve"> SEQ Figure \* ARABIC </w:instrText>
      </w:r>
      <w:r w:rsidR="00F75440">
        <w:rPr>
          <w:szCs w:val="20"/>
        </w:rPr>
        <w:fldChar w:fldCharType="separate"/>
      </w:r>
      <w:r w:rsidR="00E51EB1">
        <w:rPr>
          <w:noProof/>
          <w:szCs w:val="20"/>
        </w:rPr>
        <w:t>6</w:t>
      </w:r>
      <w:r w:rsidR="00F75440">
        <w:rPr>
          <w:szCs w:val="20"/>
        </w:rPr>
        <w:fldChar w:fldCharType="end"/>
      </w:r>
      <w:bookmarkEnd w:id="36"/>
      <w:r>
        <w:rPr>
          <w:szCs w:val="20"/>
        </w:rPr>
        <w:t xml:space="preserve"> - Case study of ROP</w:t>
      </w:r>
      <w:r w:rsidRPr="009B7543">
        <w:rPr>
          <w:szCs w:val="20"/>
        </w:rPr>
        <w:t xml:space="preserve"> </w:t>
      </w:r>
      <w:r>
        <w:rPr>
          <w:szCs w:val="20"/>
        </w:rPr>
        <w:t>for the seven fields</w:t>
      </w:r>
    </w:p>
    <w:p w14:paraId="0D9155D7" w14:textId="1A8BDEE0" w:rsidR="009B7543" w:rsidRDefault="009B7543" w:rsidP="00514CFA">
      <w:pPr>
        <w:jc w:val="center"/>
        <w:rPr>
          <w:noProof/>
          <w:szCs w:val="20"/>
        </w:rPr>
      </w:pPr>
      <w:r w:rsidRPr="009B7543">
        <w:rPr>
          <w:noProof/>
          <w:szCs w:val="20"/>
        </w:rPr>
        <w:drawing>
          <wp:inline distT="0" distB="0" distL="0" distR="0" wp14:anchorId="5AB967AF" wp14:editId="39148EDC">
            <wp:extent cx="3564000" cy="2160000"/>
            <wp:effectExtent l="0" t="0" r="0" b="0"/>
            <wp:docPr id="142501641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608"/>
                    <a:stretch>
                      <a:fillRect/>
                    </a:stretch>
                  </pic:blipFill>
                  <pic:spPr bwMode="auto">
                    <a:xfrm>
                      <a:off x="0" y="0"/>
                      <a:ext cx="3564000"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7B8457A3" w14:textId="349A0224" w:rsidR="00C01079" w:rsidRDefault="00C01079" w:rsidP="009B7543">
      <w:pPr>
        <w:spacing w:line="360" w:lineRule="auto"/>
        <w:ind w:firstLine="567"/>
        <w:rPr>
          <w:szCs w:val="20"/>
        </w:rPr>
      </w:pPr>
      <w:r w:rsidRPr="00C01079">
        <w:rPr>
          <w:szCs w:val="20"/>
        </w:rPr>
        <w:t xml:space="preserve">However, the findings necessary to solve </w:t>
      </w:r>
      <w:r>
        <w:rPr>
          <w:szCs w:val="20"/>
        </w:rPr>
        <w:fldChar w:fldCharType="begin"/>
      </w:r>
      <w:r>
        <w:rPr>
          <w:szCs w:val="20"/>
        </w:rPr>
        <w:instrText xml:space="preserve"> REF _Ref216417376 \h </w:instrText>
      </w:r>
      <w:r>
        <w:rPr>
          <w:szCs w:val="20"/>
        </w:rPr>
      </w:r>
      <w:r>
        <w:rPr>
          <w:szCs w:val="20"/>
        </w:rPr>
        <w:fldChar w:fldCharType="separate"/>
      </w:r>
      <w:r w:rsidR="00E51EB1" w:rsidRPr="00424A1F">
        <w:rPr>
          <w:szCs w:val="20"/>
        </w:rPr>
        <w:t xml:space="preserve">Equation </w:t>
      </w:r>
      <w:r w:rsidR="00E51EB1">
        <w:rPr>
          <w:noProof/>
          <w:szCs w:val="20"/>
        </w:rPr>
        <w:t>5</w:t>
      </w:r>
      <w:r>
        <w:rPr>
          <w:szCs w:val="20"/>
        </w:rPr>
        <w:fldChar w:fldCharType="end"/>
      </w:r>
      <w:r>
        <w:rPr>
          <w:szCs w:val="20"/>
        </w:rPr>
        <w:t xml:space="preserve"> </w:t>
      </w:r>
      <w:r w:rsidRPr="00C01079">
        <w:rPr>
          <w:szCs w:val="20"/>
        </w:rPr>
        <w:t>are not yet available at this stage of the research.</w:t>
      </w:r>
      <w:r w:rsidR="009B7543">
        <w:rPr>
          <w:szCs w:val="20"/>
        </w:rPr>
        <w:t xml:space="preserve"> </w:t>
      </w:r>
      <w:r>
        <w:t xml:space="preserve">To optimize drilling costs, it is essential to determine the contour conditions of the lowest values of </w:t>
      </w:r>
      <w:r>
        <w:rPr>
          <w:rStyle w:val="Forte"/>
          <w:color w:val="0E101A"/>
        </w:rPr>
        <w:t>CM</w:t>
      </w:r>
      <w:r>
        <w:t xml:space="preserve"> among the reported data, revisiting this step to refine the findings, as described below.</w:t>
      </w:r>
    </w:p>
    <w:p w14:paraId="531FE3A4" w14:textId="7AB6783A" w:rsidR="006E2D91" w:rsidRPr="00D07A28" w:rsidRDefault="00514CFA" w:rsidP="00D07A28">
      <w:pPr>
        <w:spacing w:line="360" w:lineRule="auto"/>
        <w:ind w:left="567"/>
        <w:rPr>
          <w:b/>
        </w:rPr>
      </w:pPr>
      <w:r>
        <w:rPr>
          <w:b/>
        </w:rPr>
        <w:t>T</w:t>
      </w:r>
      <w:r w:rsidR="00A62AF8">
        <w:rPr>
          <w:b/>
        </w:rPr>
        <w:t xml:space="preserve">he </w:t>
      </w:r>
      <w:r w:rsidR="00311F14">
        <w:rPr>
          <w:b/>
        </w:rPr>
        <w:t>A</w:t>
      </w:r>
      <w:r w:rsidR="00F82C22">
        <w:rPr>
          <w:b/>
        </w:rPr>
        <w:t xml:space="preserve">rea </w:t>
      </w:r>
      <w:r w:rsidR="00311F14">
        <w:rPr>
          <w:b/>
        </w:rPr>
        <w:t>F</w:t>
      </w:r>
      <w:r w:rsidR="006E2D91" w:rsidRPr="00D07A28">
        <w:rPr>
          <w:b/>
        </w:rPr>
        <w:t>ingerprint</w:t>
      </w:r>
    </w:p>
    <w:p w14:paraId="0BB2F0FA" w14:textId="53AA62D8" w:rsidR="00C85C62" w:rsidRDefault="00F82C22" w:rsidP="00C85D4B">
      <w:pPr>
        <w:spacing w:line="360" w:lineRule="auto"/>
        <w:ind w:firstLine="567"/>
        <w:rPr>
          <w:szCs w:val="20"/>
        </w:rPr>
      </w:pPr>
      <w:r>
        <w:rPr>
          <w:szCs w:val="20"/>
        </w:rPr>
        <w:t>T</w:t>
      </w:r>
      <w:r w:rsidR="00C543A8">
        <w:rPr>
          <w:szCs w:val="20"/>
        </w:rPr>
        <w:t>he set of decision</w:t>
      </w:r>
      <w:r w:rsidR="00514CFA">
        <w:rPr>
          <w:szCs w:val="20"/>
        </w:rPr>
        <w:t>s</w:t>
      </w:r>
      <w:r w:rsidR="00C543A8">
        <w:rPr>
          <w:szCs w:val="20"/>
        </w:rPr>
        <w:t xml:space="preserve"> taken during </w:t>
      </w:r>
      <w:r w:rsidRPr="00F82C22">
        <w:rPr>
          <w:szCs w:val="20"/>
        </w:rPr>
        <w:t>th</w:t>
      </w:r>
      <w:r>
        <w:rPr>
          <w:szCs w:val="20"/>
        </w:rPr>
        <w:t xml:space="preserve">e </w:t>
      </w:r>
      <w:r w:rsidR="00C543A8">
        <w:rPr>
          <w:szCs w:val="20"/>
        </w:rPr>
        <w:t>planning and explor</w:t>
      </w:r>
      <w:r>
        <w:rPr>
          <w:szCs w:val="20"/>
        </w:rPr>
        <w:t>ation of</w:t>
      </w:r>
      <w:r w:rsidR="00C543A8">
        <w:rPr>
          <w:szCs w:val="20"/>
        </w:rPr>
        <w:t xml:space="preserve"> an oil</w:t>
      </w:r>
      <w:r w:rsidR="00570E31">
        <w:rPr>
          <w:szCs w:val="20"/>
        </w:rPr>
        <w:t>field</w:t>
      </w:r>
      <w:r w:rsidR="00C543A8">
        <w:rPr>
          <w:szCs w:val="20"/>
        </w:rPr>
        <w:t xml:space="preserve"> </w:t>
      </w:r>
      <w:r>
        <w:rPr>
          <w:szCs w:val="20"/>
        </w:rPr>
        <w:t>is</w:t>
      </w:r>
      <w:r w:rsidR="009D0CC7">
        <w:rPr>
          <w:szCs w:val="20"/>
        </w:rPr>
        <w:t xml:space="preserve"> reflected </w:t>
      </w:r>
      <w:r w:rsidR="00074105">
        <w:rPr>
          <w:szCs w:val="20"/>
        </w:rPr>
        <w:t>in</w:t>
      </w:r>
      <w:r w:rsidR="009D0CC7">
        <w:rPr>
          <w:szCs w:val="20"/>
        </w:rPr>
        <w:t xml:space="preserve"> </w:t>
      </w:r>
      <w:r w:rsidR="009D0CC7" w:rsidRPr="00B21BA0">
        <w:rPr>
          <w:i/>
          <w:iCs/>
          <w:szCs w:val="20"/>
        </w:rPr>
        <w:t>each</w:t>
      </w:r>
      <w:r w:rsidR="009D0CC7">
        <w:rPr>
          <w:szCs w:val="20"/>
        </w:rPr>
        <w:t xml:space="preserve"> of the </w:t>
      </w:r>
      <w:r w:rsidR="009D0CC7" w:rsidRPr="00F82C22">
        <w:rPr>
          <w:b/>
          <w:bCs/>
          <w:szCs w:val="20"/>
        </w:rPr>
        <w:t>CM</w:t>
      </w:r>
      <w:r w:rsidR="009D0CC7">
        <w:rPr>
          <w:szCs w:val="20"/>
        </w:rPr>
        <w:t xml:space="preserve"> results </w:t>
      </w:r>
      <w:r w:rsidR="00514CFA">
        <w:rPr>
          <w:szCs w:val="20"/>
        </w:rPr>
        <w:t xml:space="preserve">found </w:t>
      </w:r>
      <w:r w:rsidR="00311F14">
        <w:rPr>
          <w:szCs w:val="20"/>
        </w:rPr>
        <w:t xml:space="preserve">in </w:t>
      </w:r>
      <w:r>
        <w:rPr>
          <w:szCs w:val="20"/>
        </w:rPr>
        <w:t xml:space="preserve">a </w:t>
      </w:r>
      <w:r w:rsidR="009D0CC7">
        <w:rPr>
          <w:szCs w:val="20"/>
        </w:rPr>
        <w:t xml:space="preserve">database. </w:t>
      </w:r>
      <w:r w:rsidR="00514CFA">
        <w:rPr>
          <w:szCs w:val="20"/>
        </w:rPr>
        <w:t>As s</w:t>
      </w:r>
      <w:r w:rsidR="00074105">
        <w:rPr>
          <w:szCs w:val="20"/>
        </w:rPr>
        <w:t>uch</w:t>
      </w:r>
      <w:r w:rsidR="00514CFA">
        <w:rPr>
          <w:szCs w:val="20"/>
        </w:rPr>
        <w:t>, p</w:t>
      </w:r>
      <w:r w:rsidR="00B21BA0">
        <w:rPr>
          <w:szCs w:val="20"/>
        </w:rPr>
        <w:t>lot</w:t>
      </w:r>
      <w:r w:rsidR="00311F14">
        <w:rPr>
          <w:szCs w:val="20"/>
        </w:rPr>
        <w:t>ting</w:t>
      </w:r>
      <w:r w:rsidR="00B21BA0">
        <w:rPr>
          <w:szCs w:val="20"/>
        </w:rPr>
        <w:t xml:space="preserve"> </w:t>
      </w:r>
      <w:r w:rsidR="00570E31">
        <w:rPr>
          <w:szCs w:val="20"/>
        </w:rPr>
        <w:t xml:space="preserve">all </w:t>
      </w:r>
      <w:r w:rsidR="00570E31" w:rsidRPr="00C543A8">
        <w:rPr>
          <w:b/>
          <w:bCs/>
          <w:szCs w:val="20"/>
        </w:rPr>
        <w:t>CM</w:t>
      </w:r>
      <w:r w:rsidR="00570E31">
        <w:rPr>
          <w:szCs w:val="20"/>
        </w:rPr>
        <w:t xml:space="preserve"> values </w:t>
      </w:r>
      <w:r w:rsidR="00570E31" w:rsidRPr="00C543A8">
        <w:rPr>
          <w:i/>
          <w:iCs/>
          <w:szCs w:val="20"/>
        </w:rPr>
        <w:t>versus</w:t>
      </w:r>
      <w:r w:rsidR="00570E31">
        <w:rPr>
          <w:szCs w:val="20"/>
        </w:rPr>
        <w:t xml:space="preserve"> depth</w:t>
      </w:r>
      <w:r w:rsidR="009D0CC7" w:rsidRPr="009D0CC7">
        <w:rPr>
          <w:szCs w:val="20"/>
        </w:rPr>
        <w:t xml:space="preserve"> </w:t>
      </w:r>
      <w:r>
        <w:rPr>
          <w:szCs w:val="20"/>
        </w:rPr>
        <w:t xml:space="preserve">produces </w:t>
      </w:r>
      <w:r w:rsidR="009D0CC7">
        <w:rPr>
          <w:szCs w:val="20"/>
        </w:rPr>
        <w:t>a unique chart</w:t>
      </w:r>
      <w:r w:rsidR="00514CFA">
        <w:rPr>
          <w:szCs w:val="20"/>
        </w:rPr>
        <w:t>:</w:t>
      </w:r>
      <w:r w:rsidR="00570E31">
        <w:rPr>
          <w:szCs w:val="20"/>
        </w:rPr>
        <w:t xml:space="preserve"> </w:t>
      </w:r>
      <w:r w:rsidR="009D0CC7">
        <w:rPr>
          <w:szCs w:val="20"/>
        </w:rPr>
        <w:t xml:space="preserve">the </w:t>
      </w:r>
      <w:r w:rsidR="009D0CC7" w:rsidRPr="006C6488">
        <w:rPr>
          <w:i/>
          <w:iCs/>
          <w:szCs w:val="20"/>
        </w:rPr>
        <w:t xml:space="preserve">area </w:t>
      </w:r>
      <w:r w:rsidR="00C543A8" w:rsidRPr="006C6488">
        <w:rPr>
          <w:i/>
          <w:iCs/>
          <w:szCs w:val="20"/>
        </w:rPr>
        <w:t>fingerprint</w:t>
      </w:r>
      <w:r w:rsidR="00C85C62">
        <w:rPr>
          <w:szCs w:val="20"/>
        </w:rPr>
        <w:t xml:space="preserve">, </w:t>
      </w:r>
      <w:r w:rsidR="00074105" w:rsidRPr="00074105">
        <w:rPr>
          <w:szCs w:val="20"/>
        </w:rPr>
        <w:t>a starting point for searching for optimum conditions for each section</w:t>
      </w:r>
      <w:r w:rsidR="00514CFA">
        <w:rPr>
          <w:szCs w:val="20"/>
        </w:rPr>
        <w:t>.</w:t>
      </w:r>
      <w:r w:rsidR="00C85C62">
        <w:rPr>
          <w:szCs w:val="20"/>
        </w:rPr>
        <w:t xml:space="preserve"> </w:t>
      </w:r>
      <w:r w:rsidR="00514CFA">
        <w:rPr>
          <w:szCs w:val="20"/>
        </w:rPr>
        <w:t xml:space="preserve">The area fingerprint for the seven fields is seen in </w:t>
      </w:r>
      <w:r w:rsidR="00311F14">
        <w:rPr>
          <w:szCs w:val="20"/>
        </w:rPr>
        <w:fldChar w:fldCharType="begin"/>
      </w:r>
      <w:r w:rsidR="00311F14">
        <w:rPr>
          <w:szCs w:val="20"/>
        </w:rPr>
        <w:instrText xml:space="preserve"> REF _Ref216950715 \h </w:instrText>
      </w:r>
      <w:r w:rsidR="00311F14">
        <w:rPr>
          <w:szCs w:val="20"/>
        </w:rPr>
      </w:r>
      <w:r w:rsidR="00311F14">
        <w:rPr>
          <w:szCs w:val="20"/>
        </w:rPr>
        <w:fldChar w:fldCharType="separate"/>
      </w:r>
      <w:r w:rsidR="00E51EB1" w:rsidRPr="00F82C22">
        <w:rPr>
          <w:szCs w:val="20"/>
        </w:rPr>
        <w:t xml:space="preserve">Figure </w:t>
      </w:r>
      <w:r w:rsidR="00E51EB1">
        <w:rPr>
          <w:noProof/>
          <w:szCs w:val="20"/>
        </w:rPr>
        <w:t>7</w:t>
      </w:r>
      <w:r w:rsidR="00311F14">
        <w:rPr>
          <w:szCs w:val="20"/>
        </w:rPr>
        <w:fldChar w:fldCharType="end"/>
      </w:r>
      <w:r w:rsidR="00B21BA0">
        <w:rPr>
          <w:szCs w:val="20"/>
        </w:rPr>
        <w:t xml:space="preserve">. </w:t>
      </w:r>
      <w:r w:rsidR="00311F14">
        <w:rPr>
          <w:szCs w:val="20"/>
        </w:rPr>
        <w:t>The</w:t>
      </w:r>
      <w:r w:rsidR="00514CFA">
        <w:rPr>
          <w:szCs w:val="20"/>
        </w:rPr>
        <w:t>re is a</w:t>
      </w:r>
      <w:r w:rsidR="00311F14">
        <w:rPr>
          <w:szCs w:val="20"/>
        </w:rPr>
        <w:t xml:space="preserve"> </w:t>
      </w:r>
      <w:r w:rsidR="00B21BA0">
        <w:rPr>
          <w:szCs w:val="20"/>
        </w:rPr>
        <w:t>lack of results at the bottom left</w:t>
      </w:r>
      <w:r w:rsidR="00514CFA">
        <w:rPr>
          <w:szCs w:val="20"/>
        </w:rPr>
        <w:t>,</w:t>
      </w:r>
      <w:r w:rsidR="00B21BA0">
        <w:rPr>
          <w:szCs w:val="20"/>
        </w:rPr>
        <w:t xml:space="preserve"> due to </w:t>
      </w:r>
      <w:r w:rsidR="00514CFA">
        <w:rPr>
          <w:szCs w:val="20"/>
        </w:rPr>
        <w:t xml:space="preserve">the </w:t>
      </w:r>
      <w:r w:rsidR="00B21BA0">
        <w:rPr>
          <w:szCs w:val="20"/>
        </w:rPr>
        <w:t>water depth.</w:t>
      </w:r>
    </w:p>
    <w:p w14:paraId="65C04E22" w14:textId="6AECD4A1" w:rsidR="00F82C22" w:rsidRDefault="00F82C22" w:rsidP="00F82C22">
      <w:pPr>
        <w:jc w:val="center"/>
        <w:rPr>
          <w:szCs w:val="20"/>
        </w:rPr>
      </w:pPr>
      <w:bookmarkStart w:id="37" w:name="_Ref216950715"/>
      <w:r w:rsidRPr="00F82C22">
        <w:rPr>
          <w:szCs w:val="20"/>
        </w:rPr>
        <w:lastRenderedPageBreak/>
        <w:t xml:space="preserve">Figure </w:t>
      </w:r>
      <w:r w:rsidR="00F75440">
        <w:rPr>
          <w:szCs w:val="20"/>
        </w:rPr>
        <w:fldChar w:fldCharType="begin"/>
      </w:r>
      <w:r w:rsidR="00F75440">
        <w:rPr>
          <w:szCs w:val="20"/>
        </w:rPr>
        <w:instrText xml:space="preserve"> SEQ Figure \* ARABIC </w:instrText>
      </w:r>
      <w:r w:rsidR="00F75440">
        <w:rPr>
          <w:szCs w:val="20"/>
        </w:rPr>
        <w:fldChar w:fldCharType="separate"/>
      </w:r>
      <w:r w:rsidR="00E51EB1">
        <w:rPr>
          <w:noProof/>
          <w:szCs w:val="20"/>
        </w:rPr>
        <w:t>7</w:t>
      </w:r>
      <w:r w:rsidR="00F75440">
        <w:rPr>
          <w:szCs w:val="20"/>
        </w:rPr>
        <w:fldChar w:fldCharType="end"/>
      </w:r>
      <w:bookmarkEnd w:id="37"/>
      <w:r>
        <w:rPr>
          <w:szCs w:val="20"/>
        </w:rPr>
        <w:t xml:space="preserve"> - Fingerprint of the seven fields of the case study</w:t>
      </w:r>
    </w:p>
    <w:p w14:paraId="487806F6" w14:textId="5FF29688" w:rsidR="00C543A8" w:rsidRDefault="00A62AF8" w:rsidP="00514CFA">
      <w:pPr>
        <w:jc w:val="center"/>
        <w:rPr>
          <w:szCs w:val="20"/>
        </w:rPr>
      </w:pPr>
      <w:r>
        <w:rPr>
          <w:noProof/>
          <w:szCs w:val="20"/>
        </w:rPr>
        <w:drawing>
          <wp:inline distT="0" distB="0" distL="0" distR="0" wp14:anchorId="770E6D1A" wp14:editId="69E25F61">
            <wp:extent cx="3405600" cy="1980000"/>
            <wp:effectExtent l="0" t="0" r="4445" b="1270"/>
            <wp:docPr id="19791763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6645"/>
                    <a:stretch>
                      <a:fillRect/>
                    </a:stretch>
                  </pic:blipFill>
                  <pic:spPr bwMode="auto">
                    <a:xfrm>
                      <a:off x="0" y="0"/>
                      <a:ext cx="3405600" cy="1980000"/>
                    </a:xfrm>
                    <a:prstGeom prst="rect">
                      <a:avLst/>
                    </a:prstGeom>
                    <a:noFill/>
                    <a:ln>
                      <a:noFill/>
                    </a:ln>
                    <a:extLst>
                      <a:ext uri="{53640926-AAD7-44D8-BBD7-CCE9431645EC}">
                        <a14:shadowObscured xmlns:a14="http://schemas.microsoft.com/office/drawing/2010/main"/>
                      </a:ext>
                    </a:extLst>
                  </pic:spPr>
                </pic:pic>
              </a:graphicData>
            </a:graphic>
          </wp:inline>
        </w:drawing>
      </w:r>
    </w:p>
    <w:p w14:paraId="055C4339" w14:textId="2F6F7B40" w:rsidR="00A15F27" w:rsidRPr="00A62AF8" w:rsidRDefault="00C85C62" w:rsidP="00C85D4B">
      <w:pPr>
        <w:spacing w:line="360" w:lineRule="auto"/>
        <w:ind w:firstLine="567"/>
        <w:rPr>
          <w:szCs w:val="20"/>
        </w:rPr>
      </w:pPr>
      <w:r w:rsidRPr="00C85C62">
        <w:rPr>
          <w:szCs w:val="20"/>
        </w:rPr>
        <w:t xml:space="preserve">The vertical dispersion of </w:t>
      </w:r>
      <w:r w:rsidRPr="00C85C62">
        <w:rPr>
          <w:b/>
          <w:bCs/>
          <w:szCs w:val="20"/>
        </w:rPr>
        <w:t>CM</w:t>
      </w:r>
      <w:r w:rsidRPr="00C85C62">
        <w:rPr>
          <w:szCs w:val="20"/>
        </w:rPr>
        <w:t xml:space="preserve"> results is also remarkable.</w:t>
      </w:r>
      <w:r>
        <w:rPr>
          <w:szCs w:val="20"/>
        </w:rPr>
        <w:t xml:space="preserve"> A high concentration of high costs per meter in the mid-sections, at </w:t>
      </w:r>
      <w:r w:rsidR="00C01079">
        <w:rPr>
          <w:szCs w:val="20"/>
        </w:rPr>
        <w:t xml:space="preserve">approximately </w:t>
      </w:r>
      <w:r>
        <w:rPr>
          <w:szCs w:val="20"/>
        </w:rPr>
        <w:t xml:space="preserve">2500-3000 m, </w:t>
      </w:r>
      <w:r w:rsidR="00C01079">
        <w:rPr>
          <w:szCs w:val="20"/>
        </w:rPr>
        <w:t xml:space="preserve">requires </w:t>
      </w:r>
      <w:r>
        <w:rPr>
          <w:szCs w:val="20"/>
        </w:rPr>
        <w:t>using</w:t>
      </w:r>
      <w:r w:rsidRPr="00514CFA">
        <w:rPr>
          <w:szCs w:val="20"/>
        </w:rPr>
        <w:t xml:space="preserve"> </w:t>
      </w:r>
      <w:r>
        <w:rPr>
          <w:szCs w:val="20"/>
        </w:rPr>
        <w:t xml:space="preserve">the first data filter: </w:t>
      </w:r>
      <w:r w:rsidRPr="00F82C22">
        <w:rPr>
          <w:b/>
          <w:bCs/>
          <w:szCs w:val="20"/>
        </w:rPr>
        <w:t>CM</w:t>
      </w:r>
      <w:r w:rsidRPr="00A57A5F">
        <w:rPr>
          <w:szCs w:val="20"/>
        </w:rPr>
        <w:t xml:space="preserve"> </w:t>
      </w:r>
      <w:r w:rsidRPr="00F82C22">
        <w:rPr>
          <w:i/>
          <w:iCs/>
          <w:szCs w:val="20"/>
        </w:rPr>
        <w:t>versus</w:t>
      </w:r>
      <w:r>
        <w:rPr>
          <w:szCs w:val="20"/>
        </w:rPr>
        <w:t xml:space="preserve"> </w:t>
      </w:r>
      <w:r w:rsidRPr="00A57A5F">
        <w:rPr>
          <w:szCs w:val="20"/>
        </w:rPr>
        <w:t>bit technology</w:t>
      </w:r>
      <w:r>
        <w:rPr>
          <w:szCs w:val="20"/>
        </w:rPr>
        <w:t xml:space="preserve">. </w:t>
      </w:r>
      <w:r w:rsidR="00311F14">
        <w:rPr>
          <w:szCs w:val="20"/>
        </w:rPr>
        <w:t xml:space="preserve">The finding is that coring operations are the origin of most of the high costs per meter, </w:t>
      </w:r>
      <w:r>
        <w:rPr>
          <w:szCs w:val="20"/>
        </w:rPr>
        <w:t>verified</w:t>
      </w:r>
      <w:r w:rsidR="00311F14" w:rsidRPr="00A57A5F">
        <w:rPr>
          <w:szCs w:val="20"/>
        </w:rPr>
        <w:t xml:space="preserve"> </w:t>
      </w:r>
      <w:r w:rsidR="00DE0479" w:rsidRPr="00A57A5F">
        <w:rPr>
          <w:szCs w:val="20"/>
        </w:rPr>
        <w:t xml:space="preserve">in </w:t>
      </w:r>
      <w:r>
        <w:rPr>
          <w:szCs w:val="20"/>
        </w:rPr>
        <w:t xml:space="preserve">the </w:t>
      </w:r>
      <w:r w:rsidR="00311F14">
        <w:rPr>
          <w:szCs w:val="20"/>
        </w:rPr>
        <w:t xml:space="preserve">red dots </w:t>
      </w:r>
      <w:r>
        <w:rPr>
          <w:szCs w:val="20"/>
        </w:rPr>
        <w:t xml:space="preserve">plotted </w:t>
      </w:r>
      <w:r w:rsidR="00311F14">
        <w:rPr>
          <w:szCs w:val="20"/>
        </w:rPr>
        <w:t xml:space="preserve">in </w:t>
      </w:r>
      <w:r w:rsidR="00DE0479" w:rsidRPr="00A57A5F">
        <w:rPr>
          <w:szCs w:val="20"/>
        </w:rPr>
        <w:fldChar w:fldCharType="begin"/>
      </w:r>
      <w:r w:rsidR="00DE0479" w:rsidRPr="00A57A5F">
        <w:rPr>
          <w:szCs w:val="20"/>
        </w:rPr>
        <w:instrText xml:space="preserve"> REF _Ref150500867 \h  \* MERGEFORMAT </w:instrText>
      </w:r>
      <w:r w:rsidR="00DE0479" w:rsidRPr="00A57A5F">
        <w:rPr>
          <w:szCs w:val="20"/>
        </w:rPr>
      </w:r>
      <w:r w:rsidR="00DE0479" w:rsidRPr="00A57A5F">
        <w:rPr>
          <w:szCs w:val="20"/>
        </w:rPr>
        <w:fldChar w:fldCharType="separate"/>
      </w:r>
      <w:r w:rsidR="00E51EB1" w:rsidRPr="00A72734">
        <w:rPr>
          <w:szCs w:val="20"/>
        </w:rPr>
        <w:t xml:space="preserve">Figure </w:t>
      </w:r>
      <w:r w:rsidR="00E51EB1">
        <w:rPr>
          <w:szCs w:val="20"/>
        </w:rPr>
        <w:t>8</w:t>
      </w:r>
      <w:r w:rsidR="00DE0479" w:rsidRPr="00A57A5F">
        <w:rPr>
          <w:szCs w:val="20"/>
        </w:rPr>
        <w:fldChar w:fldCharType="end"/>
      </w:r>
      <w:r w:rsidR="00B21BA0">
        <w:rPr>
          <w:szCs w:val="20"/>
        </w:rPr>
        <w:t>.</w:t>
      </w:r>
    </w:p>
    <w:p w14:paraId="3F8B8F30" w14:textId="5853D668" w:rsidR="00A15F27" w:rsidRPr="00390A4D" w:rsidRDefault="00A15F27" w:rsidP="00A62AF8">
      <w:pPr>
        <w:jc w:val="center"/>
        <w:rPr>
          <w:szCs w:val="20"/>
        </w:rPr>
      </w:pPr>
      <w:bookmarkStart w:id="38" w:name="_Ref150500867"/>
      <w:r w:rsidRPr="00A72734">
        <w:rPr>
          <w:szCs w:val="20"/>
        </w:rPr>
        <w:t xml:space="preserve">Figure </w:t>
      </w:r>
      <w:r w:rsidR="00F75440">
        <w:rPr>
          <w:szCs w:val="20"/>
        </w:rPr>
        <w:fldChar w:fldCharType="begin"/>
      </w:r>
      <w:r w:rsidR="00F75440">
        <w:rPr>
          <w:szCs w:val="20"/>
        </w:rPr>
        <w:instrText xml:space="preserve"> SEQ Figure \* ARABIC </w:instrText>
      </w:r>
      <w:r w:rsidR="00F75440">
        <w:rPr>
          <w:szCs w:val="20"/>
        </w:rPr>
        <w:fldChar w:fldCharType="separate"/>
      </w:r>
      <w:r w:rsidR="00E51EB1">
        <w:rPr>
          <w:noProof/>
          <w:szCs w:val="20"/>
        </w:rPr>
        <w:t>8</w:t>
      </w:r>
      <w:r w:rsidR="00F75440">
        <w:rPr>
          <w:szCs w:val="20"/>
        </w:rPr>
        <w:fldChar w:fldCharType="end"/>
      </w:r>
      <w:bookmarkEnd w:id="38"/>
      <w:r w:rsidRPr="00A72734">
        <w:rPr>
          <w:szCs w:val="20"/>
        </w:rPr>
        <w:t xml:space="preserve"> - Benchmark of CM for drill</w:t>
      </w:r>
      <w:r w:rsidR="00A62AF8">
        <w:rPr>
          <w:szCs w:val="20"/>
        </w:rPr>
        <w:t>ing</w:t>
      </w:r>
      <w:r w:rsidRPr="00A72734">
        <w:rPr>
          <w:szCs w:val="20"/>
        </w:rPr>
        <w:t xml:space="preserve"> technology</w:t>
      </w:r>
    </w:p>
    <w:p w14:paraId="68010817" w14:textId="4C7C4AC4" w:rsidR="00A15F27" w:rsidRPr="00514CFA" w:rsidRDefault="00B21BA0" w:rsidP="006E2D91">
      <w:pPr>
        <w:jc w:val="center"/>
        <w:rPr>
          <w:noProof/>
          <w:szCs w:val="20"/>
        </w:rPr>
      </w:pPr>
      <w:r w:rsidRPr="00514CFA">
        <w:rPr>
          <w:noProof/>
          <w:szCs w:val="20"/>
        </w:rPr>
        <w:drawing>
          <wp:inline distT="0" distB="0" distL="0" distR="0" wp14:anchorId="732A62CA" wp14:editId="72F25E82">
            <wp:extent cx="3452400" cy="1980000"/>
            <wp:effectExtent l="0" t="0" r="0" b="1270"/>
            <wp:docPr id="214506073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7914"/>
                    <a:stretch>
                      <a:fillRect/>
                    </a:stretch>
                  </pic:blipFill>
                  <pic:spPr bwMode="auto">
                    <a:xfrm>
                      <a:off x="0" y="0"/>
                      <a:ext cx="3452400" cy="1980000"/>
                    </a:xfrm>
                    <a:prstGeom prst="rect">
                      <a:avLst/>
                    </a:prstGeom>
                    <a:noFill/>
                    <a:ln>
                      <a:noFill/>
                    </a:ln>
                    <a:extLst>
                      <a:ext uri="{53640926-AAD7-44D8-BBD7-CCE9431645EC}">
                        <a14:shadowObscured xmlns:a14="http://schemas.microsoft.com/office/drawing/2010/main"/>
                      </a:ext>
                    </a:extLst>
                  </pic:spPr>
                </pic:pic>
              </a:graphicData>
            </a:graphic>
          </wp:inline>
        </w:drawing>
      </w:r>
    </w:p>
    <w:p w14:paraId="6393D679" w14:textId="2558ADFF" w:rsidR="00A62AF8" w:rsidRPr="00967585" w:rsidRDefault="00A62AF8" w:rsidP="00C85D4B">
      <w:pPr>
        <w:spacing w:line="360" w:lineRule="auto"/>
        <w:ind w:firstLine="567"/>
        <w:rPr>
          <w:szCs w:val="20"/>
        </w:rPr>
      </w:pPr>
      <w:r>
        <w:rPr>
          <w:szCs w:val="20"/>
        </w:rPr>
        <w:t>Zooming down the Y-axis to $</w:t>
      </w:r>
      <w:r w:rsidR="00967585">
        <w:rPr>
          <w:szCs w:val="20"/>
        </w:rPr>
        <w:t>6</w:t>
      </w:r>
      <w:r>
        <w:rPr>
          <w:szCs w:val="20"/>
        </w:rPr>
        <w:t xml:space="preserve">0000/m </w:t>
      </w:r>
      <w:r w:rsidR="00B21BA0">
        <w:rPr>
          <w:szCs w:val="20"/>
        </w:rPr>
        <w:t xml:space="preserve">produces </w:t>
      </w:r>
      <w:r w:rsidR="00967585">
        <w:rPr>
          <w:szCs w:val="20"/>
        </w:rPr>
        <w:fldChar w:fldCharType="begin"/>
      </w:r>
      <w:r w:rsidR="00967585">
        <w:rPr>
          <w:szCs w:val="20"/>
        </w:rPr>
        <w:instrText xml:space="preserve"> REF _Ref216956045 \h </w:instrText>
      </w:r>
      <w:r w:rsidR="00967585">
        <w:rPr>
          <w:szCs w:val="20"/>
        </w:rPr>
      </w:r>
      <w:r w:rsidR="00967585">
        <w:rPr>
          <w:szCs w:val="20"/>
        </w:rPr>
        <w:fldChar w:fldCharType="separate"/>
      </w:r>
      <w:r w:rsidR="00E51EB1" w:rsidRPr="00A62AF8">
        <w:rPr>
          <w:szCs w:val="20"/>
        </w:rPr>
        <w:t xml:space="preserve">Figure </w:t>
      </w:r>
      <w:r w:rsidR="00E51EB1">
        <w:rPr>
          <w:noProof/>
          <w:szCs w:val="20"/>
        </w:rPr>
        <w:t>9</w:t>
      </w:r>
      <w:r w:rsidR="00967585">
        <w:rPr>
          <w:szCs w:val="20"/>
        </w:rPr>
        <w:fldChar w:fldCharType="end"/>
      </w:r>
      <w:r w:rsidR="00967585">
        <w:rPr>
          <w:szCs w:val="20"/>
        </w:rPr>
        <w:t xml:space="preserve">, </w:t>
      </w:r>
      <w:r w:rsidR="00311F14">
        <w:rPr>
          <w:szCs w:val="20"/>
        </w:rPr>
        <w:t xml:space="preserve">providing a </w:t>
      </w:r>
      <w:r w:rsidR="00B21BA0">
        <w:rPr>
          <w:szCs w:val="20"/>
        </w:rPr>
        <w:t>clearer vis</w:t>
      </w:r>
      <w:r w:rsidR="00C01079">
        <w:rPr>
          <w:szCs w:val="20"/>
        </w:rPr>
        <w:t>i</w:t>
      </w:r>
      <w:r w:rsidR="00B21BA0">
        <w:rPr>
          <w:szCs w:val="20"/>
        </w:rPr>
        <w:t xml:space="preserve">on of the </w:t>
      </w:r>
      <w:r w:rsidR="00967585">
        <w:rPr>
          <w:szCs w:val="20"/>
        </w:rPr>
        <w:t xml:space="preserve">benchmark formulas for the drilling technologies. </w:t>
      </w:r>
      <w:r w:rsidR="00B21BA0">
        <w:rPr>
          <w:szCs w:val="20"/>
        </w:rPr>
        <w:t xml:space="preserve">Drilling with PDC bits </w:t>
      </w:r>
      <w:r w:rsidR="00311F14">
        <w:rPr>
          <w:szCs w:val="20"/>
        </w:rPr>
        <w:t xml:space="preserve">is expected to </w:t>
      </w:r>
      <w:r w:rsidR="00B21BA0">
        <w:rPr>
          <w:szCs w:val="20"/>
        </w:rPr>
        <w:t xml:space="preserve">cost </w:t>
      </w:r>
      <w:r w:rsidR="00C01079" w:rsidRPr="00C01079">
        <w:rPr>
          <w:szCs w:val="20"/>
        </w:rPr>
        <w:t xml:space="preserve">approximately </w:t>
      </w:r>
      <w:r w:rsidR="00B21BA0">
        <w:rPr>
          <w:szCs w:val="20"/>
        </w:rPr>
        <w:t xml:space="preserve">50% of the cost with rollercone bits </w:t>
      </w:r>
      <w:r w:rsidR="00B21BA0" w:rsidRPr="00DE0479">
        <w:rPr>
          <w:i/>
          <w:iCs/>
          <w:szCs w:val="20"/>
        </w:rPr>
        <w:t xml:space="preserve">at this </w:t>
      </w:r>
      <w:r w:rsidR="00C01079">
        <w:rPr>
          <w:i/>
          <w:iCs/>
          <w:szCs w:val="20"/>
        </w:rPr>
        <w:t xml:space="preserve">stage </w:t>
      </w:r>
      <w:r w:rsidR="00B21BA0" w:rsidRPr="00DE0479">
        <w:rPr>
          <w:i/>
          <w:iCs/>
          <w:szCs w:val="20"/>
        </w:rPr>
        <w:t>of the exploration</w:t>
      </w:r>
      <w:r w:rsidR="00B21BA0">
        <w:rPr>
          <w:szCs w:val="20"/>
        </w:rPr>
        <w:t xml:space="preserve"> </w:t>
      </w:r>
      <w:r w:rsidR="00311F14">
        <w:rPr>
          <w:szCs w:val="20"/>
        </w:rPr>
        <w:t>(</w:t>
      </w:r>
      <w:r w:rsidR="00B21BA0">
        <w:rPr>
          <w:szCs w:val="20"/>
        </w:rPr>
        <w:t>1984 to 2019</w:t>
      </w:r>
      <w:r w:rsidR="00311F14">
        <w:rPr>
          <w:szCs w:val="20"/>
        </w:rPr>
        <w:t>)</w:t>
      </w:r>
      <w:r w:rsidR="00B21BA0">
        <w:rPr>
          <w:szCs w:val="20"/>
        </w:rPr>
        <w:t xml:space="preserve">, </w:t>
      </w:r>
      <w:r w:rsidR="00311F14">
        <w:rPr>
          <w:szCs w:val="20"/>
        </w:rPr>
        <w:t xml:space="preserve">due to </w:t>
      </w:r>
      <w:r w:rsidR="00967585">
        <w:rPr>
          <w:szCs w:val="20"/>
        </w:rPr>
        <w:t xml:space="preserve">a 1:2 </w:t>
      </w:r>
      <w:r w:rsidR="00C01079">
        <w:rPr>
          <w:szCs w:val="20"/>
        </w:rPr>
        <w:t xml:space="preserve">ration </w:t>
      </w:r>
      <w:r w:rsidR="00967585">
        <w:rPr>
          <w:szCs w:val="20"/>
        </w:rPr>
        <w:t>between</w:t>
      </w:r>
      <w:r w:rsidR="00B21BA0">
        <w:rPr>
          <w:szCs w:val="20"/>
        </w:rPr>
        <w:t xml:space="preserve"> </w:t>
      </w:r>
      <w:r w:rsidR="00C01079">
        <w:rPr>
          <w:szCs w:val="20"/>
        </w:rPr>
        <w:t xml:space="preserve">the two </w:t>
      </w:r>
      <w:r w:rsidR="00967585" w:rsidRPr="00967585">
        <w:rPr>
          <w:b/>
          <w:bCs/>
          <w:szCs w:val="20"/>
        </w:rPr>
        <w:t>k2</w:t>
      </w:r>
      <w:r w:rsidR="00967585">
        <w:rPr>
          <w:szCs w:val="20"/>
        </w:rPr>
        <w:t xml:space="preserve"> factors.</w:t>
      </w:r>
    </w:p>
    <w:p w14:paraId="037A6A98" w14:textId="0A0A526E" w:rsidR="00A62AF8" w:rsidRPr="00A62AF8" w:rsidRDefault="00A62AF8" w:rsidP="00A62AF8">
      <w:pPr>
        <w:jc w:val="center"/>
        <w:rPr>
          <w:szCs w:val="20"/>
        </w:rPr>
      </w:pPr>
      <w:bookmarkStart w:id="39" w:name="_Ref216956045"/>
      <w:r w:rsidRPr="00A62AF8">
        <w:rPr>
          <w:szCs w:val="20"/>
        </w:rPr>
        <w:t xml:space="preserve">Figure </w:t>
      </w:r>
      <w:r w:rsidR="00F75440">
        <w:rPr>
          <w:szCs w:val="20"/>
        </w:rPr>
        <w:fldChar w:fldCharType="begin"/>
      </w:r>
      <w:r w:rsidR="00F75440">
        <w:rPr>
          <w:szCs w:val="20"/>
        </w:rPr>
        <w:instrText xml:space="preserve"> SEQ Figure \* ARABIC </w:instrText>
      </w:r>
      <w:r w:rsidR="00F75440">
        <w:rPr>
          <w:szCs w:val="20"/>
        </w:rPr>
        <w:fldChar w:fldCharType="separate"/>
      </w:r>
      <w:r w:rsidR="00E51EB1">
        <w:rPr>
          <w:noProof/>
          <w:szCs w:val="20"/>
        </w:rPr>
        <w:t>9</w:t>
      </w:r>
      <w:r w:rsidR="00F75440">
        <w:rPr>
          <w:szCs w:val="20"/>
        </w:rPr>
        <w:fldChar w:fldCharType="end"/>
      </w:r>
      <w:bookmarkEnd w:id="39"/>
      <w:r>
        <w:rPr>
          <w:szCs w:val="20"/>
        </w:rPr>
        <w:t xml:space="preserve"> - Benchmarks for CM and drilling technology</w:t>
      </w:r>
    </w:p>
    <w:p w14:paraId="6967443F" w14:textId="004D33CC" w:rsidR="00A62AF8" w:rsidRDefault="00967585" w:rsidP="00A62AF8">
      <w:pPr>
        <w:jc w:val="center"/>
        <w:rPr>
          <w:noProof/>
          <w:color w:val="EE0000"/>
          <w:szCs w:val="20"/>
        </w:rPr>
      </w:pPr>
      <w:r>
        <w:rPr>
          <w:noProof/>
          <w:color w:val="EE0000"/>
          <w:szCs w:val="20"/>
        </w:rPr>
        <w:drawing>
          <wp:inline distT="0" distB="0" distL="0" distR="0" wp14:anchorId="643815DF" wp14:editId="52A083F0">
            <wp:extent cx="3445200" cy="1980000"/>
            <wp:effectExtent l="0" t="0" r="3175" b="1270"/>
            <wp:docPr id="10161142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7719"/>
                    <a:stretch>
                      <a:fillRect/>
                    </a:stretch>
                  </pic:blipFill>
                  <pic:spPr bwMode="auto">
                    <a:xfrm>
                      <a:off x="0" y="0"/>
                      <a:ext cx="3445200" cy="1980000"/>
                    </a:xfrm>
                    <a:prstGeom prst="rect">
                      <a:avLst/>
                    </a:prstGeom>
                    <a:noFill/>
                    <a:ln>
                      <a:noFill/>
                    </a:ln>
                    <a:extLst>
                      <a:ext uri="{53640926-AAD7-44D8-BBD7-CCE9431645EC}">
                        <a14:shadowObscured xmlns:a14="http://schemas.microsoft.com/office/drawing/2010/main"/>
                      </a:ext>
                    </a:extLst>
                  </pic:spPr>
                </pic:pic>
              </a:graphicData>
            </a:graphic>
          </wp:inline>
        </w:drawing>
      </w:r>
    </w:p>
    <w:p w14:paraId="4DC95C67" w14:textId="418E60CA" w:rsidR="00A62AF8" w:rsidRDefault="00311F14" w:rsidP="00C85D4B">
      <w:pPr>
        <w:spacing w:line="360" w:lineRule="auto"/>
        <w:ind w:firstLine="567"/>
        <w:rPr>
          <w:szCs w:val="20"/>
        </w:rPr>
      </w:pPr>
      <w:r>
        <w:rPr>
          <w:szCs w:val="20"/>
        </w:rPr>
        <w:t>N</w:t>
      </w:r>
      <w:r w:rsidR="00967585">
        <w:rPr>
          <w:szCs w:val="20"/>
        </w:rPr>
        <w:t>ext step</w:t>
      </w:r>
      <w:r>
        <w:rPr>
          <w:szCs w:val="20"/>
        </w:rPr>
        <w:t>:</w:t>
      </w:r>
      <w:r w:rsidR="00967585">
        <w:rPr>
          <w:szCs w:val="20"/>
        </w:rPr>
        <w:t xml:space="preserve"> filter </w:t>
      </w:r>
      <w:r w:rsidR="007C4C23">
        <w:rPr>
          <w:szCs w:val="20"/>
        </w:rPr>
        <w:t xml:space="preserve">out the </w:t>
      </w:r>
      <w:r w:rsidR="00967585">
        <w:rPr>
          <w:szCs w:val="20"/>
        </w:rPr>
        <w:t>496 coring operations</w:t>
      </w:r>
      <w:r w:rsidR="007C4C23">
        <w:rPr>
          <w:szCs w:val="20"/>
        </w:rPr>
        <w:t xml:space="preserve"> and</w:t>
      </w:r>
      <w:r w:rsidR="00967585">
        <w:rPr>
          <w:szCs w:val="20"/>
        </w:rPr>
        <w:t xml:space="preserve"> zoom </w:t>
      </w:r>
      <w:r w:rsidR="007C4C23">
        <w:rPr>
          <w:szCs w:val="20"/>
        </w:rPr>
        <w:t>in</w:t>
      </w:r>
      <w:r w:rsidR="00967585">
        <w:rPr>
          <w:szCs w:val="20"/>
        </w:rPr>
        <w:t xml:space="preserve"> to $20000/m</w:t>
      </w:r>
      <w:r w:rsidR="007C4C23">
        <w:rPr>
          <w:szCs w:val="20"/>
        </w:rPr>
        <w:t xml:space="preserve">, as shown in </w:t>
      </w:r>
      <w:r w:rsidR="007C4C23">
        <w:rPr>
          <w:szCs w:val="20"/>
        </w:rPr>
        <w:fldChar w:fldCharType="begin"/>
      </w:r>
      <w:r w:rsidR="007C4C23">
        <w:rPr>
          <w:szCs w:val="20"/>
        </w:rPr>
        <w:instrText xml:space="preserve"> REF _Ref217019245 \h </w:instrText>
      </w:r>
      <w:r w:rsidR="007C4C23">
        <w:rPr>
          <w:szCs w:val="20"/>
        </w:rPr>
      </w:r>
      <w:r w:rsidR="007C4C23">
        <w:rPr>
          <w:szCs w:val="20"/>
        </w:rPr>
        <w:fldChar w:fldCharType="separate"/>
      </w:r>
      <w:r w:rsidR="00E51EB1" w:rsidRPr="00967585">
        <w:rPr>
          <w:szCs w:val="20"/>
        </w:rPr>
        <w:t xml:space="preserve">Figure </w:t>
      </w:r>
      <w:r w:rsidR="00E51EB1">
        <w:rPr>
          <w:noProof/>
          <w:szCs w:val="20"/>
        </w:rPr>
        <w:t>10</w:t>
      </w:r>
      <w:r w:rsidR="007C4C23">
        <w:rPr>
          <w:szCs w:val="20"/>
        </w:rPr>
        <w:fldChar w:fldCharType="end"/>
      </w:r>
      <w:r w:rsidR="007C4C23">
        <w:rPr>
          <w:szCs w:val="20"/>
        </w:rPr>
        <w:t>.</w:t>
      </w:r>
      <w:r w:rsidR="00DE0479" w:rsidRPr="00DE0479">
        <w:rPr>
          <w:szCs w:val="20"/>
        </w:rPr>
        <w:t xml:space="preserve"> </w:t>
      </w:r>
      <w:r w:rsidR="007C4C23">
        <w:rPr>
          <w:szCs w:val="20"/>
        </w:rPr>
        <w:t>The findings are that r</w:t>
      </w:r>
      <w:r w:rsidR="00DE0479">
        <w:rPr>
          <w:szCs w:val="20"/>
        </w:rPr>
        <w:t>ollercone bits are predominant in shallow sections</w:t>
      </w:r>
      <w:r w:rsidR="007C4C23">
        <w:rPr>
          <w:szCs w:val="20"/>
        </w:rPr>
        <w:t>.</w:t>
      </w:r>
      <w:r w:rsidR="00DE0479">
        <w:rPr>
          <w:szCs w:val="20"/>
        </w:rPr>
        <w:t xml:space="preserve"> PDC bits </w:t>
      </w:r>
      <w:r w:rsidR="007C4C23">
        <w:rPr>
          <w:szCs w:val="20"/>
        </w:rPr>
        <w:t xml:space="preserve">are more economical </w:t>
      </w:r>
      <w:r w:rsidR="00DE0479">
        <w:rPr>
          <w:szCs w:val="20"/>
        </w:rPr>
        <w:t xml:space="preserve">in </w:t>
      </w:r>
      <w:r>
        <w:rPr>
          <w:szCs w:val="20"/>
        </w:rPr>
        <w:t>mid</w:t>
      </w:r>
      <w:r w:rsidR="007C4C23">
        <w:rPr>
          <w:szCs w:val="20"/>
        </w:rPr>
        <w:t>-</w:t>
      </w:r>
      <w:r>
        <w:rPr>
          <w:szCs w:val="20"/>
        </w:rPr>
        <w:t xml:space="preserve"> and </w:t>
      </w:r>
      <w:r w:rsidR="00DE0479">
        <w:rPr>
          <w:szCs w:val="20"/>
        </w:rPr>
        <w:t>deepe</w:t>
      </w:r>
      <w:r>
        <w:rPr>
          <w:szCs w:val="20"/>
        </w:rPr>
        <w:t>r</w:t>
      </w:r>
      <w:r w:rsidR="00DE0479">
        <w:rPr>
          <w:szCs w:val="20"/>
        </w:rPr>
        <w:t xml:space="preserve"> sections</w:t>
      </w:r>
      <w:r w:rsidR="007C4C23">
        <w:rPr>
          <w:szCs w:val="20"/>
        </w:rPr>
        <w:t>, providing a benchmark that sits below the rollercone bit benchmark.</w:t>
      </w:r>
    </w:p>
    <w:p w14:paraId="01616FBD" w14:textId="37E989E5" w:rsidR="00967585" w:rsidRPr="00967585" w:rsidRDefault="00967585" w:rsidP="00967585">
      <w:pPr>
        <w:jc w:val="center"/>
        <w:rPr>
          <w:szCs w:val="20"/>
        </w:rPr>
      </w:pPr>
      <w:bookmarkStart w:id="40" w:name="_Ref217019245"/>
      <w:r w:rsidRPr="00967585">
        <w:rPr>
          <w:szCs w:val="20"/>
        </w:rPr>
        <w:lastRenderedPageBreak/>
        <w:t xml:space="preserve">Figure </w:t>
      </w:r>
      <w:r w:rsidR="00F75440">
        <w:rPr>
          <w:szCs w:val="20"/>
        </w:rPr>
        <w:fldChar w:fldCharType="begin"/>
      </w:r>
      <w:r w:rsidR="00F75440">
        <w:rPr>
          <w:szCs w:val="20"/>
        </w:rPr>
        <w:instrText xml:space="preserve"> SEQ Figure \* ARABIC </w:instrText>
      </w:r>
      <w:r w:rsidR="00F75440">
        <w:rPr>
          <w:szCs w:val="20"/>
        </w:rPr>
        <w:fldChar w:fldCharType="separate"/>
      </w:r>
      <w:r w:rsidR="00E51EB1">
        <w:rPr>
          <w:noProof/>
          <w:szCs w:val="20"/>
        </w:rPr>
        <w:t>10</w:t>
      </w:r>
      <w:r w:rsidR="00F75440">
        <w:rPr>
          <w:szCs w:val="20"/>
        </w:rPr>
        <w:fldChar w:fldCharType="end"/>
      </w:r>
      <w:bookmarkEnd w:id="40"/>
      <w:r w:rsidR="00DE0479">
        <w:rPr>
          <w:szCs w:val="20"/>
        </w:rPr>
        <w:t xml:space="preserve"> - Benchmarks for CM, PDC and rollercone bits</w:t>
      </w:r>
    </w:p>
    <w:p w14:paraId="29759E68" w14:textId="7AAD8B07" w:rsidR="00967585" w:rsidRDefault="00967585" w:rsidP="00967585">
      <w:pPr>
        <w:jc w:val="center"/>
        <w:rPr>
          <w:noProof/>
          <w:color w:val="EE0000"/>
          <w:szCs w:val="20"/>
        </w:rPr>
      </w:pPr>
      <w:r w:rsidRPr="00967585">
        <w:rPr>
          <w:noProof/>
          <w:color w:val="EE0000"/>
          <w:szCs w:val="20"/>
        </w:rPr>
        <w:drawing>
          <wp:inline distT="0" distB="0" distL="0" distR="0" wp14:anchorId="04DD6CD2" wp14:editId="3701CC72">
            <wp:extent cx="4388400" cy="2520000"/>
            <wp:effectExtent l="0" t="0" r="0" b="0"/>
            <wp:docPr id="173447321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7817"/>
                    <a:stretch>
                      <a:fillRect/>
                    </a:stretch>
                  </pic:blipFill>
                  <pic:spPr bwMode="auto">
                    <a:xfrm>
                      <a:off x="0" y="0"/>
                      <a:ext cx="4388400" cy="2520000"/>
                    </a:xfrm>
                    <a:prstGeom prst="rect">
                      <a:avLst/>
                    </a:prstGeom>
                    <a:noFill/>
                    <a:ln>
                      <a:noFill/>
                    </a:ln>
                    <a:extLst>
                      <a:ext uri="{53640926-AAD7-44D8-BBD7-CCE9431645EC}">
                        <a14:shadowObscured xmlns:a14="http://schemas.microsoft.com/office/drawing/2010/main"/>
                      </a:ext>
                    </a:extLst>
                  </pic:spPr>
                </pic:pic>
              </a:graphicData>
            </a:graphic>
          </wp:inline>
        </w:drawing>
      </w:r>
    </w:p>
    <w:p w14:paraId="440A7E10" w14:textId="414EC499" w:rsidR="007501BB" w:rsidRDefault="007C4C23" w:rsidP="00967585">
      <w:pPr>
        <w:spacing w:line="360" w:lineRule="auto"/>
        <w:ind w:firstLine="567"/>
        <w:rPr>
          <w:szCs w:val="20"/>
        </w:rPr>
      </w:pPr>
      <w:r>
        <w:rPr>
          <w:szCs w:val="20"/>
        </w:rPr>
        <w:t>N</w:t>
      </w:r>
      <w:r w:rsidR="00E44A1B">
        <w:rPr>
          <w:szCs w:val="20"/>
        </w:rPr>
        <w:t>ext filter</w:t>
      </w:r>
      <w:r w:rsidR="008E3B17">
        <w:rPr>
          <w:szCs w:val="20"/>
        </w:rPr>
        <w:t>s</w:t>
      </w:r>
      <w:r>
        <w:rPr>
          <w:szCs w:val="20"/>
        </w:rPr>
        <w:t>:</w:t>
      </w:r>
      <w:r w:rsidR="00E44A1B">
        <w:rPr>
          <w:szCs w:val="20"/>
        </w:rPr>
        <w:t xml:space="preserve"> </w:t>
      </w:r>
      <w:r>
        <w:rPr>
          <w:szCs w:val="20"/>
        </w:rPr>
        <w:t xml:space="preserve">hide the rollercone bits, filter </w:t>
      </w:r>
      <w:r w:rsidR="008E3B17">
        <w:rPr>
          <w:szCs w:val="20"/>
        </w:rPr>
        <w:t>bit diameter</w:t>
      </w:r>
      <w:r w:rsidR="00E44A1B">
        <w:rPr>
          <w:szCs w:val="20"/>
        </w:rPr>
        <w:t xml:space="preserve"> </w:t>
      </w:r>
      <w:r>
        <w:rPr>
          <w:szCs w:val="20"/>
        </w:rPr>
        <w:t xml:space="preserve">of the </w:t>
      </w:r>
      <w:r w:rsidR="00E44A1B">
        <w:rPr>
          <w:szCs w:val="20"/>
        </w:rPr>
        <w:t>PDC bits</w:t>
      </w:r>
      <w:r w:rsidR="008E3B17">
        <w:rPr>
          <w:szCs w:val="20"/>
        </w:rPr>
        <w:t xml:space="preserve">. </w:t>
      </w:r>
      <w:r w:rsidR="008E3B17">
        <w:rPr>
          <w:szCs w:val="20"/>
        </w:rPr>
        <w:fldChar w:fldCharType="begin"/>
      </w:r>
      <w:r w:rsidR="008E3B17">
        <w:rPr>
          <w:szCs w:val="20"/>
        </w:rPr>
        <w:instrText xml:space="preserve"> REF _Ref216969418 \h </w:instrText>
      </w:r>
      <w:r w:rsidR="008E3B17">
        <w:rPr>
          <w:szCs w:val="20"/>
        </w:rPr>
      </w:r>
      <w:r w:rsidR="008E3B17">
        <w:rPr>
          <w:szCs w:val="20"/>
        </w:rPr>
        <w:fldChar w:fldCharType="separate"/>
      </w:r>
      <w:r w:rsidR="00E51EB1" w:rsidRPr="00E44A1B">
        <w:rPr>
          <w:szCs w:val="20"/>
        </w:rPr>
        <w:t xml:space="preserve">Figure </w:t>
      </w:r>
      <w:r w:rsidR="00E51EB1">
        <w:rPr>
          <w:noProof/>
          <w:szCs w:val="20"/>
        </w:rPr>
        <w:t>11</w:t>
      </w:r>
      <w:r w:rsidR="008E3B17">
        <w:rPr>
          <w:szCs w:val="20"/>
        </w:rPr>
        <w:fldChar w:fldCharType="end"/>
      </w:r>
      <w:r w:rsidR="008E3B17">
        <w:rPr>
          <w:szCs w:val="20"/>
        </w:rPr>
        <w:t xml:space="preserve"> presents </w:t>
      </w:r>
      <w:r w:rsidR="00E44A1B">
        <w:rPr>
          <w:szCs w:val="20"/>
        </w:rPr>
        <w:t xml:space="preserve">a </w:t>
      </w:r>
      <w:r w:rsidRPr="007C4C23">
        <w:rPr>
          <w:szCs w:val="20"/>
        </w:rPr>
        <w:t xml:space="preserve">densely </w:t>
      </w:r>
      <w:r w:rsidR="00E44A1B">
        <w:rPr>
          <w:szCs w:val="20"/>
        </w:rPr>
        <w:t>populated chart</w:t>
      </w:r>
      <w:r w:rsidR="008E3B17">
        <w:rPr>
          <w:szCs w:val="20"/>
        </w:rPr>
        <w:t>,</w:t>
      </w:r>
      <w:r w:rsidRPr="007C4C23">
        <w:t xml:space="preserve"> </w:t>
      </w:r>
      <w:r w:rsidRPr="007C4C23">
        <w:rPr>
          <w:szCs w:val="20"/>
        </w:rPr>
        <w:t>with 28” bits in black (3 runs), 17.½” in green, 12. ¼” in brown and 8.½” in light blue</w:t>
      </w:r>
      <w:r w:rsidR="00311F14">
        <w:rPr>
          <w:szCs w:val="20"/>
        </w:rPr>
        <w:t>;</w:t>
      </w:r>
      <w:r w:rsidR="004D3864">
        <w:rPr>
          <w:szCs w:val="20"/>
        </w:rPr>
        <w:t xml:space="preserve"> benchmarks were not included to avoid i</w:t>
      </w:r>
      <w:r w:rsidR="004D3864" w:rsidRPr="004D3864">
        <w:rPr>
          <w:szCs w:val="20"/>
        </w:rPr>
        <w:t>mage congestion</w:t>
      </w:r>
      <w:r w:rsidR="00E44A1B">
        <w:rPr>
          <w:szCs w:val="20"/>
        </w:rPr>
        <w:t>.</w:t>
      </w:r>
      <w:r w:rsidR="004D3864">
        <w:rPr>
          <w:szCs w:val="20"/>
        </w:rPr>
        <w:t xml:space="preserve"> </w:t>
      </w:r>
      <w:r w:rsidR="007501BB">
        <w:rPr>
          <w:szCs w:val="20"/>
        </w:rPr>
        <w:t>A</w:t>
      </w:r>
      <w:r w:rsidR="004D3864">
        <w:rPr>
          <w:szCs w:val="20"/>
        </w:rPr>
        <w:t>naly</w:t>
      </w:r>
      <w:r>
        <w:rPr>
          <w:szCs w:val="20"/>
        </w:rPr>
        <w:t>s</w:t>
      </w:r>
      <w:r w:rsidR="004D3864">
        <w:rPr>
          <w:szCs w:val="20"/>
        </w:rPr>
        <w:t xml:space="preserve">es </w:t>
      </w:r>
      <w:r w:rsidRPr="007C4C23">
        <w:rPr>
          <w:szCs w:val="20"/>
        </w:rPr>
        <w:t>be further refined</w:t>
      </w:r>
      <w:r>
        <w:rPr>
          <w:szCs w:val="20"/>
        </w:rPr>
        <w:t xml:space="preserve"> </w:t>
      </w:r>
      <w:r w:rsidR="004D3864">
        <w:rPr>
          <w:szCs w:val="20"/>
        </w:rPr>
        <w:t>by filtering PDC cutter size</w:t>
      </w:r>
      <w:r w:rsidR="00311F14">
        <w:rPr>
          <w:szCs w:val="20"/>
        </w:rPr>
        <w:t>, number of blades etc.</w:t>
      </w:r>
    </w:p>
    <w:p w14:paraId="1585694B" w14:textId="02EAB392" w:rsidR="007501BB" w:rsidRPr="00E44A1B" w:rsidRDefault="007501BB" w:rsidP="007501BB">
      <w:pPr>
        <w:jc w:val="center"/>
        <w:rPr>
          <w:szCs w:val="20"/>
        </w:rPr>
      </w:pPr>
      <w:bookmarkStart w:id="41" w:name="_Ref216969418"/>
      <w:r w:rsidRPr="00E44A1B">
        <w:rPr>
          <w:szCs w:val="20"/>
        </w:rPr>
        <w:t xml:space="preserve">Figure </w:t>
      </w:r>
      <w:r w:rsidR="00F75440">
        <w:rPr>
          <w:szCs w:val="20"/>
        </w:rPr>
        <w:fldChar w:fldCharType="begin"/>
      </w:r>
      <w:r w:rsidR="00F75440">
        <w:rPr>
          <w:szCs w:val="20"/>
        </w:rPr>
        <w:instrText xml:space="preserve"> SEQ Figure \* ARABIC </w:instrText>
      </w:r>
      <w:r w:rsidR="00F75440">
        <w:rPr>
          <w:szCs w:val="20"/>
        </w:rPr>
        <w:fldChar w:fldCharType="separate"/>
      </w:r>
      <w:r w:rsidR="00E51EB1">
        <w:rPr>
          <w:noProof/>
          <w:szCs w:val="20"/>
        </w:rPr>
        <w:t>11</w:t>
      </w:r>
      <w:r w:rsidR="00F75440">
        <w:rPr>
          <w:szCs w:val="20"/>
        </w:rPr>
        <w:fldChar w:fldCharType="end"/>
      </w:r>
      <w:bookmarkEnd w:id="41"/>
      <w:r>
        <w:rPr>
          <w:szCs w:val="20"/>
        </w:rPr>
        <w:t xml:space="preserve"> - Area fingerprint of CM for PDC bits </w:t>
      </w:r>
      <w:r w:rsidR="00311F14">
        <w:rPr>
          <w:szCs w:val="20"/>
        </w:rPr>
        <w:t xml:space="preserve">and </w:t>
      </w:r>
      <w:r>
        <w:rPr>
          <w:szCs w:val="20"/>
        </w:rPr>
        <w:t>diameter</w:t>
      </w:r>
    </w:p>
    <w:p w14:paraId="3A251892" w14:textId="77777777" w:rsidR="007501BB" w:rsidRDefault="007501BB" w:rsidP="007501BB">
      <w:pPr>
        <w:jc w:val="center"/>
        <w:rPr>
          <w:noProof/>
          <w:color w:val="EE0000"/>
          <w:szCs w:val="20"/>
        </w:rPr>
      </w:pPr>
      <w:r>
        <w:rPr>
          <w:noProof/>
          <w:color w:val="EE0000"/>
          <w:szCs w:val="20"/>
        </w:rPr>
        <w:drawing>
          <wp:inline distT="0" distB="0" distL="0" distR="0" wp14:anchorId="3C2C66F7" wp14:editId="5B0D0C73">
            <wp:extent cx="4384800" cy="2520000"/>
            <wp:effectExtent l="0" t="0" r="0" b="0"/>
            <wp:docPr id="89312892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7606"/>
                    <a:stretch>
                      <a:fillRect/>
                    </a:stretch>
                  </pic:blipFill>
                  <pic:spPr bwMode="auto">
                    <a:xfrm>
                      <a:off x="0" y="0"/>
                      <a:ext cx="4384800" cy="2520000"/>
                    </a:xfrm>
                    <a:prstGeom prst="rect">
                      <a:avLst/>
                    </a:prstGeom>
                    <a:noFill/>
                    <a:ln>
                      <a:noFill/>
                    </a:ln>
                    <a:extLst>
                      <a:ext uri="{53640926-AAD7-44D8-BBD7-CCE9431645EC}">
                        <a14:shadowObscured xmlns:a14="http://schemas.microsoft.com/office/drawing/2010/main"/>
                      </a:ext>
                    </a:extLst>
                  </pic:spPr>
                </pic:pic>
              </a:graphicData>
            </a:graphic>
          </wp:inline>
        </w:drawing>
      </w:r>
    </w:p>
    <w:p w14:paraId="55913F1D" w14:textId="2A3D45EF" w:rsidR="00BB786D" w:rsidRDefault="00311F14" w:rsidP="00311F14">
      <w:pPr>
        <w:spacing w:line="360" w:lineRule="auto"/>
        <w:ind w:firstLine="567"/>
        <w:rPr>
          <w:szCs w:val="20"/>
        </w:rPr>
      </w:pPr>
      <w:r>
        <w:rPr>
          <w:szCs w:val="20"/>
        </w:rPr>
        <w:t>Further analy</w:t>
      </w:r>
      <w:r w:rsidR="007C4C23">
        <w:rPr>
          <w:szCs w:val="20"/>
        </w:rPr>
        <w:t>s</w:t>
      </w:r>
      <w:r>
        <w:rPr>
          <w:szCs w:val="20"/>
        </w:rPr>
        <w:t>es can filter</w:t>
      </w:r>
      <w:r w:rsidR="007C4C23">
        <w:rPr>
          <w:szCs w:val="20"/>
        </w:rPr>
        <w:t xml:space="preserve"> </w:t>
      </w:r>
      <w:r>
        <w:rPr>
          <w:szCs w:val="20"/>
        </w:rPr>
        <w:t xml:space="preserve">bit manufacturer, HSI (hydraulic horsepower per square inch), well inclination range, mud type, </w:t>
      </w:r>
      <w:r w:rsidR="007C4C23">
        <w:rPr>
          <w:szCs w:val="20"/>
        </w:rPr>
        <w:t xml:space="preserve">and </w:t>
      </w:r>
      <w:r>
        <w:rPr>
          <w:szCs w:val="20"/>
        </w:rPr>
        <w:t>usage of downhole motors or rotary steerable systems in directional wells,</w:t>
      </w:r>
      <w:r w:rsidR="007C4C23">
        <w:rPr>
          <w:szCs w:val="20"/>
        </w:rPr>
        <w:t xml:space="preserve"> among other</w:t>
      </w:r>
      <w:r w:rsidR="00074105">
        <w:rPr>
          <w:szCs w:val="20"/>
        </w:rPr>
        <w:t xml:space="preserve"> factors</w:t>
      </w:r>
      <w:r>
        <w:rPr>
          <w:szCs w:val="20"/>
        </w:rPr>
        <w:t>.</w:t>
      </w:r>
      <w:r w:rsidRPr="007501BB">
        <w:rPr>
          <w:szCs w:val="20"/>
        </w:rPr>
        <w:t xml:space="preserve"> </w:t>
      </w:r>
      <w:r>
        <w:rPr>
          <w:szCs w:val="20"/>
        </w:rPr>
        <w:t>Analy</w:t>
      </w:r>
      <w:r w:rsidR="007C4C23">
        <w:rPr>
          <w:szCs w:val="20"/>
        </w:rPr>
        <w:t>s</w:t>
      </w:r>
      <w:r>
        <w:rPr>
          <w:szCs w:val="20"/>
        </w:rPr>
        <w:t xml:space="preserve">es might investigate rollercone bits by establishing filters for rollercone IADCs </w:t>
      </w:r>
      <w:sdt>
        <w:sdtPr>
          <w:rPr>
            <w:szCs w:val="20"/>
          </w:rPr>
          <w:id w:val="1213767000"/>
          <w:citation/>
        </w:sdtPr>
        <w:sdtContent>
          <w:r>
            <w:rPr>
              <w:szCs w:val="20"/>
            </w:rPr>
            <w:fldChar w:fldCharType="begin"/>
          </w:r>
          <w:r w:rsidRPr="00E44A1B">
            <w:rPr>
              <w:szCs w:val="20"/>
            </w:rPr>
            <w:instrText xml:space="preserve"> CITATION EspaçoReservado9 \l 1046 </w:instrText>
          </w:r>
          <w:r>
            <w:rPr>
              <w:szCs w:val="20"/>
            </w:rPr>
            <w:fldChar w:fldCharType="separate"/>
          </w:r>
          <w:r w:rsidR="00E51EB1" w:rsidRPr="00E51EB1">
            <w:rPr>
              <w:noProof/>
              <w:szCs w:val="20"/>
            </w:rPr>
            <w:t>(McGehee, D.Y. et al. 1992)</w:t>
          </w:r>
          <w:r>
            <w:rPr>
              <w:szCs w:val="20"/>
            </w:rPr>
            <w:fldChar w:fldCharType="end"/>
          </w:r>
        </w:sdtContent>
      </w:sdt>
      <w:r>
        <w:rPr>
          <w:szCs w:val="20"/>
        </w:rPr>
        <w:t xml:space="preserve">, </w:t>
      </w:r>
      <w:r w:rsidR="007C4C23">
        <w:rPr>
          <w:szCs w:val="20"/>
        </w:rPr>
        <w:t xml:space="preserve">for </w:t>
      </w:r>
      <w:r>
        <w:rPr>
          <w:szCs w:val="20"/>
        </w:rPr>
        <w:t xml:space="preserve">extra protection at the gage, stabilizers </w:t>
      </w:r>
      <w:r w:rsidR="007C4C23">
        <w:rPr>
          <w:szCs w:val="20"/>
        </w:rPr>
        <w:t xml:space="preserve">or </w:t>
      </w:r>
      <w:r>
        <w:rPr>
          <w:szCs w:val="20"/>
        </w:rPr>
        <w:t>roller reamers in the BHA, total RPM when using motors</w:t>
      </w:r>
      <w:r w:rsidR="007C4C23">
        <w:rPr>
          <w:szCs w:val="20"/>
        </w:rPr>
        <w:t>,</w:t>
      </w:r>
      <w:r>
        <w:rPr>
          <w:szCs w:val="20"/>
        </w:rPr>
        <w:t xml:space="preserve"> and others.</w:t>
      </w:r>
      <w:r w:rsidR="00957939">
        <w:rPr>
          <w:szCs w:val="20"/>
        </w:rPr>
        <w:t xml:space="preserve"> </w:t>
      </w:r>
      <w:r w:rsidR="007C4C23" w:rsidRPr="007C4C23">
        <w:rPr>
          <w:szCs w:val="20"/>
        </w:rPr>
        <w:t xml:space="preserve">Filtering KPIs and modeling results provide more consistent predictions than </w:t>
      </w:r>
      <w:r w:rsidR="00074105">
        <w:rPr>
          <w:szCs w:val="20"/>
        </w:rPr>
        <w:t xml:space="preserve">those </w:t>
      </w:r>
      <w:r w:rsidR="007C4C23" w:rsidRPr="007C4C23">
        <w:rPr>
          <w:szCs w:val="20"/>
        </w:rPr>
        <w:t>obtained by averaging selected data.</w:t>
      </w:r>
      <w:r w:rsidR="00074105">
        <w:rPr>
          <w:szCs w:val="20"/>
        </w:rPr>
        <w:t xml:space="preserve"> </w:t>
      </w:r>
      <w:r w:rsidR="00957939">
        <w:rPr>
          <w:szCs w:val="20"/>
        </w:rPr>
        <w:t xml:space="preserve">The process is </w:t>
      </w:r>
      <w:r w:rsidR="007C4C23">
        <w:rPr>
          <w:szCs w:val="20"/>
        </w:rPr>
        <w:t>completed</w:t>
      </w:r>
      <w:r w:rsidR="00957939">
        <w:rPr>
          <w:szCs w:val="20"/>
        </w:rPr>
        <w:t xml:space="preserve"> by reverse engineering, </w:t>
      </w:r>
      <w:r w:rsidR="007C4C23">
        <w:rPr>
          <w:szCs w:val="20"/>
        </w:rPr>
        <w:t xml:space="preserve">which involves identifying </w:t>
      </w:r>
      <w:r w:rsidR="00957939">
        <w:rPr>
          <w:szCs w:val="20"/>
        </w:rPr>
        <w:t xml:space="preserve">the depth out of the best runs and </w:t>
      </w:r>
      <w:r w:rsidR="007C4C23">
        <w:rPr>
          <w:szCs w:val="20"/>
        </w:rPr>
        <w:t xml:space="preserve">examining </w:t>
      </w:r>
      <w:r w:rsidR="006E4773">
        <w:rPr>
          <w:szCs w:val="20"/>
        </w:rPr>
        <w:t xml:space="preserve">the contour conditions </w:t>
      </w:r>
      <w:r w:rsidR="007C4C23">
        <w:rPr>
          <w:szCs w:val="20"/>
        </w:rPr>
        <w:t xml:space="preserve">in </w:t>
      </w:r>
      <w:r w:rsidR="00957939">
        <w:rPr>
          <w:szCs w:val="20"/>
        </w:rPr>
        <w:t xml:space="preserve">the database. </w:t>
      </w:r>
      <w:r w:rsidR="006E4773">
        <w:rPr>
          <w:szCs w:val="20"/>
        </w:rPr>
        <w:t>Ea</w:t>
      </w:r>
      <w:r>
        <w:rPr>
          <w:szCs w:val="20"/>
        </w:rPr>
        <w:t xml:space="preserve">ch set of filtered KPIs </w:t>
      </w:r>
      <w:r w:rsidR="008948E1">
        <w:rPr>
          <w:szCs w:val="20"/>
        </w:rPr>
        <w:t xml:space="preserve">provides </w:t>
      </w:r>
      <w:r w:rsidR="00957939">
        <w:rPr>
          <w:szCs w:val="20"/>
        </w:rPr>
        <w:t xml:space="preserve">different </w:t>
      </w:r>
      <w:r>
        <w:rPr>
          <w:szCs w:val="20"/>
        </w:rPr>
        <w:t xml:space="preserve">formulas, </w:t>
      </w:r>
      <w:r w:rsidR="006E4773">
        <w:rPr>
          <w:szCs w:val="20"/>
        </w:rPr>
        <w:t xml:space="preserve">so the </w:t>
      </w:r>
      <w:r w:rsidR="00957939">
        <w:rPr>
          <w:szCs w:val="20"/>
        </w:rPr>
        <w:t xml:space="preserve">most </w:t>
      </w:r>
      <w:r>
        <w:rPr>
          <w:szCs w:val="20"/>
        </w:rPr>
        <w:t>relevant analy</w:t>
      </w:r>
      <w:r w:rsidR="007C4C23">
        <w:rPr>
          <w:szCs w:val="20"/>
        </w:rPr>
        <w:t>s</w:t>
      </w:r>
      <w:r>
        <w:rPr>
          <w:szCs w:val="20"/>
        </w:rPr>
        <w:t>es</w:t>
      </w:r>
      <w:r w:rsidR="008948E1">
        <w:rPr>
          <w:szCs w:val="20"/>
        </w:rPr>
        <w:t xml:space="preserve"> </w:t>
      </w:r>
      <w:r w:rsidR="007C4C23">
        <w:rPr>
          <w:szCs w:val="20"/>
        </w:rPr>
        <w:t xml:space="preserve">can </w:t>
      </w:r>
      <w:r w:rsidR="00957939">
        <w:rPr>
          <w:szCs w:val="20"/>
        </w:rPr>
        <w:t xml:space="preserve">be tracked </w:t>
      </w:r>
      <w:r w:rsidR="006E4773">
        <w:rPr>
          <w:szCs w:val="20"/>
        </w:rPr>
        <w:t>o</w:t>
      </w:r>
      <w:r w:rsidR="006E4773" w:rsidRPr="006E4773">
        <w:rPr>
          <w:szCs w:val="20"/>
        </w:rPr>
        <w:t>ver time</w:t>
      </w:r>
      <w:r w:rsidR="006E4773">
        <w:rPr>
          <w:szCs w:val="20"/>
        </w:rPr>
        <w:t xml:space="preserve">, </w:t>
      </w:r>
      <w:r w:rsidR="007C4C23">
        <w:rPr>
          <w:szCs w:val="20"/>
        </w:rPr>
        <w:t xml:space="preserve">with </w:t>
      </w:r>
      <w:r w:rsidRPr="007501BB">
        <w:rPr>
          <w:b/>
          <w:bCs/>
          <w:szCs w:val="20"/>
        </w:rPr>
        <w:t>k1</w:t>
      </w:r>
      <w:r>
        <w:rPr>
          <w:szCs w:val="20"/>
        </w:rPr>
        <w:t xml:space="preserve"> and </w:t>
      </w:r>
      <w:r w:rsidRPr="007501BB">
        <w:rPr>
          <w:b/>
          <w:bCs/>
          <w:szCs w:val="20"/>
        </w:rPr>
        <w:t>k2</w:t>
      </w:r>
      <w:r>
        <w:rPr>
          <w:szCs w:val="20"/>
        </w:rPr>
        <w:t xml:space="preserve"> </w:t>
      </w:r>
      <w:r w:rsidR="007C4C23">
        <w:rPr>
          <w:szCs w:val="20"/>
        </w:rPr>
        <w:t xml:space="preserve">recorded </w:t>
      </w:r>
      <w:r>
        <w:rPr>
          <w:szCs w:val="20"/>
        </w:rPr>
        <w:t xml:space="preserve">in a </w:t>
      </w:r>
      <w:r w:rsidR="00957939">
        <w:rPr>
          <w:szCs w:val="20"/>
        </w:rPr>
        <w:t xml:space="preserve">table for </w:t>
      </w:r>
      <w:r>
        <w:rPr>
          <w:szCs w:val="20"/>
        </w:rPr>
        <w:t xml:space="preserve">the </w:t>
      </w:r>
      <w:r w:rsidR="007C4C23">
        <w:rPr>
          <w:szCs w:val="20"/>
        </w:rPr>
        <w:t xml:space="preserve">researched </w:t>
      </w:r>
      <w:r>
        <w:rPr>
          <w:szCs w:val="20"/>
        </w:rPr>
        <w:t>KPI.</w:t>
      </w:r>
    </w:p>
    <w:p w14:paraId="6A4561AF" w14:textId="77777777" w:rsidR="00BB786D" w:rsidRDefault="00BB786D">
      <w:pPr>
        <w:rPr>
          <w:szCs w:val="20"/>
        </w:rPr>
      </w:pPr>
      <w:r>
        <w:rPr>
          <w:szCs w:val="20"/>
        </w:rPr>
        <w:br w:type="page"/>
      </w:r>
    </w:p>
    <w:p w14:paraId="369855AB" w14:textId="402F1BAC" w:rsidR="007C4C23" w:rsidRPr="007C4C23" w:rsidRDefault="007C4C23" w:rsidP="00311F14">
      <w:pPr>
        <w:spacing w:line="360" w:lineRule="auto"/>
        <w:ind w:firstLine="567"/>
        <w:rPr>
          <w:b/>
          <w:bCs/>
          <w:szCs w:val="20"/>
        </w:rPr>
      </w:pPr>
      <w:r w:rsidRPr="007C4C23">
        <w:rPr>
          <w:b/>
          <w:bCs/>
          <w:szCs w:val="20"/>
        </w:rPr>
        <w:lastRenderedPageBreak/>
        <w:t>Results</w:t>
      </w:r>
    </w:p>
    <w:p w14:paraId="04C3D7C4" w14:textId="158A3DDB" w:rsidR="00BB786D" w:rsidRDefault="00957939" w:rsidP="00311F14">
      <w:pPr>
        <w:spacing w:line="360" w:lineRule="auto"/>
        <w:ind w:firstLine="567"/>
        <w:rPr>
          <w:szCs w:val="20"/>
        </w:rPr>
      </w:pPr>
      <w:r>
        <w:rPr>
          <w:szCs w:val="20"/>
        </w:rPr>
        <w:t>The cost of drilling a segment</w:t>
      </w:r>
      <w:r w:rsidR="00D0545B">
        <w:rPr>
          <w:szCs w:val="20"/>
        </w:rPr>
        <w:t xml:space="preserve"> of the trajectory</w:t>
      </w:r>
      <w:r w:rsidR="00784CE4">
        <w:rPr>
          <w:szCs w:val="20"/>
        </w:rPr>
        <w:t xml:space="preserve"> from depths </w:t>
      </w:r>
      <w:r w:rsidR="00784CE4" w:rsidRPr="00957939">
        <w:rPr>
          <w:b/>
          <w:bCs/>
          <w:szCs w:val="20"/>
        </w:rPr>
        <w:t>D1</w:t>
      </w:r>
      <w:r w:rsidR="00784CE4">
        <w:rPr>
          <w:szCs w:val="20"/>
        </w:rPr>
        <w:t xml:space="preserve"> to </w:t>
      </w:r>
      <w:r w:rsidR="00784CE4" w:rsidRPr="00957939">
        <w:rPr>
          <w:b/>
          <w:bCs/>
          <w:szCs w:val="20"/>
        </w:rPr>
        <w:t>D2</w:t>
      </w:r>
      <w:r w:rsidR="00784CE4">
        <w:rPr>
          <w:szCs w:val="20"/>
        </w:rPr>
        <w:t xml:space="preserve">, calculated using </w:t>
      </w:r>
      <w:r w:rsidR="00784CE4">
        <w:rPr>
          <w:szCs w:val="20"/>
        </w:rPr>
        <w:fldChar w:fldCharType="begin"/>
      </w:r>
      <w:r w:rsidR="00784CE4">
        <w:rPr>
          <w:szCs w:val="20"/>
        </w:rPr>
        <w:instrText xml:space="preserve"> REF _Ref149637793 \h </w:instrText>
      </w:r>
      <w:r w:rsidR="00784CE4">
        <w:rPr>
          <w:szCs w:val="20"/>
        </w:rPr>
      </w:r>
      <w:r w:rsidR="00784CE4">
        <w:rPr>
          <w:szCs w:val="20"/>
        </w:rPr>
        <w:fldChar w:fldCharType="separate"/>
      </w:r>
      <w:r w:rsidR="00E51EB1" w:rsidRPr="00A72734">
        <w:rPr>
          <w:szCs w:val="20"/>
        </w:rPr>
        <w:t xml:space="preserve">Equation </w:t>
      </w:r>
      <w:r w:rsidR="00E51EB1">
        <w:rPr>
          <w:noProof/>
          <w:szCs w:val="20"/>
        </w:rPr>
        <w:t>9</w:t>
      </w:r>
      <w:r w:rsidR="00784CE4">
        <w:rPr>
          <w:szCs w:val="20"/>
        </w:rPr>
        <w:fldChar w:fldCharType="end"/>
      </w:r>
      <w:r w:rsidR="00784CE4">
        <w:rPr>
          <w:szCs w:val="20"/>
        </w:rPr>
        <w:t>,</w:t>
      </w:r>
      <w:r w:rsidR="00784CE4" w:rsidRPr="00784CE4">
        <w:rPr>
          <w:szCs w:val="20"/>
        </w:rPr>
        <w:t xml:space="preserve"> </w:t>
      </w:r>
      <w:r w:rsidR="00784CE4">
        <w:rPr>
          <w:szCs w:val="20"/>
        </w:rPr>
        <w:t xml:space="preserve">is represented at the </w:t>
      </w:r>
      <w:r w:rsidR="007C4C23">
        <w:rPr>
          <w:szCs w:val="20"/>
        </w:rPr>
        <w:t xml:space="preserve">bottom </w:t>
      </w:r>
      <w:r w:rsidR="00784CE4">
        <w:rPr>
          <w:szCs w:val="20"/>
        </w:rPr>
        <w:t xml:space="preserve">right of </w:t>
      </w:r>
      <w:r w:rsidR="00784CE4">
        <w:rPr>
          <w:szCs w:val="20"/>
        </w:rPr>
        <w:fldChar w:fldCharType="begin"/>
      </w:r>
      <w:r w:rsidR="00784CE4">
        <w:rPr>
          <w:szCs w:val="20"/>
        </w:rPr>
        <w:instrText xml:space="preserve"> REF _Ref217105087 \h </w:instrText>
      </w:r>
      <w:r w:rsidR="00784CE4">
        <w:rPr>
          <w:szCs w:val="20"/>
        </w:rPr>
      </w:r>
      <w:r w:rsidR="00784CE4">
        <w:rPr>
          <w:szCs w:val="20"/>
        </w:rPr>
        <w:fldChar w:fldCharType="separate"/>
      </w:r>
      <w:r w:rsidR="00E51EB1" w:rsidRPr="00F75440">
        <w:rPr>
          <w:szCs w:val="20"/>
        </w:rPr>
        <w:t xml:space="preserve">Figure </w:t>
      </w:r>
      <w:r w:rsidR="00E51EB1">
        <w:rPr>
          <w:noProof/>
          <w:szCs w:val="20"/>
        </w:rPr>
        <w:t>12</w:t>
      </w:r>
      <w:r w:rsidR="00784CE4">
        <w:rPr>
          <w:szCs w:val="20"/>
        </w:rPr>
        <w:fldChar w:fldCharType="end"/>
      </w:r>
      <w:r w:rsidR="00784CE4">
        <w:rPr>
          <w:szCs w:val="20"/>
        </w:rPr>
        <w:t xml:space="preserve">. The concept can be </w:t>
      </w:r>
      <w:r w:rsidR="00D0545B">
        <w:rPr>
          <w:szCs w:val="20"/>
        </w:rPr>
        <w:t xml:space="preserve">applied to </w:t>
      </w:r>
      <w:r w:rsidR="00784CE4">
        <w:rPr>
          <w:szCs w:val="20"/>
        </w:rPr>
        <w:t xml:space="preserve">predict the cost of </w:t>
      </w:r>
      <w:r w:rsidR="00D0545B">
        <w:rPr>
          <w:szCs w:val="20"/>
        </w:rPr>
        <w:t>a whole well</w:t>
      </w:r>
      <w:r w:rsidR="00784CE4">
        <w:rPr>
          <w:szCs w:val="20"/>
        </w:rPr>
        <w:t xml:space="preserve">. In this case, the factors </w:t>
      </w:r>
      <w:r w:rsidR="00784CE4" w:rsidRPr="00784CE4">
        <w:rPr>
          <w:b/>
          <w:bCs/>
          <w:szCs w:val="20"/>
        </w:rPr>
        <w:t>k1</w:t>
      </w:r>
      <w:r w:rsidR="00784CE4">
        <w:rPr>
          <w:szCs w:val="20"/>
        </w:rPr>
        <w:t xml:space="preserve"> and </w:t>
      </w:r>
      <w:r w:rsidR="00784CE4" w:rsidRPr="00784CE4">
        <w:rPr>
          <w:b/>
          <w:bCs/>
          <w:szCs w:val="20"/>
        </w:rPr>
        <w:t>k2</w:t>
      </w:r>
      <w:r w:rsidR="00784CE4">
        <w:rPr>
          <w:szCs w:val="20"/>
        </w:rPr>
        <w:t xml:space="preserve"> used for the calculations are extracted from </w:t>
      </w:r>
      <w:r w:rsidR="007C4C23">
        <w:rPr>
          <w:szCs w:val="20"/>
        </w:rPr>
        <w:t xml:space="preserve">the </w:t>
      </w:r>
      <w:r w:rsidR="00784CE4">
        <w:rPr>
          <w:szCs w:val="20"/>
        </w:rPr>
        <w:t>benchmark equation for the filtered KPIs.</w:t>
      </w:r>
    </w:p>
    <w:p w14:paraId="3830E7F2" w14:textId="6B5C05EF" w:rsidR="00957939" w:rsidRPr="00F75440" w:rsidRDefault="00957939" w:rsidP="00784CE4">
      <w:pPr>
        <w:jc w:val="center"/>
        <w:rPr>
          <w:szCs w:val="20"/>
        </w:rPr>
      </w:pPr>
      <w:r w:rsidRPr="00957939">
        <w:rPr>
          <w:szCs w:val="20"/>
        </w:rPr>
        <w:t xml:space="preserve"> </w:t>
      </w:r>
      <w:bookmarkStart w:id="42" w:name="_Ref217105087"/>
      <w:r w:rsidRPr="00F75440">
        <w:rPr>
          <w:szCs w:val="20"/>
        </w:rPr>
        <w:t xml:space="preserve">Figure </w:t>
      </w:r>
      <w:r w:rsidRPr="00F75440">
        <w:rPr>
          <w:szCs w:val="20"/>
        </w:rPr>
        <w:fldChar w:fldCharType="begin"/>
      </w:r>
      <w:r w:rsidRPr="00F75440">
        <w:rPr>
          <w:szCs w:val="20"/>
        </w:rPr>
        <w:instrText xml:space="preserve"> SEQ Figure \* ARABIC </w:instrText>
      </w:r>
      <w:r w:rsidRPr="00F75440">
        <w:rPr>
          <w:szCs w:val="20"/>
        </w:rPr>
        <w:fldChar w:fldCharType="separate"/>
      </w:r>
      <w:r w:rsidR="00E51EB1">
        <w:rPr>
          <w:noProof/>
          <w:szCs w:val="20"/>
        </w:rPr>
        <w:t>12</w:t>
      </w:r>
      <w:r w:rsidRPr="00F75440">
        <w:rPr>
          <w:szCs w:val="20"/>
        </w:rPr>
        <w:fldChar w:fldCharType="end"/>
      </w:r>
      <w:bookmarkEnd w:id="42"/>
      <w:r>
        <w:rPr>
          <w:szCs w:val="20"/>
        </w:rPr>
        <w:t xml:space="preserve"> - Financial gap</w:t>
      </w:r>
      <w:r w:rsidR="00784CE4">
        <w:rPr>
          <w:szCs w:val="20"/>
        </w:rPr>
        <w:t>s</w:t>
      </w:r>
    </w:p>
    <w:p w14:paraId="473F04DB" w14:textId="6B14D656" w:rsidR="00957939" w:rsidRDefault="00957939" w:rsidP="00957939">
      <w:pPr>
        <w:jc w:val="center"/>
        <w:rPr>
          <w:noProof/>
          <w:color w:val="EE0000"/>
          <w:szCs w:val="20"/>
        </w:rPr>
      </w:pPr>
      <w:r>
        <w:rPr>
          <w:noProof/>
          <w:color w:val="EE0000"/>
          <w:szCs w:val="20"/>
        </w:rPr>
        <w:drawing>
          <wp:inline distT="0" distB="0" distL="0" distR="0" wp14:anchorId="7C96A8DC" wp14:editId="1DD2C945">
            <wp:extent cx="3492000" cy="2340000"/>
            <wp:effectExtent l="0" t="0" r="0" b="3175"/>
            <wp:docPr id="194351906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499"/>
                    <a:stretch>
                      <a:fillRect/>
                    </a:stretch>
                  </pic:blipFill>
                  <pic:spPr bwMode="auto">
                    <a:xfrm>
                      <a:off x="0" y="0"/>
                      <a:ext cx="3492000" cy="2340000"/>
                    </a:xfrm>
                    <a:prstGeom prst="rect">
                      <a:avLst/>
                    </a:prstGeom>
                    <a:noFill/>
                    <a:ln>
                      <a:noFill/>
                    </a:ln>
                    <a:extLst>
                      <a:ext uri="{53640926-AAD7-44D8-BBD7-CCE9431645EC}">
                        <a14:shadowObscured xmlns:a14="http://schemas.microsoft.com/office/drawing/2010/main"/>
                      </a:ext>
                    </a:extLst>
                  </pic:spPr>
                </pic:pic>
              </a:graphicData>
            </a:graphic>
          </wp:inline>
        </w:drawing>
      </w:r>
    </w:p>
    <w:p w14:paraId="27232679" w14:textId="35CD26EB" w:rsidR="001C7F3F" w:rsidRDefault="007C4C23" w:rsidP="00311F14">
      <w:pPr>
        <w:spacing w:line="360" w:lineRule="auto"/>
        <w:ind w:firstLine="567"/>
        <w:rPr>
          <w:szCs w:val="20"/>
        </w:rPr>
      </w:pPr>
      <w:r w:rsidRPr="007C4C23">
        <w:rPr>
          <w:szCs w:val="20"/>
        </w:rPr>
        <w:t>During any period of exploration of an oilfield, as new bits are run, the area fingerprint becomes more populated, and the benchmarks slowly change.</w:t>
      </w:r>
      <w:r w:rsidR="00824E12">
        <w:rPr>
          <w:szCs w:val="20"/>
        </w:rPr>
        <w:t xml:space="preserve"> </w:t>
      </w:r>
      <w:r w:rsidRPr="007C4C23">
        <w:rPr>
          <w:szCs w:val="20"/>
        </w:rPr>
        <w:t xml:space="preserve">The trend of increasing or decreasing </w:t>
      </w:r>
      <w:r w:rsidRPr="007C4C23">
        <w:rPr>
          <w:b/>
          <w:bCs/>
          <w:szCs w:val="20"/>
        </w:rPr>
        <w:t>k2</w:t>
      </w:r>
      <w:r w:rsidRPr="007C4C23">
        <w:rPr>
          <w:szCs w:val="20"/>
        </w:rPr>
        <w:t xml:space="preserve"> factors demonstrates improvements or setbacks resulting from </w:t>
      </w:r>
      <w:r>
        <w:rPr>
          <w:szCs w:val="20"/>
        </w:rPr>
        <w:t xml:space="preserve">the </w:t>
      </w:r>
      <w:r w:rsidRPr="007C4C23">
        <w:rPr>
          <w:szCs w:val="20"/>
        </w:rPr>
        <w:t xml:space="preserve">decisions made. </w:t>
      </w:r>
      <w:r>
        <w:t xml:space="preserve">The trends of increasing or decreasing </w:t>
      </w:r>
      <w:r>
        <w:rPr>
          <w:rStyle w:val="Forte"/>
          <w:color w:val="0E101A"/>
        </w:rPr>
        <w:t>k2</w:t>
      </w:r>
      <w:r>
        <w:t xml:space="preserve"> factors demonstrate the improvements or setbacks resulting from the optimization processes and decisions made.</w:t>
      </w:r>
    </w:p>
    <w:p w14:paraId="07738919" w14:textId="65E58192" w:rsidR="00311F14" w:rsidRDefault="00824E12" w:rsidP="00311F14">
      <w:pPr>
        <w:spacing w:line="360" w:lineRule="auto"/>
        <w:ind w:firstLine="567"/>
        <w:rPr>
          <w:szCs w:val="20"/>
        </w:rPr>
      </w:pPr>
      <w:r>
        <w:rPr>
          <w:szCs w:val="20"/>
        </w:rPr>
        <w:t xml:space="preserve">In this sense, it is </w:t>
      </w:r>
      <w:r w:rsidR="00311F14">
        <w:rPr>
          <w:szCs w:val="20"/>
        </w:rPr>
        <w:t>possible to document the evolution of technolog</w:t>
      </w:r>
      <w:r>
        <w:rPr>
          <w:szCs w:val="20"/>
        </w:rPr>
        <w:t>ies</w:t>
      </w:r>
      <w:r w:rsidR="00311F14">
        <w:rPr>
          <w:szCs w:val="20"/>
        </w:rPr>
        <w:t xml:space="preserve"> as </w:t>
      </w:r>
      <w:r w:rsidR="007C4C23">
        <w:rPr>
          <w:szCs w:val="20"/>
        </w:rPr>
        <w:t xml:space="preserve">a </w:t>
      </w:r>
      <w:r w:rsidR="00311F14">
        <w:rPr>
          <w:szCs w:val="20"/>
        </w:rPr>
        <w:t xml:space="preserve">function of time, comparing </w:t>
      </w:r>
      <w:r w:rsidR="001C7F3F">
        <w:rPr>
          <w:szCs w:val="20"/>
        </w:rPr>
        <w:t xml:space="preserve">the factor </w:t>
      </w:r>
      <w:r w:rsidR="001C7F3F" w:rsidRPr="001C7F3F">
        <w:rPr>
          <w:b/>
          <w:bCs/>
          <w:szCs w:val="20"/>
        </w:rPr>
        <w:t>k2</w:t>
      </w:r>
      <w:r w:rsidR="001C7F3F">
        <w:rPr>
          <w:szCs w:val="20"/>
        </w:rPr>
        <w:t xml:space="preserve"> of </w:t>
      </w:r>
      <w:r w:rsidR="00311F14">
        <w:rPr>
          <w:szCs w:val="20"/>
        </w:rPr>
        <w:t>analy</w:t>
      </w:r>
      <w:r w:rsidR="007C4C23">
        <w:rPr>
          <w:szCs w:val="20"/>
        </w:rPr>
        <w:t>s</w:t>
      </w:r>
      <w:r w:rsidR="00311F14">
        <w:rPr>
          <w:szCs w:val="20"/>
        </w:rPr>
        <w:t xml:space="preserve">es made in different </w:t>
      </w:r>
      <w:r>
        <w:rPr>
          <w:szCs w:val="20"/>
        </w:rPr>
        <w:t>years</w:t>
      </w:r>
      <w:r w:rsidRPr="00824E12">
        <w:rPr>
          <w:szCs w:val="20"/>
        </w:rPr>
        <w:t xml:space="preserve"> </w:t>
      </w:r>
      <w:r>
        <w:rPr>
          <w:szCs w:val="20"/>
        </w:rPr>
        <w:t>of exploration</w:t>
      </w:r>
      <w:r w:rsidR="001C7F3F">
        <w:rPr>
          <w:szCs w:val="20"/>
        </w:rPr>
        <w:t>.</w:t>
      </w:r>
      <w:r w:rsidR="00F75440">
        <w:rPr>
          <w:szCs w:val="20"/>
        </w:rPr>
        <w:t xml:space="preserve"> </w:t>
      </w:r>
      <w:r w:rsidR="007C4C23" w:rsidRPr="007C4C23">
        <w:rPr>
          <w:szCs w:val="20"/>
        </w:rPr>
        <w:t xml:space="preserve">By considering time as a KPI, the financial impact between two periods of exploration phases can be provided, similar to the area represented by the other blue area in </w:t>
      </w:r>
      <w:r w:rsidR="007C4C23">
        <w:rPr>
          <w:szCs w:val="20"/>
        </w:rPr>
        <w:fldChar w:fldCharType="begin"/>
      </w:r>
      <w:r w:rsidR="007C4C23">
        <w:rPr>
          <w:szCs w:val="20"/>
        </w:rPr>
        <w:instrText xml:space="preserve"> REF _Ref217105087 \h </w:instrText>
      </w:r>
      <w:r w:rsidR="007C4C23">
        <w:rPr>
          <w:szCs w:val="20"/>
        </w:rPr>
      </w:r>
      <w:r w:rsidR="007C4C23">
        <w:rPr>
          <w:szCs w:val="20"/>
        </w:rPr>
        <w:fldChar w:fldCharType="separate"/>
      </w:r>
      <w:r w:rsidR="00E51EB1" w:rsidRPr="00F75440">
        <w:rPr>
          <w:szCs w:val="20"/>
        </w:rPr>
        <w:t xml:space="preserve">Figure </w:t>
      </w:r>
      <w:r w:rsidR="00E51EB1">
        <w:rPr>
          <w:noProof/>
          <w:szCs w:val="20"/>
        </w:rPr>
        <w:t>12</w:t>
      </w:r>
      <w:r w:rsidR="007C4C23">
        <w:rPr>
          <w:szCs w:val="20"/>
        </w:rPr>
        <w:fldChar w:fldCharType="end"/>
      </w:r>
      <w:r w:rsidR="007C4C23" w:rsidRPr="007C4C23">
        <w:rPr>
          <w:szCs w:val="20"/>
        </w:rPr>
        <w:t>, which is achieved by comparing benchmarks and calculating the resulting financial impact.</w:t>
      </w:r>
    </w:p>
    <w:p w14:paraId="12F23928" w14:textId="5E5D138E" w:rsidR="00AA0132" w:rsidRPr="00A23BAD" w:rsidRDefault="00AA0132" w:rsidP="00C85D4B">
      <w:pPr>
        <w:pStyle w:val="Ttulo1"/>
      </w:pPr>
      <w:bookmarkStart w:id="43" w:name="_Toc217215829"/>
      <w:r w:rsidRPr="00A23BAD">
        <w:t>Conclusion</w:t>
      </w:r>
      <w:bookmarkEnd w:id="43"/>
    </w:p>
    <w:p w14:paraId="597E8459" w14:textId="74B6FAC9" w:rsidR="009D07ED" w:rsidRDefault="00A15F27" w:rsidP="00C85D4B">
      <w:pPr>
        <w:spacing w:line="360" w:lineRule="auto"/>
        <w:ind w:firstLine="567"/>
        <w:rPr>
          <w:lang w:eastAsia="tr-TR"/>
        </w:rPr>
      </w:pPr>
      <w:r>
        <w:rPr>
          <w:lang w:eastAsia="tr-TR"/>
        </w:rPr>
        <w:t xml:space="preserve">The article </w:t>
      </w:r>
      <w:r w:rsidR="00F2762F">
        <w:rPr>
          <w:lang w:eastAsia="tr-TR"/>
        </w:rPr>
        <w:t>demonstrated application</w:t>
      </w:r>
      <w:r w:rsidR="009D07ED">
        <w:rPr>
          <w:lang w:eastAsia="tr-TR"/>
        </w:rPr>
        <w:t>s using</w:t>
      </w:r>
      <w:r w:rsidR="00F2762F">
        <w:rPr>
          <w:lang w:eastAsia="tr-TR"/>
        </w:rPr>
        <w:t xml:space="preserve"> the </w:t>
      </w:r>
      <w:r w:rsidR="00F2762F" w:rsidRPr="009D07ED">
        <w:rPr>
          <w:i/>
          <w:iCs/>
          <w:lang w:eastAsia="tr-TR"/>
        </w:rPr>
        <w:t>Amorim curve</w:t>
      </w:r>
      <w:r w:rsidR="00F2762F">
        <w:rPr>
          <w:lang w:eastAsia="tr-TR"/>
        </w:rPr>
        <w:t xml:space="preserve"> methodology</w:t>
      </w:r>
      <w:r w:rsidR="009D07ED">
        <w:rPr>
          <w:lang w:eastAsia="tr-TR"/>
        </w:rPr>
        <w:t xml:space="preserve">, which </w:t>
      </w:r>
      <w:r w:rsidR="009D07ED" w:rsidRPr="00C205BE">
        <w:rPr>
          <w:szCs w:val="20"/>
        </w:rPr>
        <w:t>can be replicated by any researcher with verified data using Excel</w:t>
      </w:r>
      <w:r w:rsidR="009D07ED">
        <w:rPr>
          <w:lang w:eastAsia="tr-TR"/>
        </w:rPr>
        <w:t>.</w:t>
      </w:r>
      <w:r w:rsidR="001C7F3F" w:rsidRPr="001C7F3F">
        <w:rPr>
          <w:szCs w:val="20"/>
        </w:rPr>
        <w:t xml:space="preserve"> </w:t>
      </w:r>
      <w:r w:rsidR="00742770">
        <w:rPr>
          <w:szCs w:val="20"/>
        </w:rPr>
        <w:t xml:space="preserve">The status of optimization processes can be evaluated in economic terms, </w:t>
      </w:r>
      <w:r w:rsidR="00742770" w:rsidRPr="00742770">
        <w:rPr>
          <w:szCs w:val="20"/>
        </w:rPr>
        <w:t>re</w:t>
      </w:r>
      <w:r w:rsidR="00742770">
        <w:rPr>
          <w:szCs w:val="20"/>
        </w:rPr>
        <w:t xml:space="preserve">vealing </w:t>
      </w:r>
      <w:r w:rsidR="00037C3A" w:rsidRPr="00037C3A">
        <w:rPr>
          <w:lang w:eastAsia="tr-TR"/>
        </w:rPr>
        <w:t xml:space="preserve">notable </w:t>
      </w:r>
      <w:r w:rsidR="00742770">
        <w:rPr>
          <w:lang w:eastAsia="tr-TR"/>
        </w:rPr>
        <w:t xml:space="preserve">achievements by filtering different KPIs. </w:t>
      </w:r>
      <w:r w:rsidR="00037C3A" w:rsidRPr="00037C3A">
        <w:rPr>
          <w:lang w:eastAsia="tr-TR"/>
        </w:rPr>
        <w:t>The savings resulting from using available technologies are determined by comparing the overall oilfield benchmark with those resulting from a predefined KPI.</w:t>
      </w:r>
      <w:r w:rsidR="00037C3A">
        <w:rPr>
          <w:lang w:eastAsia="tr-TR"/>
        </w:rPr>
        <w:t xml:space="preserve"> </w:t>
      </w:r>
      <w:r w:rsidR="00742770">
        <w:rPr>
          <w:szCs w:val="20"/>
        </w:rPr>
        <w:t>Details and a</w:t>
      </w:r>
      <w:r w:rsidR="001C7F3F">
        <w:rPr>
          <w:szCs w:val="20"/>
        </w:rPr>
        <w:t>dditional applications of the methodology are provided at the dissertation of the author.</w:t>
      </w:r>
    </w:p>
    <w:p w14:paraId="7CBB9EE9" w14:textId="454C486F" w:rsidR="00A15F27" w:rsidRDefault="00BF7369" w:rsidP="009D07ED">
      <w:pPr>
        <w:spacing w:line="360" w:lineRule="auto"/>
        <w:ind w:firstLine="567"/>
        <w:rPr>
          <w:lang w:eastAsia="tr-TR"/>
        </w:rPr>
      </w:pPr>
      <w:r>
        <w:rPr>
          <w:lang w:eastAsia="tr-TR"/>
        </w:rPr>
        <w:t xml:space="preserve">A </w:t>
      </w:r>
      <w:r w:rsidR="009D07ED">
        <w:rPr>
          <w:lang w:eastAsia="tr-TR"/>
        </w:rPr>
        <w:t xml:space="preserve">case study </w:t>
      </w:r>
      <w:r w:rsidR="00A15F27">
        <w:rPr>
          <w:lang w:eastAsia="tr-TR"/>
        </w:rPr>
        <w:t>demonstrate</w:t>
      </w:r>
      <w:r w:rsidR="001C7F3F">
        <w:rPr>
          <w:lang w:eastAsia="tr-TR"/>
        </w:rPr>
        <w:t>d</w:t>
      </w:r>
      <w:r w:rsidR="00A15F27">
        <w:rPr>
          <w:lang w:eastAsia="tr-TR"/>
        </w:rPr>
        <w:t xml:space="preserve"> </w:t>
      </w:r>
      <w:r w:rsidR="009D07ED">
        <w:rPr>
          <w:lang w:eastAsia="tr-TR"/>
        </w:rPr>
        <w:t xml:space="preserve">the typical high variability of </w:t>
      </w:r>
      <w:r>
        <w:rPr>
          <w:lang w:eastAsia="tr-TR"/>
        </w:rPr>
        <w:t xml:space="preserve">oilfield exploration </w:t>
      </w:r>
      <w:r w:rsidR="009D07ED">
        <w:rPr>
          <w:lang w:eastAsia="tr-TR"/>
        </w:rPr>
        <w:t xml:space="preserve">performances, </w:t>
      </w:r>
      <w:r w:rsidR="001C7F3F">
        <w:rPr>
          <w:lang w:eastAsia="tr-TR"/>
        </w:rPr>
        <w:t xml:space="preserve">which </w:t>
      </w:r>
      <w:r w:rsidR="00037C3A">
        <w:rPr>
          <w:lang w:eastAsia="tr-TR"/>
        </w:rPr>
        <w:t>makes</w:t>
      </w:r>
      <w:r w:rsidR="009D07ED">
        <w:rPr>
          <w:lang w:eastAsia="tr-TR"/>
        </w:rPr>
        <w:t xml:space="preserve"> modeling such environment</w:t>
      </w:r>
      <w:r w:rsidR="001C7F3F">
        <w:rPr>
          <w:lang w:eastAsia="tr-TR"/>
        </w:rPr>
        <w:t>s</w:t>
      </w:r>
      <w:r w:rsidR="009D07ED">
        <w:rPr>
          <w:lang w:eastAsia="tr-TR"/>
        </w:rPr>
        <w:t xml:space="preserve"> </w:t>
      </w:r>
      <w:r>
        <w:rPr>
          <w:lang w:eastAsia="tr-TR"/>
        </w:rPr>
        <w:t xml:space="preserve">into </w:t>
      </w:r>
      <w:r w:rsidR="009D07ED">
        <w:rPr>
          <w:lang w:eastAsia="tr-TR"/>
        </w:rPr>
        <w:t xml:space="preserve">a very complex mission. </w:t>
      </w:r>
      <w:r w:rsidR="001C7F3F">
        <w:rPr>
          <w:lang w:eastAsia="tr-TR"/>
        </w:rPr>
        <w:t xml:space="preserve">By using </w:t>
      </w:r>
      <w:r w:rsidR="00037C3A">
        <w:rPr>
          <w:lang w:eastAsia="tr-TR"/>
        </w:rPr>
        <w:t xml:space="preserve">the </w:t>
      </w:r>
      <w:r w:rsidR="001C7F3F">
        <w:rPr>
          <w:lang w:eastAsia="tr-TR"/>
        </w:rPr>
        <w:t>c</w:t>
      </w:r>
      <w:r w:rsidR="009D07ED">
        <w:rPr>
          <w:lang w:eastAsia="tr-TR"/>
        </w:rPr>
        <w:t xml:space="preserve">ost per meter as </w:t>
      </w:r>
      <w:r w:rsidR="001C7F3F">
        <w:rPr>
          <w:lang w:eastAsia="tr-TR"/>
        </w:rPr>
        <w:t xml:space="preserve">the </w:t>
      </w:r>
      <w:r w:rsidR="009D07ED">
        <w:rPr>
          <w:lang w:eastAsia="tr-TR"/>
        </w:rPr>
        <w:t xml:space="preserve">primary </w:t>
      </w:r>
      <w:r w:rsidR="001C7F3F">
        <w:rPr>
          <w:lang w:eastAsia="tr-TR"/>
        </w:rPr>
        <w:t xml:space="preserve">source of </w:t>
      </w:r>
      <w:r w:rsidR="009D07ED">
        <w:rPr>
          <w:lang w:eastAsia="tr-TR"/>
        </w:rPr>
        <w:t xml:space="preserve">analysis, </w:t>
      </w:r>
      <w:r w:rsidR="00037C3A">
        <w:rPr>
          <w:lang w:eastAsia="tr-TR"/>
        </w:rPr>
        <w:t xml:space="preserve">rather than </w:t>
      </w:r>
      <w:r w:rsidR="00742770">
        <w:rPr>
          <w:lang w:eastAsia="tr-TR"/>
        </w:rPr>
        <w:t xml:space="preserve">drilling performance, </w:t>
      </w:r>
      <w:r w:rsidR="009D07ED">
        <w:rPr>
          <w:lang w:eastAsia="tr-TR"/>
        </w:rPr>
        <w:t>a KPI systematically collected for all wells</w:t>
      </w:r>
      <w:r w:rsidR="00037C3A">
        <w:rPr>
          <w:lang w:eastAsia="tr-TR"/>
        </w:rPr>
        <w:t xml:space="preserve"> in</w:t>
      </w:r>
      <w:r w:rsidR="009D07ED">
        <w:rPr>
          <w:lang w:eastAsia="tr-TR"/>
        </w:rPr>
        <w:t xml:space="preserve"> the oilfield</w:t>
      </w:r>
      <w:r w:rsidR="001C7F3F">
        <w:rPr>
          <w:lang w:eastAsia="tr-TR"/>
        </w:rPr>
        <w:t xml:space="preserve"> can narrow down the findings</w:t>
      </w:r>
      <w:r w:rsidR="00742770">
        <w:rPr>
          <w:lang w:eastAsia="tr-TR"/>
        </w:rPr>
        <w:t>,</w:t>
      </w:r>
      <w:r w:rsidR="001C7F3F">
        <w:rPr>
          <w:lang w:eastAsia="tr-TR"/>
        </w:rPr>
        <w:t xml:space="preserve"> detect</w:t>
      </w:r>
      <w:r w:rsidR="00742770">
        <w:rPr>
          <w:lang w:eastAsia="tr-TR"/>
        </w:rPr>
        <w:t>ing</w:t>
      </w:r>
      <w:r w:rsidR="001C7F3F">
        <w:rPr>
          <w:lang w:eastAsia="tr-TR"/>
        </w:rPr>
        <w:t xml:space="preserve"> the most efficient combination of factors for each well segment.</w:t>
      </w:r>
    </w:p>
    <w:p w14:paraId="079FD637" w14:textId="4CE7B6EE" w:rsidR="009D07ED" w:rsidRDefault="00A15F27" w:rsidP="009D07ED">
      <w:pPr>
        <w:spacing w:line="360" w:lineRule="auto"/>
        <w:ind w:firstLine="567"/>
        <w:rPr>
          <w:lang w:eastAsia="tr-TR"/>
        </w:rPr>
      </w:pPr>
      <w:r>
        <w:rPr>
          <w:lang w:eastAsia="tr-TR"/>
        </w:rPr>
        <w:t xml:space="preserve">With the subject of carbon credits undergoing legal regulations worldwide, the methodology </w:t>
      </w:r>
      <w:r w:rsidR="00037C3A" w:rsidRPr="00037C3A">
        <w:rPr>
          <w:lang w:eastAsia="tr-TR"/>
        </w:rPr>
        <w:t xml:space="preserve">also serves as </w:t>
      </w:r>
      <w:r>
        <w:rPr>
          <w:lang w:eastAsia="tr-TR"/>
        </w:rPr>
        <w:t xml:space="preserve">a starting point for measuring environmental savings in </w:t>
      </w:r>
      <w:r w:rsidR="00BF7369">
        <w:rPr>
          <w:lang w:eastAsia="tr-TR"/>
        </w:rPr>
        <w:t xml:space="preserve">more </w:t>
      </w:r>
      <w:r w:rsidR="00F2762F">
        <w:rPr>
          <w:lang w:eastAsia="tr-TR"/>
        </w:rPr>
        <w:t xml:space="preserve">efficient </w:t>
      </w:r>
      <w:r>
        <w:rPr>
          <w:lang w:eastAsia="tr-TR"/>
        </w:rPr>
        <w:t xml:space="preserve">drilling operations. </w:t>
      </w:r>
      <w:r w:rsidR="00037C3A" w:rsidRPr="00037C3A">
        <w:rPr>
          <w:lang w:eastAsia="tr-TR"/>
        </w:rPr>
        <w:t>The methodology introduces new metrics, serving as benchmarks for operators to claim carbon credits when developing more efficient technologies.</w:t>
      </w:r>
      <w:r>
        <w:rPr>
          <w:lang w:eastAsia="tr-TR"/>
        </w:rPr>
        <w:t xml:space="preserve"> </w:t>
      </w:r>
      <w:r w:rsidR="00BF7369">
        <w:rPr>
          <w:lang w:eastAsia="tr-TR"/>
        </w:rPr>
        <w:t xml:space="preserve">The </w:t>
      </w:r>
      <w:r w:rsidR="00F2762F">
        <w:rPr>
          <w:lang w:eastAsia="tr-TR"/>
        </w:rPr>
        <w:t xml:space="preserve">action </w:t>
      </w:r>
      <w:r>
        <w:rPr>
          <w:lang w:eastAsia="tr-TR"/>
        </w:rPr>
        <w:t>benefit</w:t>
      </w:r>
      <w:r w:rsidR="00F2762F">
        <w:rPr>
          <w:lang w:eastAsia="tr-TR"/>
        </w:rPr>
        <w:t>s</w:t>
      </w:r>
      <w:r>
        <w:rPr>
          <w:lang w:eastAsia="tr-TR"/>
        </w:rPr>
        <w:t xml:space="preserve"> society</w:t>
      </w:r>
      <w:r w:rsidR="00F2762F">
        <w:rPr>
          <w:lang w:eastAsia="tr-TR"/>
        </w:rPr>
        <w:t xml:space="preserve"> by reducing the </w:t>
      </w:r>
      <w:r w:rsidR="00F2762F" w:rsidRPr="00F2762F">
        <w:rPr>
          <w:lang w:eastAsia="tr-TR"/>
        </w:rPr>
        <w:t>enterprise</w:t>
      </w:r>
      <w:r w:rsidR="00037C3A">
        <w:rPr>
          <w:lang w:eastAsia="tr-TR"/>
        </w:rPr>
        <w:t>’s</w:t>
      </w:r>
      <w:r w:rsidR="00BF7369">
        <w:rPr>
          <w:lang w:eastAsia="tr-TR"/>
        </w:rPr>
        <w:t xml:space="preserve"> </w:t>
      </w:r>
      <w:r w:rsidR="00037C3A">
        <w:rPr>
          <w:lang w:eastAsia="tr-TR"/>
        </w:rPr>
        <w:t xml:space="preserve">cost </w:t>
      </w:r>
      <w:r w:rsidR="00BF7369">
        <w:rPr>
          <w:lang w:eastAsia="tr-TR"/>
        </w:rPr>
        <w:t>and its environmental impact.</w:t>
      </w:r>
    </w:p>
    <w:p w14:paraId="00B48F65" w14:textId="19E9A259" w:rsidR="009D07ED" w:rsidRDefault="009D07ED" w:rsidP="009D07ED">
      <w:pPr>
        <w:spacing w:line="360" w:lineRule="auto"/>
        <w:rPr>
          <w:lang w:eastAsia="tr-TR"/>
        </w:rPr>
      </w:pPr>
      <w:r w:rsidRPr="00390A4D">
        <w:rPr>
          <w:b/>
          <w:bCs/>
          <w:sz w:val="24"/>
          <w:szCs w:val="32"/>
        </w:rPr>
        <w:lastRenderedPageBreak/>
        <w:t>References</w:t>
      </w:r>
    </w:p>
    <w:p w14:paraId="77D16FE1" w14:textId="792B47F8" w:rsidR="009D07ED" w:rsidRPr="00A15F27" w:rsidRDefault="009D07ED" w:rsidP="00C85D4B">
      <w:pPr>
        <w:spacing w:line="360" w:lineRule="auto"/>
        <w:ind w:firstLine="567"/>
        <w:sectPr w:rsidR="009D07ED" w:rsidRPr="00A15F27" w:rsidSect="00790244">
          <w:headerReference w:type="default" r:id="rId26"/>
          <w:footerReference w:type="default" r:id="rId27"/>
          <w:type w:val="continuous"/>
          <w:pgSz w:w="11907" w:h="16839" w:code="9"/>
          <w:pgMar w:top="1588" w:right="1134" w:bottom="1134" w:left="1418" w:header="708" w:footer="708" w:gutter="0"/>
          <w:cols w:space="284"/>
          <w:docGrid w:linePitch="360"/>
        </w:sectPr>
      </w:pPr>
    </w:p>
    <w:sdt>
      <w:sdtPr>
        <w:rPr>
          <w:b/>
          <w:lang w:val="pt-BR"/>
        </w:rPr>
        <w:id w:val="-739715144"/>
        <w:docPartObj>
          <w:docPartGallery w:val="Bibliographies"/>
          <w:docPartUnique/>
        </w:docPartObj>
      </w:sdtPr>
      <w:sdtEndPr>
        <w:rPr>
          <w:b w:val="0"/>
          <w:szCs w:val="20"/>
          <w:lang w:val="en-US"/>
        </w:rPr>
      </w:sdtEndPr>
      <w:sdtContent>
        <w:sdt>
          <w:sdtPr>
            <w:id w:val="111145805"/>
            <w:bibliography/>
          </w:sdtPr>
          <w:sdtEndPr>
            <w:rPr>
              <w:szCs w:val="20"/>
            </w:rPr>
          </w:sdtEndPr>
          <w:sdtContent>
            <w:p w14:paraId="58FAB690" w14:textId="77777777" w:rsidR="00E51EB1" w:rsidRDefault="00994AE6" w:rsidP="00E51EB1">
              <w:pPr>
                <w:pStyle w:val="Bibliografia"/>
                <w:ind w:left="720" w:hanging="720"/>
                <w:rPr>
                  <w:noProof/>
                  <w:sz w:val="24"/>
                </w:rPr>
              </w:pPr>
              <w:r w:rsidRPr="00994AE6">
                <w:rPr>
                  <w:szCs w:val="20"/>
                </w:rPr>
                <w:fldChar w:fldCharType="begin"/>
              </w:r>
              <w:r w:rsidRPr="00F2762F">
                <w:rPr>
                  <w:szCs w:val="20"/>
                </w:rPr>
                <w:instrText>BIBLIOGRAPHY</w:instrText>
              </w:r>
              <w:r w:rsidRPr="00994AE6">
                <w:rPr>
                  <w:szCs w:val="20"/>
                </w:rPr>
                <w:fldChar w:fldCharType="separate"/>
              </w:r>
              <w:r w:rsidR="00E51EB1">
                <w:rPr>
                  <w:noProof/>
                </w:rPr>
                <w:t xml:space="preserve">A. Jabbar, Ahmad, Ahmed A. Mahmoud, Salaheldin Elkatatny, and Mahmoud Abughaban. "Artificial neural networks-based correlation for evaluating the rate of penetration in a vertical carbonate formation for an entire oil field." </w:t>
              </w:r>
              <w:r w:rsidR="00E51EB1">
                <w:rPr>
                  <w:i/>
                  <w:iCs/>
                  <w:noProof/>
                </w:rPr>
                <w:t>Journal of Petroleum Science and Engineering</w:t>
              </w:r>
              <w:r w:rsidR="00E51EB1">
                <w:rPr>
                  <w:noProof/>
                </w:rPr>
                <w:t>, 2022.</w:t>
              </w:r>
            </w:p>
            <w:p w14:paraId="253A9299" w14:textId="77777777" w:rsidR="00E51EB1" w:rsidRDefault="00E51EB1" w:rsidP="00E51EB1">
              <w:pPr>
                <w:pStyle w:val="Bibliografia"/>
                <w:ind w:left="720" w:hanging="720"/>
                <w:rPr>
                  <w:noProof/>
                </w:rPr>
              </w:pPr>
              <w:r>
                <w:rPr>
                  <w:noProof/>
                </w:rPr>
                <w:t xml:space="preserve">Amorim Jr., Dalmo S., H. K. M. Costa, and Edmilson M. Santos. "Reducing Costs and CO2 Emissions in Oilwell Drilling: Methodology and Case Study." </w:t>
              </w:r>
              <w:r>
                <w:rPr>
                  <w:i/>
                  <w:iCs/>
                  <w:noProof/>
                </w:rPr>
                <w:t>BRAZILIAN JOURNAL OF PETROLEUM AND GAS</w:t>
              </w:r>
              <w:r>
                <w:rPr>
                  <w:noProof/>
                </w:rPr>
                <w:t>, 2025: 23-31.</w:t>
              </w:r>
            </w:p>
            <w:p w14:paraId="5316BAB8" w14:textId="77777777" w:rsidR="00E51EB1" w:rsidRDefault="00E51EB1" w:rsidP="00E51EB1">
              <w:pPr>
                <w:pStyle w:val="Bibliografia"/>
                <w:ind w:left="720" w:hanging="720"/>
                <w:rPr>
                  <w:noProof/>
                </w:rPr>
              </w:pPr>
              <w:r>
                <w:rPr>
                  <w:noProof/>
                </w:rPr>
                <w:t xml:space="preserve">Amorim Jr., Dalmo S., Pablo L. Silva, Hirdan K. M. Costa, and Edmilson M. Santos. "Benchmarking Offshore Drilling: Methodology and Case Study." </w:t>
              </w:r>
              <w:r>
                <w:rPr>
                  <w:i/>
                  <w:iCs/>
                  <w:noProof/>
                </w:rPr>
                <w:t>REM International</w:t>
              </w:r>
              <w:r>
                <w:rPr>
                  <w:noProof/>
                </w:rPr>
                <w:t>, 2025: 12.</w:t>
              </w:r>
            </w:p>
            <w:p w14:paraId="2A05F518" w14:textId="77777777" w:rsidR="00E51EB1" w:rsidRDefault="00E51EB1" w:rsidP="00E51EB1">
              <w:pPr>
                <w:pStyle w:val="Bibliografia"/>
                <w:ind w:left="720" w:hanging="720"/>
                <w:rPr>
                  <w:noProof/>
                </w:rPr>
              </w:pPr>
              <w:r>
                <w:rPr>
                  <w:noProof/>
                </w:rPr>
                <w:t xml:space="preserve">ANP. </w:t>
              </w:r>
              <w:r>
                <w:rPr>
                  <w:i/>
                  <w:iCs/>
                  <w:noProof/>
                </w:rPr>
                <w:t>Data.</w:t>
              </w:r>
              <w:r>
                <w:rPr>
                  <w:noProof/>
                </w:rPr>
                <w:t xml:space="preserve"> 2025. https://www.gov.br/anp/pt-br/assuntos/exploracao-e-producao-de-oleo-e-gas/dados-tecnicos/ad/tabela-de-pocos.xlsx.</w:t>
              </w:r>
            </w:p>
            <w:p w14:paraId="419861CD" w14:textId="77777777" w:rsidR="00E51EB1" w:rsidRPr="00E51EB1" w:rsidRDefault="00E51EB1" w:rsidP="00E51EB1">
              <w:pPr>
                <w:pStyle w:val="Bibliografia"/>
                <w:ind w:left="720" w:hanging="720"/>
                <w:rPr>
                  <w:noProof/>
                  <w:lang w:val="pt-BR"/>
                </w:rPr>
              </w:pPr>
              <w:r>
                <w:rPr>
                  <w:noProof/>
                </w:rPr>
                <w:t xml:space="preserve">Ávila, Ronan, and Ariely Luparelli. </w:t>
              </w:r>
              <w:r w:rsidRPr="00E51EB1">
                <w:rPr>
                  <w:noProof/>
                  <w:lang w:val="pt-BR"/>
                </w:rPr>
                <w:t>"Bacia do Espírito Santo." Brasil 13a Rodada, ANP, 2015, 96.</w:t>
              </w:r>
            </w:p>
            <w:p w14:paraId="0DECC546" w14:textId="77777777" w:rsidR="00E51EB1" w:rsidRDefault="00E51EB1" w:rsidP="00E51EB1">
              <w:pPr>
                <w:pStyle w:val="Bibliografia"/>
                <w:ind w:left="720" w:hanging="720"/>
                <w:rPr>
                  <w:noProof/>
                </w:rPr>
              </w:pPr>
              <w:r>
                <w:rPr>
                  <w:noProof/>
                </w:rPr>
                <w:t xml:space="preserve">BPS. </w:t>
              </w:r>
              <w:r>
                <w:rPr>
                  <w:i/>
                  <w:iCs/>
                  <w:noProof/>
                </w:rPr>
                <w:t>The Petroleum Habitat of the Campos Basin based on detailed Geological, Geochemical and 2D Petroleum System Modeling.</w:t>
              </w:r>
              <w:r>
                <w:rPr>
                  <w:noProof/>
                </w:rPr>
                <w:t xml:space="preserve"> 2025. https://brazilpetrostudies.com.br/multiclient/campos/the-petroleum-habitat-of-the-campos-basin-based-on-detailed-geological-geochemical-and-2d-petroleum-system-modeling/.</w:t>
              </w:r>
            </w:p>
            <w:p w14:paraId="4F58D310" w14:textId="77777777" w:rsidR="00E51EB1" w:rsidRPr="00E51EB1" w:rsidRDefault="00E51EB1" w:rsidP="00E51EB1">
              <w:pPr>
                <w:pStyle w:val="Bibliografia"/>
                <w:ind w:left="720" w:hanging="720"/>
                <w:rPr>
                  <w:noProof/>
                </w:rPr>
              </w:pPr>
              <w:r w:rsidRPr="00E51EB1">
                <w:rPr>
                  <w:noProof/>
                  <w:lang w:val="pt-BR"/>
                </w:rPr>
                <w:t xml:space="preserve">Castro, Ricardo D., e J. P. Picolini. “Principais aspectos da geologia regional da Bacia de Campos.” </w:t>
              </w:r>
              <w:r>
                <w:rPr>
                  <w:i/>
                  <w:iCs/>
                  <w:noProof/>
                </w:rPr>
                <w:t>Geologia e Geomorfologia</w:t>
              </w:r>
              <w:r>
                <w:rPr>
                  <w:noProof/>
                </w:rPr>
                <w:t>, 2014: 12.</w:t>
              </w:r>
            </w:p>
            <w:p w14:paraId="1DA5F557" w14:textId="77777777" w:rsidR="00E51EB1" w:rsidRDefault="00E51EB1" w:rsidP="00E51EB1">
              <w:pPr>
                <w:pStyle w:val="Bibliografia"/>
                <w:ind w:left="720" w:hanging="720"/>
                <w:rPr>
                  <w:noProof/>
                </w:rPr>
              </w:pPr>
              <w:r>
                <w:rPr>
                  <w:noProof/>
                </w:rPr>
                <w:t xml:space="preserve">Devore, Jay L. </w:t>
              </w:r>
              <w:r>
                <w:rPr>
                  <w:i/>
                  <w:iCs/>
                  <w:noProof/>
                </w:rPr>
                <w:t>Probability &amp; Statistics for Engineering and the Sciences.</w:t>
              </w:r>
              <w:r>
                <w:rPr>
                  <w:noProof/>
                </w:rPr>
                <w:t xml:space="preserve"> Eigth edition. San Luis Obispo, CA: CENGAGE Learning, 2010.</w:t>
              </w:r>
            </w:p>
            <w:p w14:paraId="02C1CCFF" w14:textId="77777777" w:rsidR="00E51EB1" w:rsidRDefault="00E51EB1" w:rsidP="00E51EB1">
              <w:pPr>
                <w:pStyle w:val="Bibliografia"/>
                <w:ind w:left="720" w:hanging="720"/>
                <w:rPr>
                  <w:noProof/>
                </w:rPr>
              </w:pPr>
              <w:r>
                <w:rPr>
                  <w:noProof/>
                </w:rPr>
                <w:t xml:space="preserve">Guo, Ying, Guangying Ren, Yang Fei, Yong Yang, Dmitry O. Bokov, and Irina N. Fardeeva. "An analytical method to select appropriate linear and non-linear correlations on the effectiveness of penetration rate parameter towards mechanical specific energy." </w:t>
              </w:r>
              <w:r>
                <w:rPr>
                  <w:i/>
                  <w:iCs/>
                  <w:noProof/>
                </w:rPr>
                <w:t>Energy Reports</w:t>
              </w:r>
              <w:r>
                <w:rPr>
                  <w:noProof/>
                </w:rPr>
                <w:t>, 2021: 3647-3654.</w:t>
              </w:r>
            </w:p>
            <w:p w14:paraId="5FE20390" w14:textId="77777777" w:rsidR="00E51EB1" w:rsidRDefault="00E51EB1" w:rsidP="00E51EB1">
              <w:pPr>
                <w:pStyle w:val="Bibliografia"/>
                <w:ind w:left="720" w:hanging="720"/>
                <w:rPr>
                  <w:noProof/>
                </w:rPr>
              </w:pPr>
              <w:r>
                <w:rPr>
                  <w:noProof/>
                </w:rPr>
                <w:t xml:space="preserve">Hallai, Said, Abdelmadjid Dobbi, and Rabah Kechiched. "Modeling rate of penetration using hybridization of Artificial Neural Network and Artificial Fish Swarm algorithm." </w:t>
              </w:r>
              <w:r>
                <w:rPr>
                  <w:i/>
                  <w:iCs/>
                  <w:noProof/>
                </w:rPr>
                <w:t>Petroleum Science and Technology</w:t>
              </w:r>
              <w:r>
                <w:rPr>
                  <w:noProof/>
                </w:rPr>
                <w:t>, 2024: 19.</w:t>
              </w:r>
            </w:p>
            <w:p w14:paraId="7CAF9C9A" w14:textId="77777777" w:rsidR="00E51EB1" w:rsidRDefault="00E51EB1" w:rsidP="00E51EB1">
              <w:pPr>
                <w:pStyle w:val="Bibliografia"/>
                <w:ind w:left="720" w:hanging="720"/>
                <w:rPr>
                  <w:noProof/>
                </w:rPr>
              </w:pPr>
              <w:r>
                <w:rPr>
                  <w:noProof/>
                </w:rPr>
                <w:t xml:space="preserve">Han, Xue Yin, Zhen Xin Zhang, Peng Fei Cheng, Xue Sen Qian, Yu Ming Liu, and Bo Tao Lin. "Application and analysis of the shapley additive explanations in predicting the rate of </w:t>
              </w:r>
              <w:r>
                <w:rPr>
                  <w:noProof/>
                </w:rPr>
                <w:t xml:space="preserve">penetration." </w:t>
              </w:r>
              <w:r>
                <w:rPr>
                  <w:i/>
                  <w:iCs/>
                  <w:noProof/>
                </w:rPr>
                <w:t>Petroleum Science and Technology</w:t>
              </w:r>
              <w:r>
                <w:rPr>
                  <w:noProof/>
                </w:rPr>
                <w:t>, 11 2025: 20.</w:t>
              </w:r>
            </w:p>
            <w:p w14:paraId="7817C95C" w14:textId="77777777" w:rsidR="00E51EB1" w:rsidRDefault="00E51EB1" w:rsidP="00E51EB1">
              <w:pPr>
                <w:pStyle w:val="Bibliografia"/>
                <w:ind w:left="720" w:hanging="720"/>
                <w:rPr>
                  <w:noProof/>
                </w:rPr>
              </w:pPr>
              <w:r>
                <w:rPr>
                  <w:noProof/>
                </w:rPr>
                <w:t xml:space="preserve">Ma, Zheng Chao, et al. "Intelligent prediction of rate of penetration through meta-learning and data augmentation synergy under limited sample." </w:t>
              </w:r>
              <w:r>
                <w:rPr>
                  <w:i/>
                  <w:iCs/>
                  <w:noProof/>
                </w:rPr>
                <w:t>Geoenergy Science and Engineering</w:t>
              </w:r>
              <w:r>
                <w:rPr>
                  <w:noProof/>
                </w:rPr>
                <w:t>, 2025.</w:t>
              </w:r>
            </w:p>
            <w:p w14:paraId="4394D3B8" w14:textId="77777777" w:rsidR="00E51EB1" w:rsidRDefault="00E51EB1" w:rsidP="00E51EB1">
              <w:pPr>
                <w:pStyle w:val="Bibliografia"/>
                <w:ind w:left="720" w:hanging="720"/>
                <w:rPr>
                  <w:noProof/>
                </w:rPr>
              </w:pPr>
              <w:r>
                <w:rPr>
                  <w:noProof/>
                </w:rPr>
                <w:t xml:space="preserve">Mantegazini, Diunay Zuliani, Andreas Nascimento, Mauro Hugo Mathias, Oldrich J. R. Guzman, and Matthias Reich. "Optimization of Rate of Penetration and Mechanical Specific Energy Using Response Surface Methodology and Multi-Objective Optimization." </w:t>
              </w:r>
              <w:r>
                <w:rPr>
                  <w:i/>
                  <w:iCs/>
                  <w:noProof/>
                </w:rPr>
                <w:t>Applied Sciences</w:t>
              </w:r>
              <w:r>
                <w:rPr>
                  <w:noProof/>
                </w:rPr>
                <w:t>, 2024.</w:t>
              </w:r>
            </w:p>
            <w:p w14:paraId="3F8B1914" w14:textId="77777777" w:rsidR="00E51EB1" w:rsidRDefault="00E51EB1" w:rsidP="00E51EB1">
              <w:pPr>
                <w:pStyle w:val="Bibliografia"/>
                <w:ind w:left="720" w:hanging="720"/>
                <w:rPr>
                  <w:noProof/>
                </w:rPr>
              </w:pPr>
              <w:r>
                <w:rPr>
                  <w:noProof/>
                </w:rPr>
                <w:t xml:space="preserve">MathWorks. </w:t>
              </w:r>
              <w:r>
                <w:rPr>
                  <w:i/>
                  <w:iCs/>
                  <w:noProof/>
                </w:rPr>
                <w:t>Parametric Fitting.</w:t>
              </w:r>
              <w:r>
                <w:rPr>
                  <w:noProof/>
                </w:rPr>
                <w:t xml:space="preserve"> 2024. https://www.mathworks.com/help/curvefit/parametric-fitting.html.</w:t>
              </w:r>
            </w:p>
            <w:p w14:paraId="564DE8EF" w14:textId="77777777" w:rsidR="00E51EB1" w:rsidRDefault="00E51EB1" w:rsidP="00E51EB1">
              <w:pPr>
                <w:pStyle w:val="Bibliografia"/>
                <w:ind w:left="720" w:hanging="720"/>
                <w:rPr>
                  <w:noProof/>
                </w:rPr>
              </w:pPr>
              <w:r>
                <w:rPr>
                  <w:noProof/>
                </w:rPr>
                <w:t xml:space="preserve">McGehee, D.Y. et al. "The IADC Roller Bit Classification System." </w:t>
              </w:r>
              <w:r>
                <w:rPr>
                  <w:i/>
                  <w:iCs/>
                  <w:noProof/>
                </w:rPr>
                <w:t>IADC/SPE 23937.</w:t>
              </w:r>
              <w:r>
                <w:rPr>
                  <w:noProof/>
                </w:rPr>
                <w:t xml:space="preserve"> Louisiana, USA: Society of Petroleum Engineers, 1992. 801 - 818.</w:t>
              </w:r>
            </w:p>
            <w:p w14:paraId="05EDFC68" w14:textId="77777777" w:rsidR="00E51EB1" w:rsidRDefault="00E51EB1" w:rsidP="00E51EB1">
              <w:pPr>
                <w:pStyle w:val="Bibliografia"/>
                <w:ind w:left="720" w:hanging="720"/>
                <w:rPr>
                  <w:noProof/>
                </w:rPr>
              </w:pPr>
              <w:r>
                <w:rPr>
                  <w:noProof/>
                </w:rPr>
                <w:t xml:space="preserve">Meng, Han, Zhen Xin Zhang, Xue Yin Han, and Bo Tao Lin. "Research on rate of penetration prediction method integrating bit wear and pretraining mechanism." </w:t>
              </w:r>
              <w:r>
                <w:rPr>
                  <w:i/>
                  <w:iCs/>
                  <w:noProof/>
                </w:rPr>
                <w:t>Petroleum Science Bulletin</w:t>
              </w:r>
              <w:r>
                <w:rPr>
                  <w:noProof/>
                </w:rPr>
                <w:t>, 2025.</w:t>
              </w:r>
            </w:p>
            <w:p w14:paraId="15F8E49F" w14:textId="77777777" w:rsidR="00E51EB1" w:rsidRDefault="00E51EB1" w:rsidP="00E51EB1">
              <w:pPr>
                <w:pStyle w:val="Bibliografia"/>
                <w:ind w:left="720" w:hanging="720"/>
                <w:rPr>
                  <w:noProof/>
                </w:rPr>
              </w:pPr>
              <w:r>
                <w:rPr>
                  <w:noProof/>
                </w:rPr>
                <w:t xml:space="preserve">Miah, Mohammad I., Mohammad T. Reza, Mizanur Rahman, and Maruf Alam. "Extended Genetic Algorithm-Based Improved Model for Drilling Rate of Penetration Using Mud Logging Data." </w:t>
              </w:r>
              <w:r>
                <w:rPr>
                  <w:i/>
                  <w:iCs/>
                  <w:noProof/>
                </w:rPr>
                <w:t>8th International Conference on Engineering Research, Innovation and Education.</w:t>
              </w:r>
              <w:r>
                <w:rPr>
                  <w:noProof/>
                </w:rPr>
                <w:t xml:space="preserve"> 2025. 9.</w:t>
              </w:r>
            </w:p>
            <w:p w14:paraId="08675C24" w14:textId="77777777" w:rsidR="00E51EB1" w:rsidRDefault="00E51EB1" w:rsidP="00E51EB1">
              <w:pPr>
                <w:pStyle w:val="Bibliografia"/>
                <w:ind w:left="720" w:hanging="720"/>
                <w:rPr>
                  <w:noProof/>
                </w:rPr>
              </w:pPr>
              <w:r>
                <w:rPr>
                  <w:noProof/>
                </w:rPr>
                <w:t xml:space="preserve">Nabavi, Zahra, et al. "Prediction of Rotary Drilling Rate of Penetration in Surface Mines Using Machine Learning Techniques." </w:t>
              </w:r>
              <w:r>
                <w:rPr>
                  <w:i/>
                  <w:iCs/>
                  <w:noProof/>
                </w:rPr>
                <w:t>Rock Mechanics and Rock Engineering</w:t>
              </w:r>
              <w:r>
                <w:rPr>
                  <w:noProof/>
                </w:rPr>
                <w:t>, 2025.</w:t>
              </w:r>
            </w:p>
            <w:p w14:paraId="00468349" w14:textId="77777777" w:rsidR="00E51EB1" w:rsidRDefault="00E51EB1" w:rsidP="00E51EB1">
              <w:pPr>
                <w:pStyle w:val="Bibliografia"/>
                <w:ind w:left="720" w:hanging="720"/>
                <w:rPr>
                  <w:noProof/>
                </w:rPr>
              </w:pPr>
              <w:r>
                <w:rPr>
                  <w:noProof/>
                </w:rPr>
                <w:t xml:space="preserve">Oyedere, Mayowa, and Ken Gray. "ROP and TOB optimization using machine learning classification algorithms." </w:t>
              </w:r>
              <w:r>
                <w:rPr>
                  <w:i/>
                  <w:iCs/>
                  <w:noProof/>
                </w:rPr>
                <w:t>Journal of Natural Gas Science and Engineering</w:t>
              </w:r>
              <w:r>
                <w:rPr>
                  <w:noProof/>
                </w:rPr>
                <w:t>, 02 25, 2020: 13.</w:t>
              </w:r>
            </w:p>
            <w:p w14:paraId="2C272F75" w14:textId="77777777" w:rsidR="00E51EB1" w:rsidRDefault="00E51EB1" w:rsidP="00E51EB1">
              <w:pPr>
                <w:pStyle w:val="Bibliografia"/>
                <w:ind w:left="720" w:hanging="720"/>
                <w:rPr>
                  <w:noProof/>
                </w:rPr>
              </w:pPr>
              <w:r>
                <w:rPr>
                  <w:noProof/>
                </w:rPr>
                <w:t xml:space="preserve">Payne, M. L., and F. Abbassian. "Advanced Torque and Drag Considerations in Extended-Reach Wells." </w:t>
              </w:r>
              <w:r>
                <w:rPr>
                  <w:i/>
                  <w:iCs/>
                  <w:noProof/>
                </w:rPr>
                <w:t>IADC/SPE Drilling Conference.</w:t>
              </w:r>
              <w:r>
                <w:rPr>
                  <w:noProof/>
                </w:rPr>
                <w:t xml:space="preserve"> New Orleans, 1996.</w:t>
              </w:r>
            </w:p>
            <w:p w14:paraId="76546E39" w14:textId="77777777" w:rsidR="00E51EB1" w:rsidRDefault="00E51EB1" w:rsidP="00E51EB1">
              <w:pPr>
                <w:pStyle w:val="Bibliografia"/>
                <w:ind w:left="720" w:hanging="720"/>
                <w:rPr>
                  <w:noProof/>
                </w:rPr>
              </w:pPr>
              <w:r>
                <w:rPr>
                  <w:noProof/>
                </w:rPr>
                <w:t xml:space="preserve">Rostamsowlat, Iman, Brian Evans, and Hyock J. Kwon. "A review of the frictional contact in rock cutting with a PDC bit." </w:t>
              </w:r>
              <w:r>
                <w:rPr>
                  <w:i/>
                  <w:iCs/>
                  <w:noProof/>
                </w:rPr>
                <w:t>Journal of Petroleum Science and Engineering</w:t>
              </w:r>
              <w:r>
                <w:rPr>
                  <w:noProof/>
                </w:rPr>
                <w:t>, 2022: 17.</w:t>
              </w:r>
            </w:p>
            <w:p w14:paraId="20157D51" w14:textId="77777777" w:rsidR="00E51EB1" w:rsidRDefault="00E51EB1" w:rsidP="00E51EB1">
              <w:pPr>
                <w:pStyle w:val="Bibliografia"/>
                <w:ind w:left="720" w:hanging="720"/>
                <w:rPr>
                  <w:noProof/>
                </w:rPr>
              </w:pPr>
              <w:r>
                <w:rPr>
                  <w:noProof/>
                </w:rPr>
                <w:t>S. Amorim Jr., Dalmo. "Modelling Economic and Environmental Variables in Offshore Oilwell Drilling." 2025. 321.</w:t>
              </w:r>
            </w:p>
            <w:p w14:paraId="73754299" w14:textId="77777777" w:rsidR="00E51EB1" w:rsidRDefault="00E51EB1" w:rsidP="00E51EB1">
              <w:pPr>
                <w:pStyle w:val="Bibliografia"/>
                <w:ind w:left="720" w:hanging="720"/>
                <w:rPr>
                  <w:noProof/>
                </w:rPr>
              </w:pPr>
              <w:r>
                <w:rPr>
                  <w:noProof/>
                </w:rPr>
                <w:t xml:space="preserve">S. Amorim Jr., Dalmo, Chris Hanley, and Daltro J. Leite. "Parameter Definition Using Vibration </w:t>
              </w:r>
              <w:r>
                <w:rPr>
                  <w:noProof/>
                </w:rPr>
                <w:lastRenderedPageBreak/>
                <w:t xml:space="preserve">Prediction Software Leads to Significant Drilling Performance Improvements." Edited by SPE. </w:t>
              </w:r>
              <w:r>
                <w:rPr>
                  <w:i/>
                  <w:iCs/>
                  <w:noProof/>
                </w:rPr>
                <w:t>Latin American and Caribbean Petroleum Engineering Conference.</w:t>
              </w:r>
              <w:r>
                <w:rPr>
                  <w:noProof/>
                </w:rPr>
                <w:t xml:space="preserve"> Ciudad de México, 2012.</w:t>
              </w:r>
            </w:p>
            <w:p w14:paraId="7488CDEE" w14:textId="77777777" w:rsidR="00E51EB1" w:rsidRPr="00E51EB1" w:rsidRDefault="00E51EB1" w:rsidP="00E51EB1">
              <w:pPr>
                <w:pStyle w:val="Bibliografia"/>
                <w:ind w:left="720" w:hanging="720"/>
                <w:rPr>
                  <w:noProof/>
                  <w:lang w:val="pt-BR"/>
                </w:rPr>
              </w:pPr>
              <w:r>
                <w:rPr>
                  <w:noProof/>
                </w:rPr>
                <w:t xml:space="preserve">S. Amorim Jr., Dalmo, Edmilson S. Moutinho, Otto L. A. Santos, José Umberto A. Borges, João H. Rittershaussen, and Milena A. R. Amorim. "CO2 Reduction in Oilwell Drilling: Methodology and Case Study." </w:t>
              </w:r>
              <w:r>
                <w:rPr>
                  <w:i/>
                  <w:iCs/>
                  <w:noProof/>
                </w:rPr>
                <w:t>IGRC 2024.</w:t>
              </w:r>
              <w:r>
                <w:rPr>
                  <w:noProof/>
                </w:rPr>
                <w:t xml:space="preserve"> </w:t>
              </w:r>
              <w:r w:rsidRPr="00E51EB1">
                <w:rPr>
                  <w:noProof/>
                  <w:lang w:val="pt-BR"/>
                </w:rPr>
                <w:t>Banff, CA, 2024. 12.</w:t>
              </w:r>
            </w:p>
            <w:p w14:paraId="3F512876" w14:textId="77777777" w:rsidR="00E51EB1" w:rsidRDefault="00E51EB1" w:rsidP="00E51EB1">
              <w:pPr>
                <w:pStyle w:val="Bibliografia"/>
                <w:ind w:left="720" w:hanging="720"/>
                <w:rPr>
                  <w:noProof/>
                </w:rPr>
              </w:pPr>
              <w:r w:rsidRPr="00E51EB1">
                <w:rPr>
                  <w:noProof/>
                  <w:lang w:val="pt-BR"/>
                </w:rPr>
                <w:t xml:space="preserve">S. Amorim Jr., Dalmo, Otto L.A. Santos, and Ricardo C. Azevedo. </w:t>
              </w:r>
              <w:r>
                <w:rPr>
                  <w:noProof/>
                </w:rPr>
                <w:t xml:space="preserve">"New Industry Standards to Increase the Reliability of Drilling Operations." </w:t>
              </w:r>
              <w:r>
                <w:rPr>
                  <w:i/>
                  <w:iCs/>
                  <w:noProof/>
                </w:rPr>
                <w:t>Holos</w:t>
              </w:r>
              <w:r>
                <w:rPr>
                  <w:noProof/>
                </w:rPr>
                <w:t xml:space="preserve"> (IFES), 2019.</w:t>
              </w:r>
            </w:p>
            <w:p w14:paraId="2789FA3B" w14:textId="77777777" w:rsidR="00E51EB1" w:rsidRDefault="00E51EB1" w:rsidP="00E51EB1">
              <w:pPr>
                <w:pStyle w:val="Bibliografia"/>
                <w:ind w:left="720" w:hanging="720"/>
                <w:rPr>
                  <w:noProof/>
                </w:rPr>
              </w:pPr>
              <w:r>
                <w:rPr>
                  <w:noProof/>
                </w:rPr>
                <w:t xml:space="preserve">Shaygan, Kaveh, and Saeid Jamshidi. "Prediction of rate of penetration in directional drilling using data mining techniques." </w:t>
              </w:r>
              <w:r>
                <w:rPr>
                  <w:i/>
                  <w:iCs/>
                  <w:noProof/>
                </w:rPr>
                <w:t>Journal of Petroleum Science and Engineering</w:t>
              </w:r>
              <w:r>
                <w:rPr>
                  <w:noProof/>
                </w:rPr>
                <w:t>, 11 2022.</w:t>
              </w:r>
            </w:p>
            <w:p w14:paraId="73516838" w14:textId="77777777" w:rsidR="00E51EB1" w:rsidRDefault="00E51EB1" w:rsidP="00E51EB1">
              <w:pPr>
                <w:pStyle w:val="Bibliografia"/>
                <w:ind w:left="720" w:hanging="720"/>
                <w:rPr>
                  <w:noProof/>
                </w:rPr>
              </w:pPr>
              <w:r>
                <w:rPr>
                  <w:noProof/>
                </w:rPr>
                <w:t xml:space="preserve">Van Kampen, N. G. </w:t>
              </w:r>
              <w:r>
                <w:rPr>
                  <w:i/>
                  <w:iCs/>
                  <w:noProof/>
                </w:rPr>
                <w:t>Stochastic Processes in Physics and Chemistry.</w:t>
              </w:r>
              <w:r>
                <w:rPr>
                  <w:noProof/>
                </w:rPr>
                <w:t xml:space="preserve"> Fourth Edition. Oxford, EN: Elsevier, 1992.</w:t>
              </w:r>
            </w:p>
            <w:p w14:paraId="151834CB" w14:textId="77777777" w:rsidR="00E51EB1" w:rsidRDefault="00E51EB1" w:rsidP="00E51EB1">
              <w:pPr>
                <w:pStyle w:val="Bibliografia"/>
                <w:ind w:left="720" w:hanging="720"/>
                <w:rPr>
                  <w:noProof/>
                </w:rPr>
              </w:pPr>
              <w:r>
                <w:rPr>
                  <w:noProof/>
                </w:rPr>
                <w:t xml:space="preserve">Wan, Youwei, Xiangjun Liu, Jian Xiong, and Lixi Liang. "Intelligent Prediction of Drilling Rate of Penetration Based on Method-Data Dual Validity Analysis." </w:t>
              </w:r>
              <w:r>
                <w:rPr>
                  <w:i/>
                  <w:iCs/>
                  <w:noProof/>
                </w:rPr>
                <w:t>SPE Journal</w:t>
              </w:r>
              <w:r>
                <w:rPr>
                  <w:noProof/>
                </w:rPr>
                <w:t>, 10 2023.</w:t>
              </w:r>
            </w:p>
            <w:p w14:paraId="5CADFA61" w14:textId="77777777" w:rsidR="00E51EB1" w:rsidRDefault="00E51EB1" w:rsidP="00E51EB1">
              <w:pPr>
                <w:pStyle w:val="Bibliografia"/>
                <w:ind w:left="720" w:hanging="720"/>
                <w:rPr>
                  <w:noProof/>
                </w:rPr>
              </w:pPr>
              <w:r>
                <w:rPr>
                  <w:noProof/>
                </w:rPr>
                <w:t xml:space="preserve">Wiktorski, Ekaterina, Artem Kuznetcov, and Dan Sui. "ROP Optimization and Modeling in Directional Drilling Process." Edited by Society of Petroleum Engineers. </w:t>
              </w:r>
              <w:r>
                <w:rPr>
                  <w:i/>
                  <w:iCs/>
                  <w:noProof/>
                </w:rPr>
                <w:t>SPE Bergen One Day Seminar.</w:t>
              </w:r>
              <w:r>
                <w:rPr>
                  <w:noProof/>
                </w:rPr>
                <w:t xml:space="preserve"> Bergen, Norway, 2017. 14.</w:t>
              </w:r>
            </w:p>
            <w:p w14:paraId="6E8D78A0" w14:textId="4204DC43" w:rsidR="00994AE6" w:rsidRPr="00994AE6" w:rsidRDefault="00994AE6" w:rsidP="00E51EB1">
              <w:pPr>
                <w:ind w:left="720" w:hanging="720"/>
                <w:rPr>
                  <w:szCs w:val="20"/>
                </w:rPr>
              </w:pPr>
              <w:r w:rsidRPr="00994AE6">
                <w:rPr>
                  <w:b/>
                  <w:bCs/>
                  <w:szCs w:val="20"/>
                </w:rPr>
                <w:fldChar w:fldCharType="end"/>
              </w:r>
            </w:p>
          </w:sdtContent>
        </w:sdt>
      </w:sdtContent>
    </w:sdt>
    <w:sectPr w:rsidR="00994AE6" w:rsidRPr="00994AE6" w:rsidSect="008A5357">
      <w:type w:val="continuous"/>
      <w:pgSz w:w="11907" w:h="16839" w:code="9"/>
      <w:pgMar w:top="1588" w:right="1134" w:bottom="1134" w:left="1418" w:header="708" w:footer="708"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44A09" w14:textId="77777777" w:rsidR="004531D7" w:rsidRPr="00A23BAD" w:rsidRDefault="004531D7">
      <w:r w:rsidRPr="00A23BAD">
        <w:separator/>
      </w:r>
    </w:p>
    <w:p w14:paraId="5AF8EFA5" w14:textId="77777777" w:rsidR="004531D7" w:rsidRPr="00A23BAD" w:rsidRDefault="004531D7"/>
    <w:p w14:paraId="1B0E6582" w14:textId="77777777" w:rsidR="004531D7" w:rsidRPr="00A23BAD" w:rsidRDefault="004531D7" w:rsidP="00427F58"/>
  </w:endnote>
  <w:endnote w:type="continuationSeparator" w:id="0">
    <w:p w14:paraId="7A8FDFC3" w14:textId="77777777" w:rsidR="004531D7" w:rsidRPr="00A23BAD" w:rsidRDefault="004531D7">
      <w:r w:rsidRPr="00A23BAD">
        <w:continuationSeparator/>
      </w:r>
    </w:p>
    <w:p w14:paraId="7C882A0E" w14:textId="77777777" w:rsidR="004531D7" w:rsidRPr="00A23BAD" w:rsidRDefault="004531D7"/>
    <w:p w14:paraId="0EC262C9" w14:textId="77777777" w:rsidR="004531D7" w:rsidRPr="00A23BAD" w:rsidRDefault="004531D7" w:rsidP="00427F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liver">
    <w:altName w:val="Arial"/>
    <w:charset w:val="00"/>
    <w:family w:val="modern"/>
    <w:pitch w:val="default"/>
    <w:sig w:usb0="00000000" w:usb1="00000000" w:usb2="00000000" w:usb3="00000000" w:csb0="0000011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 Condensed">
    <w:altName w:val="Arial"/>
    <w:charset w:val="00"/>
    <w:family w:val="swiss"/>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dvOT863180fb">
    <w:altName w:val="Times New Roman"/>
    <w:charset w:val="00"/>
    <w:family w:val="roman"/>
    <w:pitch w:val="default"/>
  </w:font>
  <w:font w:name="AdvTT5843c571">
    <w:altName w:val="Times New Roman"/>
    <w:charset w:val="00"/>
    <w:family w:val="roman"/>
    <w:pitch w:val="default"/>
  </w:font>
  <w:font w:name="Times">
    <w:panose1 w:val="02020603050405020304"/>
    <w:charset w:val="00"/>
    <w:family w:val="roman"/>
    <w:pitch w:val="default"/>
    <w:sig w:usb0="00000000" w:usb1="00000000"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Berlin Sans FB">
    <w:panose1 w:val="020E0602020502020306"/>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3D40E" w14:textId="0A915437" w:rsidR="00C17EAB" w:rsidRPr="00A23BAD" w:rsidRDefault="00A1292A" w:rsidP="00A1292A">
    <w:pPr>
      <w:pStyle w:val="Rodap"/>
      <w:jc w:val="center"/>
      <w:rPr>
        <w:lang w:val="en-US"/>
      </w:rPr>
    </w:pPr>
    <w:r w:rsidRPr="00A23BAD">
      <w:rPr>
        <w:lang w:val="en-US"/>
      </w:rPr>
      <w:fldChar w:fldCharType="begin"/>
    </w:r>
    <w:r w:rsidRPr="00A23BAD">
      <w:rPr>
        <w:lang w:val="en-US"/>
      </w:rPr>
      <w:instrText>PAGE   \* MERGEFORMAT</w:instrText>
    </w:r>
    <w:r w:rsidRPr="00A23BAD">
      <w:rPr>
        <w:lang w:val="en-US"/>
      </w:rPr>
      <w:fldChar w:fldCharType="separate"/>
    </w:r>
    <w:r w:rsidR="000B5F2E" w:rsidRPr="00A23BAD">
      <w:rPr>
        <w:lang w:val="en-US"/>
      </w:rPr>
      <w:t>118</w:t>
    </w:r>
    <w:r w:rsidRPr="00A23BAD">
      <w:rP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69DB" w14:textId="550C4C03" w:rsidR="0019123B" w:rsidRPr="00A23BAD" w:rsidRDefault="00A1292A" w:rsidP="00A1292A">
    <w:pPr>
      <w:pStyle w:val="Rodap"/>
      <w:tabs>
        <w:tab w:val="clear" w:pos="4320"/>
        <w:tab w:val="clear" w:pos="8640"/>
        <w:tab w:val="left" w:pos="2488"/>
      </w:tabs>
      <w:jc w:val="center"/>
      <w:rPr>
        <w:lang w:val="en-US"/>
      </w:rPr>
    </w:pPr>
    <w:r w:rsidRPr="00A23BAD">
      <w:rPr>
        <w:lang w:val="en-US"/>
      </w:rPr>
      <w:fldChar w:fldCharType="begin"/>
    </w:r>
    <w:r w:rsidRPr="00A23BAD">
      <w:rPr>
        <w:lang w:val="en-US"/>
      </w:rPr>
      <w:instrText>PAGE   \* MERGEFORMAT</w:instrText>
    </w:r>
    <w:r w:rsidRPr="00A23BAD">
      <w:rPr>
        <w:lang w:val="en-US"/>
      </w:rPr>
      <w:fldChar w:fldCharType="separate"/>
    </w:r>
    <w:r w:rsidR="000B5F2E" w:rsidRPr="00A23BAD">
      <w:rPr>
        <w:lang w:val="en-US"/>
      </w:rPr>
      <w:t>116</w:t>
    </w:r>
    <w:r w:rsidRPr="00A23BAD">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45BA" w14:textId="77777777" w:rsidR="0019123B" w:rsidRPr="00A23BAD" w:rsidRDefault="0019123B">
    <w:pPr>
      <w:pStyle w:val="Rodap"/>
      <w:jc w:val="right"/>
      <w:rPr>
        <w:lang w:val="en-US"/>
      </w:rPr>
    </w:pPr>
  </w:p>
  <w:p w14:paraId="0F52E071" w14:textId="3600812E" w:rsidR="0019123B" w:rsidRPr="00A23BAD" w:rsidRDefault="001D68E7" w:rsidP="001D68E7">
    <w:pPr>
      <w:pStyle w:val="Rodap"/>
      <w:jc w:val="center"/>
      <w:rPr>
        <w:lang w:val="en-US"/>
      </w:rPr>
    </w:pPr>
    <w:r w:rsidRPr="00A23BAD">
      <w:rPr>
        <w:lang w:val="en-US"/>
      </w:rPr>
      <w:fldChar w:fldCharType="begin"/>
    </w:r>
    <w:r w:rsidRPr="00A23BAD">
      <w:rPr>
        <w:lang w:val="en-US"/>
      </w:rPr>
      <w:instrText>PAGE   \* MERGEFORMAT</w:instrText>
    </w:r>
    <w:r w:rsidRPr="00A23BAD">
      <w:rPr>
        <w:lang w:val="en-US"/>
      </w:rPr>
      <w:fldChar w:fldCharType="separate"/>
    </w:r>
    <w:r w:rsidR="000B5F2E" w:rsidRPr="00A23BAD">
      <w:rPr>
        <w:lang w:val="en-US"/>
      </w:rPr>
      <w:t>119</w:t>
    </w:r>
    <w:r w:rsidRPr="00A23BAD">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A3060" w14:textId="77777777" w:rsidR="004531D7" w:rsidRPr="00A23BAD" w:rsidRDefault="004531D7">
      <w:r w:rsidRPr="00A23BAD">
        <w:separator/>
      </w:r>
    </w:p>
    <w:p w14:paraId="0F2EA839" w14:textId="77777777" w:rsidR="004531D7" w:rsidRPr="00A23BAD" w:rsidRDefault="004531D7"/>
    <w:p w14:paraId="0BF841EA" w14:textId="77777777" w:rsidR="004531D7" w:rsidRPr="00A23BAD" w:rsidRDefault="004531D7" w:rsidP="00427F58"/>
  </w:footnote>
  <w:footnote w:type="continuationSeparator" w:id="0">
    <w:p w14:paraId="41F7C702" w14:textId="77777777" w:rsidR="004531D7" w:rsidRPr="00A23BAD" w:rsidRDefault="004531D7">
      <w:r w:rsidRPr="00A23BAD">
        <w:continuationSeparator/>
      </w:r>
    </w:p>
    <w:p w14:paraId="599A76F6" w14:textId="77777777" w:rsidR="004531D7" w:rsidRPr="00A23BAD" w:rsidRDefault="004531D7"/>
    <w:p w14:paraId="15D2900A" w14:textId="77777777" w:rsidR="004531D7" w:rsidRPr="00A23BAD" w:rsidRDefault="004531D7" w:rsidP="00427F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auto"/>
      </w:tblBorders>
      <w:tblLook w:val="04A0" w:firstRow="1" w:lastRow="0" w:firstColumn="1" w:lastColumn="0" w:noHBand="0" w:noVBand="1"/>
    </w:tblPr>
    <w:tblGrid>
      <w:gridCol w:w="3540"/>
      <w:gridCol w:w="5815"/>
    </w:tblGrid>
    <w:tr w:rsidR="0019123B" w:rsidRPr="00A23BAD" w14:paraId="2CF1CAF0" w14:textId="77777777" w:rsidTr="009E52E2">
      <w:tc>
        <w:tcPr>
          <w:tcW w:w="1892" w:type="pct"/>
        </w:tcPr>
        <w:p w14:paraId="6CF10A27" w14:textId="07327691" w:rsidR="0019123B" w:rsidRPr="00A23BAD" w:rsidRDefault="0019123B" w:rsidP="007C5ADC">
          <w:pPr>
            <w:pStyle w:val="Cabealho"/>
            <w:rPr>
              <w:sz w:val="16"/>
              <w:szCs w:val="16"/>
              <w:lang w:val="en-US"/>
            </w:rPr>
          </w:pPr>
          <w:r w:rsidRPr="00A23BAD">
            <w:rPr>
              <w:sz w:val="16"/>
              <w:szCs w:val="16"/>
              <w:lang w:val="en-US"/>
            </w:rPr>
            <w:fldChar w:fldCharType="begin"/>
          </w:r>
          <w:r w:rsidRPr="00A23BAD">
            <w:rPr>
              <w:sz w:val="16"/>
              <w:szCs w:val="16"/>
              <w:lang w:val="en-US"/>
            </w:rPr>
            <w:instrText xml:space="preserve"> PAGE   \* MERGEFORMAT </w:instrText>
          </w:r>
          <w:r w:rsidRPr="00A23BAD">
            <w:rPr>
              <w:sz w:val="16"/>
              <w:szCs w:val="16"/>
              <w:lang w:val="en-US"/>
            </w:rPr>
            <w:fldChar w:fldCharType="separate"/>
          </w:r>
          <w:r w:rsidRPr="00A23BAD">
            <w:rPr>
              <w:sz w:val="16"/>
              <w:szCs w:val="16"/>
              <w:lang w:val="en-US"/>
            </w:rPr>
            <w:t>38</w:t>
          </w:r>
          <w:r w:rsidRPr="00A23BAD">
            <w:rPr>
              <w:sz w:val="16"/>
              <w:szCs w:val="16"/>
              <w:lang w:val="en-US"/>
            </w:rPr>
            <w:fldChar w:fldCharType="end"/>
          </w:r>
        </w:p>
      </w:tc>
      <w:tc>
        <w:tcPr>
          <w:tcW w:w="3108" w:type="pct"/>
        </w:tcPr>
        <w:p w14:paraId="761F61A4" w14:textId="0DD6A710" w:rsidR="0019123B" w:rsidRPr="00A23BAD" w:rsidRDefault="0019123B" w:rsidP="00DA1DF3">
          <w:pPr>
            <w:pStyle w:val="Cabealho"/>
            <w:jc w:val="right"/>
            <w:rPr>
              <w:i/>
              <w:iCs/>
              <w:sz w:val="16"/>
              <w:szCs w:val="16"/>
              <w:lang w:val="en-US"/>
            </w:rPr>
          </w:pPr>
          <w:r w:rsidRPr="00A23BAD">
            <w:rPr>
              <w:i/>
              <w:iCs/>
              <w:sz w:val="16"/>
              <w:szCs w:val="16"/>
              <w:lang w:val="en-US"/>
            </w:rPr>
            <w:t xml:space="preserve">International Journal of Innovative Research and Reviews </w:t>
          </w:r>
          <w:r w:rsidRPr="00A23BAD">
            <w:rPr>
              <w:i/>
              <w:iCs/>
              <w:sz w:val="16"/>
              <w:szCs w:val="16"/>
              <w:lang w:val="en-US"/>
            </w:rPr>
            <w:fldChar w:fldCharType="begin"/>
          </w:r>
          <w:r w:rsidRPr="00A23BAD">
            <w:rPr>
              <w:i/>
              <w:iCs/>
              <w:sz w:val="16"/>
              <w:szCs w:val="16"/>
              <w:lang w:val="en-US"/>
            </w:rPr>
            <w:instrText xml:space="preserve"> REF  vipr </w:instrText>
          </w:r>
          <w:r w:rsidRPr="00A23BAD">
            <w:rPr>
              <w:i/>
              <w:iCs/>
              <w:sz w:val="16"/>
              <w:szCs w:val="16"/>
              <w:lang w:val="en-US"/>
            </w:rPr>
            <w:fldChar w:fldCharType="separate"/>
          </w:r>
          <w:r w:rsidRPr="00A23BAD">
            <w:rPr>
              <w:iCs/>
              <w:sz w:val="16"/>
              <w:szCs w:val="16"/>
              <w:lang w:val="en-US"/>
            </w:rPr>
            <w:t>8(1) 25-34</w:t>
          </w:r>
          <w:r w:rsidRPr="00A23BAD">
            <w:rPr>
              <w:i/>
              <w:iCs/>
              <w:sz w:val="16"/>
              <w:szCs w:val="16"/>
              <w:lang w:val="en-US"/>
            </w:rPr>
            <w:fldChar w:fldCharType="end"/>
          </w:r>
          <w:r w:rsidRPr="00A23BAD">
            <w:rPr>
              <w:i/>
              <w:iCs/>
              <w:sz w:val="16"/>
              <w:szCs w:val="16"/>
              <w:lang w:val="en-US"/>
            </w:rPr>
            <w:t xml:space="preserve"> </w:t>
          </w:r>
        </w:p>
      </w:tc>
    </w:tr>
  </w:tbl>
  <w:p w14:paraId="5303247D" w14:textId="77777777" w:rsidR="0019123B" w:rsidRPr="00A23BAD" w:rsidRDefault="0019123B" w:rsidP="003E1EA3">
    <w:pPr>
      <w:pStyle w:val="Cabealh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auto"/>
      </w:tblBorders>
      <w:tblLook w:val="04A0" w:firstRow="1" w:lastRow="0" w:firstColumn="1" w:lastColumn="0" w:noHBand="0" w:noVBand="1"/>
    </w:tblPr>
    <w:tblGrid>
      <w:gridCol w:w="8822"/>
      <w:gridCol w:w="533"/>
    </w:tblGrid>
    <w:tr w:rsidR="0019123B" w:rsidRPr="00A23BAD" w14:paraId="35F592D4" w14:textId="77777777" w:rsidTr="009E52E2">
      <w:tc>
        <w:tcPr>
          <w:tcW w:w="4715" w:type="pct"/>
        </w:tcPr>
        <w:p w14:paraId="03E08996" w14:textId="03C2F07A" w:rsidR="0019123B" w:rsidRPr="00A23BAD" w:rsidRDefault="0019123B" w:rsidP="000F5C29">
          <w:pPr>
            <w:pStyle w:val="Cabealho"/>
            <w:rPr>
              <w:i/>
              <w:iCs/>
              <w:sz w:val="16"/>
              <w:szCs w:val="16"/>
              <w:lang w:val="en-US"/>
            </w:rPr>
          </w:pPr>
          <w:r w:rsidRPr="00A23BAD">
            <w:rPr>
              <w:i/>
              <w:iCs/>
              <w:sz w:val="16"/>
              <w:szCs w:val="16"/>
              <w:lang w:val="en-US"/>
            </w:rPr>
            <w:t>Şimşek / Numerical Analysis of Double Pipe Heat Exchanger Using Different Internal Pipe Material in the Melting Process of PCM</w:t>
          </w:r>
        </w:p>
      </w:tc>
      <w:tc>
        <w:tcPr>
          <w:tcW w:w="285" w:type="pct"/>
        </w:tcPr>
        <w:p w14:paraId="580AEB66" w14:textId="07B850C0" w:rsidR="0019123B" w:rsidRPr="00A23BAD" w:rsidRDefault="0019123B" w:rsidP="00D149EE">
          <w:pPr>
            <w:pStyle w:val="Cabealho"/>
            <w:jc w:val="right"/>
            <w:rPr>
              <w:sz w:val="16"/>
              <w:szCs w:val="16"/>
              <w:lang w:val="en-US"/>
            </w:rPr>
          </w:pPr>
          <w:r w:rsidRPr="00A23BAD">
            <w:rPr>
              <w:sz w:val="16"/>
              <w:szCs w:val="16"/>
              <w:lang w:val="en-US"/>
            </w:rPr>
            <w:fldChar w:fldCharType="begin"/>
          </w:r>
          <w:r w:rsidRPr="00A23BAD">
            <w:rPr>
              <w:sz w:val="16"/>
              <w:szCs w:val="16"/>
              <w:lang w:val="en-US"/>
            </w:rPr>
            <w:instrText xml:space="preserve"> PAGE   \* MERGEFORMAT </w:instrText>
          </w:r>
          <w:r w:rsidRPr="00A23BAD">
            <w:rPr>
              <w:sz w:val="16"/>
              <w:szCs w:val="16"/>
              <w:lang w:val="en-US"/>
            </w:rPr>
            <w:fldChar w:fldCharType="separate"/>
          </w:r>
          <w:r w:rsidR="00F21762" w:rsidRPr="00A23BAD">
            <w:rPr>
              <w:sz w:val="16"/>
              <w:szCs w:val="16"/>
              <w:lang w:val="en-US"/>
            </w:rPr>
            <w:t>29</w:t>
          </w:r>
          <w:r w:rsidRPr="00A23BAD">
            <w:rPr>
              <w:sz w:val="16"/>
              <w:szCs w:val="16"/>
              <w:lang w:val="en-US"/>
            </w:rPr>
            <w:fldChar w:fldCharType="end"/>
          </w:r>
        </w:p>
      </w:tc>
    </w:tr>
  </w:tbl>
  <w:p w14:paraId="290EA2A3" w14:textId="77777777" w:rsidR="0019123B" w:rsidRPr="00A23BAD" w:rsidRDefault="0019123B" w:rsidP="007C5ADC">
    <w:pPr>
      <w:pStyle w:val="Cabealho"/>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73D3" w14:textId="4BC45156" w:rsidR="00A1292A" w:rsidRPr="00A23BAD" w:rsidRDefault="00A1292A" w:rsidP="00A1292A">
    <w:pPr>
      <w:pStyle w:val="Corpodetexto"/>
      <w:jc w:val="left"/>
      <w:rPr>
        <w:lang w:val="en-US"/>
      </w:rPr>
    </w:pPr>
    <w:r w:rsidRPr="00A23BAD">
      <w:rPr>
        <w:lang w:val="en-US"/>
      </w:rPr>
      <w:t xml:space="preserve">  </w:t>
    </w:r>
    <w:r w:rsidRPr="00A23BAD">
      <w:rPr>
        <w:noProof/>
        <w:lang w:val="en-US" w:eastAsia="ja-JP"/>
      </w:rPr>
      <w:drawing>
        <wp:inline distT="0" distB="0" distL="0" distR="0" wp14:anchorId="39F1955F" wp14:editId="03FC3FE6">
          <wp:extent cx="5942330" cy="792311"/>
          <wp:effectExtent l="0" t="0" r="0" b="0"/>
          <wp:docPr id="1478449246" name="Picture 16" descr="E:\Academic\Syntagra\tagra24_b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cademic\Syntagra\tagra24_bann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2330" cy="792311"/>
                  </a:xfrm>
                  <a:prstGeom prst="rect">
                    <a:avLst/>
                  </a:prstGeom>
                  <a:noFill/>
                  <a:ln>
                    <a:noFill/>
                  </a:ln>
                </pic:spPr>
              </pic:pic>
            </a:graphicData>
          </a:graphic>
        </wp:inline>
      </w:drawing>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0"/>
      <w:gridCol w:w="7975"/>
    </w:tblGrid>
    <w:tr w:rsidR="00A1292A" w:rsidRPr="00A23BAD" w14:paraId="33AC2FCE" w14:textId="77777777" w:rsidTr="0002476B">
      <w:tc>
        <w:tcPr>
          <w:tcW w:w="1384" w:type="dxa"/>
          <w:tcBorders>
            <w:bottom w:val="thinThickLargeGap" w:sz="36" w:space="0" w:color="auto"/>
          </w:tcBorders>
          <w:vAlign w:val="center"/>
        </w:tcPr>
        <w:p w14:paraId="5CDA3C7E" w14:textId="77777777" w:rsidR="00A1292A" w:rsidRPr="00A23BAD" w:rsidRDefault="00A1292A" w:rsidP="00A1292A">
          <w:pPr>
            <w:pStyle w:val="Corpodetexto"/>
            <w:tabs>
              <w:tab w:val="right" w:pos="9356"/>
            </w:tabs>
            <w:spacing w:before="0"/>
            <w:jc w:val="center"/>
            <w:rPr>
              <w:rFonts w:ascii="Berlin Sans FB" w:hAnsi="Berlin Sans FB"/>
              <w:b/>
              <w:bCs/>
              <w:outline/>
              <w:color w:val="000000" w:themeColor="text1"/>
              <w:spacing w:val="40"/>
              <w:kern w:val="24"/>
              <w:sz w:val="22"/>
              <w:lang w:val="en-US"/>
              <w14:textOutline w14:w="9525" w14:cap="flat" w14:cmpd="sng" w14:algn="ctr">
                <w14:solidFill>
                  <w14:schemeClr w14:val="tx1"/>
                </w14:solidFill>
                <w14:prstDash w14:val="solid"/>
                <w14:round/>
              </w14:textOutline>
              <w14:textFill>
                <w14:noFill/>
              </w14:textFill>
            </w:rPr>
          </w:pPr>
          <w:r w:rsidRPr="00A23BAD">
            <w:rPr>
              <w:rFonts w:ascii="Berlin Sans FB" w:hAnsi="Berlin Sans FB"/>
              <w:b/>
              <w:bCs/>
              <w:outline/>
              <w:color w:val="000000" w:themeColor="text1"/>
              <w:spacing w:val="40"/>
              <w:kern w:val="24"/>
              <w:sz w:val="22"/>
              <w:lang w:val="en-US"/>
              <w14:textOutline w14:w="9525" w14:cap="flat" w14:cmpd="sng" w14:algn="ctr">
                <w14:solidFill>
                  <w14:schemeClr w14:val="tx1"/>
                </w14:solidFill>
                <w14:prstDash w14:val="solid"/>
                <w14:round/>
              </w14:textOutline>
              <w14:textFill>
                <w14:noFill/>
              </w14:textFill>
            </w:rPr>
            <w:t>TAGRA</w:t>
          </w:r>
        </w:p>
        <w:p w14:paraId="3B4F9B9E" w14:textId="643B5980" w:rsidR="00A1292A" w:rsidRPr="00A23BAD" w:rsidRDefault="00A1292A" w:rsidP="00A1292A">
          <w:pPr>
            <w:pStyle w:val="Corpodetexto"/>
            <w:tabs>
              <w:tab w:val="right" w:pos="9356"/>
            </w:tabs>
            <w:spacing w:before="0"/>
            <w:jc w:val="center"/>
            <w:rPr>
              <w:rFonts w:ascii="Berlin Sans FB" w:hAnsi="Berlin Sans FB"/>
              <w:b/>
              <w:bCs/>
              <w:outline/>
              <w:color w:val="000000" w:themeColor="text1"/>
              <w:spacing w:val="40"/>
              <w:kern w:val="24"/>
              <w:sz w:val="22"/>
              <w:lang w:val="en-US"/>
              <w14:textOutline w14:w="9525" w14:cap="flat" w14:cmpd="sng" w14:algn="ctr">
                <w14:solidFill>
                  <w14:schemeClr w14:val="tx1"/>
                </w14:solidFill>
                <w14:prstDash w14:val="solid"/>
                <w14:round/>
              </w14:textOutline>
              <w14:textFill>
                <w14:noFill/>
              </w14:textFill>
            </w:rPr>
          </w:pPr>
          <w:r w:rsidRPr="00A23BAD">
            <w:rPr>
              <w:rFonts w:ascii="Berlin Sans FB" w:hAnsi="Berlin Sans FB"/>
              <w:b/>
              <w:bCs/>
              <w:outline/>
              <w:color w:val="000000" w:themeColor="text1"/>
              <w:spacing w:val="40"/>
              <w:kern w:val="24"/>
              <w:sz w:val="22"/>
              <w:lang w:val="en-US"/>
              <w14:textOutline w14:w="9525" w14:cap="flat" w14:cmpd="sng" w14:algn="ctr">
                <w14:solidFill>
                  <w14:schemeClr w14:val="tx1"/>
                </w14:solidFill>
                <w14:prstDash w14:val="solid"/>
                <w14:round/>
              </w14:textOutline>
              <w14:textFill>
                <w14:noFill/>
              </w14:textFill>
            </w:rPr>
            <w:t>202</w:t>
          </w:r>
          <w:r w:rsidR="00790244" w:rsidRPr="00A23BAD">
            <w:rPr>
              <w:rFonts w:ascii="Berlin Sans FB" w:hAnsi="Berlin Sans FB"/>
              <w:b/>
              <w:bCs/>
              <w:outline/>
              <w:color w:val="000000" w:themeColor="text1"/>
              <w:spacing w:val="40"/>
              <w:kern w:val="24"/>
              <w:sz w:val="22"/>
              <w:lang w:val="en-US"/>
              <w14:textOutline w14:w="9525" w14:cap="flat" w14:cmpd="sng" w14:algn="ctr">
                <w14:solidFill>
                  <w14:schemeClr w14:val="tx1"/>
                </w14:solidFill>
                <w14:prstDash w14:val="solid"/>
                <w14:round/>
              </w14:textOutline>
              <w14:textFill>
                <w14:noFill/>
              </w14:textFill>
            </w:rPr>
            <w:t>5</w:t>
          </w:r>
        </w:p>
      </w:tc>
      <w:tc>
        <w:tcPr>
          <w:tcW w:w="8114" w:type="dxa"/>
          <w:tcBorders>
            <w:bottom w:val="thinThickLargeGap" w:sz="36" w:space="0" w:color="auto"/>
          </w:tcBorders>
          <w:vAlign w:val="center"/>
        </w:tcPr>
        <w:p w14:paraId="7811E12D" w14:textId="2C19DADC" w:rsidR="00A1292A" w:rsidRPr="00A23BAD" w:rsidRDefault="00790244" w:rsidP="00A1292A">
          <w:pPr>
            <w:pStyle w:val="Corpodetexto"/>
            <w:tabs>
              <w:tab w:val="right" w:pos="9356"/>
            </w:tabs>
            <w:spacing w:before="0"/>
            <w:jc w:val="right"/>
            <w:rPr>
              <w:lang w:val="en-US"/>
            </w:rPr>
          </w:pPr>
          <w:r w:rsidRPr="00A23BAD">
            <w:rPr>
              <w:lang w:val="en-US"/>
            </w:rPr>
            <w:t>13</w:t>
          </w:r>
          <w:r w:rsidR="00A1292A" w:rsidRPr="00A23BAD">
            <w:rPr>
              <w:lang w:val="en-US"/>
            </w:rPr>
            <w:t>-</w:t>
          </w:r>
          <w:r w:rsidRPr="00A23BAD">
            <w:rPr>
              <w:lang w:val="en-US"/>
            </w:rPr>
            <w:t>14</w:t>
          </w:r>
          <w:r w:rsidR="00A1292A" w:rsidRPr="00A23BAD">
            <w:rPr>
              <w:lang w:val="en-US"/>
            </w:rPr>
            <w:t xml:space="preserve"> December 202</w:t>
          </w:r>
          <w:r w:rsidRPr="00A23BAD">
            <w:rPr>
              <w:lang w:val="en-US"/>
            </w:rPr>
            <w:t>5</w:t>
          </w:r>
          <w:r w:rsidR="00A1292A" w:rsidRPr="00A23BAD">
            <w:rPr>
              <w:lang w:val="en-US"/>
            </w:rPr>
            <w:t>, Erzurum, TÜRKIYE</w:t>
          </w:r>
        </w:p>
        <w:p w14:paraId="60F860F3" w14:textId="77777777" w:rsidR="00A1292A" w:rsidRPr="00A23BAD" w:rsidRDefault="00A1292A" w:rsidP="00A1292A">
          <w:pPr>
            <w:pStyle w:val="Corpodetexto"/>
            <w:tabs>
              <w:tab w:val="right" w:pos="9356"/>
            </w:tabs>
            <w:spacing w:before="0"/>
            <w:jc w:val="right"/>
            <w:rPr>
              <w:rFonts w:ascii="Berlin Sans FB" w:hAnsi="Berlin Sans FB"/>
              <w:b/>
              <w:bCs/>
              <w:outline/>
              <w:color w:val="000000" w:themeColor="text1"/>
              <w:spacing w:val="40"/>
              <w:kern w:val="24"/>
              <w:sz w:val="22"/>
              <w:lang w:val="en-US"/>
              <w14:textOutline w14:w="9525" w14:cap="flat" w14:cmpd="sng" w14:algn="ctr">
                <w14:solidFill>
                  <w14:schemeClr w14:val="tx1"/>
                </w14:solidFill>
                <w14:prstDash w14:val="solid"/>
                <w14:round/>
              </w14:textOutline>
              <w14:textFill>
                <w14:noFill/>
              </w14:textFill>
            </w:rPr>
          </w:pPr>
          <w:r w:rsidRPr="00A23BAD">
            <w:rPr>
              <w:lang w:val="en-US"/>
            </w:rPr>
            <w:t>Congress Book</w:t>
          </w:r>
        </w:p>
      </w:tc>
    </w:tr>
  </w:tbl>
  <w:p w14:paraId="6D8028E3" w14:textId="7FD6CCBF" w:rsidR="0019123B" w:rsidRPr="00A23BAD" w:rsidRDefault="0019123B" w:rsidP="00A1292A">
    <w:pPr>
      <w:pStyle w:val="Cabealho"/>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0BDC4" w14:textId="77777777" w:rsidR="0019123B" w:rsidRPr="00A23BAD" w:rsidRDefault="0019123B"/>
  <w:sdt>
    <w:sdtPr>
      <w:rPr>
        <w:i/>
        <w:iCs/>
        <w:sz w:val="16"/>
        <w:szCs w:val="16"/>
        <w:lang w:val="en-US"/>
      </w:rPr>
      <w:id w:val="602306051"/>
      <w:docPartObj>
        <w:docPartGallery w:val="Page Numbers (Top of Page)"/>
        <w:docPartUnique/>
      </w:docPartObj>
    </w:sdtPr>
    <w:sdtEndPr>
      <w:rPr>
        <w:i w:val="0"/>
        <w:iCs w:val="0"/>
        <w:sz w:val="20"/>
        <w:szCs w:val="24"/>
      </w:rPr>
    </w:sdtEndPr>
    <w:sdtContent>
      <w:tbl>
        <w:tblPr>
          <w:tblW w:w="5000" w:type="pct"/>
          <w:tblBorders>
            <w:bottom w:val="single" w:sz="4" w:space="0" w:color="auto"/>
          </w:tblBorders>
          <w:tblLook w:val="04A0" w:firstRow="1" w:lastRow="0" w:firstColumn="1" w:lastColumn="0" w:noHBand="0" w:noVBand="1"/>
        </w:tblPr>
        <w:tblGrid>
          <w:gridCol w:w="8822"/>
          <w:gridCol w:w="533"/>
        </w:tblGrid>
        <w:tr w:rsidR="0019123B" w:rsidRPr="00A23BAD" w14:paraId="7C26DD5A" w14:textId="77777777" w:rsidTr="00885D64">
          <w:tc>
            <w:tcPr>
              <w:tcW w:w="4715" w:type="pct"/>
              <w:tcBorders>
                <w:top w:val="nil"/>
                <w:left w:val="nil"/>
                <w:bottom w:val="single" w:sz="4" w:space="0" w:color="auto"/>
                <w:right w:val="nil"/>
              </w:tcBorders>
              <w:hideMark/>
            </w:tcPr>
            <w:p w14:paraId="7B5DC972" w14:textId="0F6A92C8" w:rsidR="0019123B" w:rsidRPr="00A23BAD" w:rsidRDefault="00F007EE" w:rsidP="00F007EE">
              <w:pPr>
                <w:pStyle w:val="Cabealho"/>
                <w:rPr>
                  <w:i/>
                  <w:iCs/>
                  <w:sz w:val="16"/>
                  <w:szCs w:val="16"/>
                  <w:lang w:val="en-US"/>
                </w:rPr>
              </w:pPr>
              <w:r w:rsidRPr="00A23BAD">
                <w:rPr>
                  <w:i/>
                  <w:iCs/>
                  <w:sz w:val="16"/>
                  <w:szCs w:val="16"/>
                  <w:lang w:val="en-US"/>
                </w:rPr>
                <w:t xml:space="preserve">Sağlam and </w:t>
              </w:r>
              <w:proofErr w:type="spellStart"/>
              <w:r w:rsidRPr="00A23BAD">
                <w:rPr>
                  <w:i/>
                  <w:iCs/>
                  <w:sz w:val="16"/>
                  <w:szCs w:val="16"/>
                  <w:lang w:val="en-US"/>
                </w:rPr>
                <w:t>Sarıtaş</w:t>
              </w:r>
              <w:proofErr w:type="spellEnd"/>
              <w:r w:rsidR="0019123B" w:rsidRPr="00A23BAD">
                <w:rPr>
                  <w:i/>
                  <w:iCs/>
                  <w:sz w:val="16"/>
                  <w:szCs w:val="16"/>
                  <w:lang w:val="en-US"/>
                </w:rPr>
                <w:t xml:space="preserve"> / </w:t>
              </w:r>
              <w:r w:rsidRPr="00A23BAD">
                <w:rPr>
                  <w:i/>
                  <w:iCs/>
                  <w:sz w:val="16"/>
                  <w:szCs w:val="16"/>
                  <w:lang w:val="en-US"/>
                </w:rPr>
                <w:t xml:space="preserve">Structural, Optical and Morphological Properties </w:t>
              </w:r>
              <w:proofErr w:type="spellStart"/>
              <w:r w:rsidRPr="00A23BAD">
                <w:rPr>
                  <w:i/>
                  <w:iCs/>
                  <w:sz w:val="16"/>
                  <w:szCs w:val="16"/>
                  <w:lang w:val="en-US"/>
                </w:rPr>
                <w:t>af</w:t>
              </w:r>
              <w:proofErr w:type="spellEnd"/>
              <w:r w:rsidRPr="00A23BAD">
                <w:rPr>
                  <w:i/>
                  <w:iCs/>
                  <w:sz w:val="16"/>
                  <w:szCs w:val="16"/>
                  <w:lang w:val="en-US"/>
                </w:rPr>
                <w:t xml:space="preserve"> a-Fe2o3:Ag Thin Films Grown on Different Substrates</w:t>
              </w:r>
            </w:p>
          </w:tc>
          <w:tc>
            <w:tcPr>
              <w:tcW w:w="285" w:type="pct"/>
              <w:tcBorders>
                <w:top w:val="nil"/>
                <w:left w:val="nil"/>
                <w:bottom w:val="single" w:sz="4" w:space="0" w:color="auto"/>
                <w:right w:val="nil"/>
              </w:tcBorders>
              <w:vAlign w:val="bottom"/>
              <w:hideMark/>
            </w:tcPr>
            <w:p w14:paraId="5806137F" w14:textId="2F5C01F6" w:rsidR="0019123B" w:rsidRPr="00A23BAD" w:rsidRDefault="0019123B" w:rsidP="00885D64">
              <w:pPr>
                <w:pStyle w:val="Cabealho"/>
                <w:jc w:val="right"/>
                <w:rPr>
                  <w:sz w:val="16"/>
                  <w:szCs w:val="16"/>
                  <w:lang w:val="en-US"/>
                </w:rPr>
              </w:pPr>
              <w:r w:rsidRPr="00A23BAD">
                <w:rPr>
                  <w:sz w:val="16"/>
                  <w:szCs w:val="16"/>
                  <w:lang w:val="en-US"/>
                </w:rPr>
                <w:fldChar w:fldCharType="begin"/>
              </w:r>
              <w:r w:rsidRPr="00A23BAD">
                <w:rPr>
                  <w:sz w:val="16"/>
                  <w:szCs w:val="16"/>
                  <w:lang w:val="en-US"/>
                </w:rPr>
                <w:instrText xml:space="preserve"> PAGE   \* MERGEFORMAT </w:instrText>
              </w:r>
              <w:r w:rsidRPr="00A23BAD">
                <w:rPr>
                  <w:sz w:val="16"/>
                  <w:szCs w:val="16"/>
                  <w:lang w:val="en-US"/>
                </w:rPr>
                <w:fldChar w:fldCharType="separate"/>
              </w:r>
              <w:r w:rsidR="000B5F2E" w:rsidRPr="00A23BAD">
                <w:rPr>
                  <w:sz w:val="16"/>
                  <w:szCs w:val="16"/>
                  <w:lang w:val="en-US"/>
                </w:rPr>
                <w:t>119</w:t>
              </w:r>
              <w:r w:rsidRPr="00A23BAD">
                <w:rPr>
                  <w:sz w:val="16"/>
                  <w:szCs w:val="16"/>
                  <w:lang w:val="en-US"/>
                </w:rPr>
                <w:fldChar w:fldCharType="end"/>
              </w:r>
            </w:p>
          </w:tc>
        </w:tr>
      </w:tbl>
      <w:p w14:paraId="5E7D84D3" w14:textId="7787E4AD" w:rsidR="0019123B" w:rsidRPr="00A23BAD" w:rsidRDefault="00000000" w:rsidP="00223FF4">
        <w:pPr>
          <w:pStyle w:val="Cabealho"/>
          <w:rPr>
            <w:lang w:val="en-US"/>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CC8E04"/>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7C240F66"/>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D1C611E0"/>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6F4E9CC2"/>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00701D5C"/>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2299E4"/>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EA94E8"/>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B4265C"/>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A448C6"/>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5EA8DF92"/>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48EA6D90"/>
    <w:multiLevelType w:val="hybridMultilevel"/>
    <w:tmpl w:val="55CE5150"/>
    <w:lvl w:ilvl="0" w:tplc="B7826CD6">
      <w:start w:val="1"/>
      <w:numFmt w:val="bullet"/>
      <w:lvlText w:val=""/>
      <w:lvlJc w:val="left"/>
      <w:pPr>
        <w:ind w:left="1004" w:hanging="360"/>
      </w:pPr>
      <w:rPr>
        <w:rFonts w:ascii="Symbol" w:hAnsi="Symbol" w:hint="default"/>
        <w:lang w:val="en-US"/>
      </w:rPr>
    </w:lvl>
    <w:lvl w:ilvl="1" w:tplc="04160003">
      <w:start w:val="1"/>
      <w:numFmt w:val="bullet"/>
      <w:lvlText w:val="o"/>
      <w:lvlJc w:val="left"/>
      <w:pPr>
        <w:ind w:left="1724" w:hanging="360"/>
      </w:pPr>
      <w:rPr>
        <w:rFonts w:ascii="Courier New" w:hAnsi="Courier New" w:cs="Courier New" w:hint="default"/>
      </w:rPr>
    </w:lvl>
    <w:lvl w:ilvl="2" w:tplc="04160005">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1" w15:restartNumberingAfterBreak="0">
    <w:nsid w:val="4A293B30"/>
    <w:multiLevelType w:val="hybridMultilevel"/>
    <w:tmpl w:val="A22292B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2" w15:restartNumberingAfterBreak="0">
    <w:nsid w:val="4EFA21BE"/>
    <w:multiLevelType w:val="multilevel"/>
    <w:tmpl w:val="2702C83C"/>
    <w:lvl w:ilvl="0">
      <w:start w:val="1"/>
      <w:numFmt w:val="decimal"/>
      <w:pStyle w:val="Ttulo1"/>
      <w:lvlText w:val="%1."/>
      <w:lvlJc w:val="left"/>
      <w:pPr>
        <w:ind w:left="432" w:hanging="432"/>
      </w:pPr>
      <w:rPr>
        <w:rFonts w:ascii="Times New Roman" w:hAnsi="Times New Roman" w:hint="default"/>
        <w:b/>
        <w:i w:val="0"/>
        <w:caps w:val="0"/>
        <w:strike w:val="0"/>
        <w:dstrike w:val="0"/>
        <w:vanish w:val="0"/>
        <w:sz w:val="24"/>
        <w:vertAlign w:val="baseline"/>
      </w:rPr>
    </w:lvl>
    <w:lvl w:ilvl="1">
      <w:start w:val="1"/>
      <w:numFmt w:val="decimal"/>
      <w:pStyle w:val="Ttulo2"/>
      <w:lvlText w:val="%1.%2."/>
      <w:lvlJc w:val="left"/>
      <w:pPr>
        <w:ind w:left="576" w:hanging="576"/>
      </w:pPr>
      <w:rPr>
        <w:rFonts w:ascii="Times New Roman" w:hAnsi="Times New Roman" w:hint="default"/>
        <w:b/>
        <w:i w:val="0"/>
        <w:caps w:val="0"/>
        <w:strike w:val="0"/>
        <w:dstrike w:val="0"/>
        <w:vanish w:val="0"/>
        <w:sz w:val="20"/>
        <w:vertAlign w:val="baseline"/>
      </w:rPr>
    </w:lvl>
    <w:lvl w:ilvl="2">
      <w:start w:val="1"/>
      <w:numFmt w:val="decimal"/>
      <w:pStyle w:val="Ttulo3"/>
      <w:lvlText w:val="%1.%2.%3."/>
      <w:lvlJc w:val="left"/>
      <w:pPr>
        <w:ind w:left="720" w:hanging="720"/>
      </w:pPr>
      <w:rPr>
        <w:rFonts w:ascii="Times New Roman" w:hAnsi="Times New Roman" w:hint="default"/>
        <w:b/>
        <w:i w:val="0"/>
        <w:caps w:val="0"/>
        <w:strike w:val="0"/>
        <w:dstrike w:val="0"/>
        <w:vanish w:val="0"/>
        <w:sz w:val="20"/>
        <w:vertAlign w:val="baseline"/>
      </w:rPr>
    </w:lvl>
    <w:lvl w:ilvl="3">
      <w:start w:val="1"/>
      <w:numFmt w:val="decimal"/>
      <w:pStyle w:val="Ttulo4"/>
      <w:lvlText w:val="%1.%2.%3.%4."/>
      <w:lvlJc w:val="left"/>
      <w:pPr>
        <w:ind w:left="864" w:hanging="864"/>
      </w:pPr>
      <w:rPr>
        <w:rFonts w:ascii="Times New Roman" w:hAnsi="Times New Roman" w:hint="default"/>
        <w:b/>
        <w:i w:val="0"/>
        <w:caps w:val="0"/>
        <w:strike w:val="0"/>
        <w:dstrike w:val="0"/>
        <w:vanish w:val="0"/>
        <w:sz w:val="20"/>
        <w:vertAlign w:val="baseline"/>
      </w:rPr>
    </w:lvl>
    <w:lvl w:ilvl="4">
      <w:start w:val="1"/>
      <w:numFmt w:val="decimal"/>
      <w:pStyle w:val="Balk51"/>
      <w:lvlText w:val="%1.%2.%3.%4.%5"/>
      <w:lvlJc w:val="left"/>
      <w:pPr>
        <w:ind w:left="1008" w:hanging="1008"/>
      </w:pPr>
      <w:rPr>
        <w:rFonts w:hint="default"/>
      </w:rPr>
    </w:lvl>
    <w:lvl w:ilvl="5">
      <w:start w:val="1"/>
      <w:numFmt w:val="decimal"/>
      <w:pStyle w:val="Balk61"/>
      <w:lvlText w:val="%1.%2.%3.%4.%5.%6"/>
      <w:lvlJc w:val="left"/>
      <w:pPr>
        <w:ind w:left="1152" w:hanging="1152"/>
      </w:pPr>
      <w:rPr>
        <w:rFonts w:hint="default"/>
      </w:rPr>
    </w:lvl>
    <w:lvl w:ilvl="6">
      <w:start w:val="1"/>
      <w:numFmt w:val="decimal"/>
      <w:pStyle w:val="Balk71"/>
      <w:lvlText w:val="%1.%2.%3.%4.%5.%6.%7"/>
      <w:lvlJc w:val="left"/>
      <w:pPr>
        <w:ind w:left="1296" w:hanging="1296"/>
      </w:pPr>
      <w:rPr>
        <w:rFonts w:hint="default"/>
      </w:rPr>
    </w:lvl>
    <w:lvl w:ilvl="7">
      <w:start w:val="1"/>
      <w:numFmt w:val="decimal"/>
      <w:pStyle w:val="Balk81"/>
      <w:lvlText w:val="%1.%2.%3.%4.%5.%6.%7.%8"/>
      <w:lvlJc w:val="left"/>
      <w:pPr>
        <w:ind w:left="1440" w:hanging="1440"/>
      </w:pPr>
      <w:rPr>
        <w:rFonts w:hint="default"/>
      </w:rPr>
    </w:lvl>
    <w:lvl w:ilvl="8">
      <w:start w:val="1"/>
      <w:numFmt w:val="decimal"/>
      <w:pStyle w:val="Balk91"/>
      <w:lvlText w:val="%1.%2.%3.%4.%5.%6.%7.%8.%9"/>
      <w:lvlJc w:val="left"/>
      <w:pPr>
        <w:ind w:left="1584" w:hanging="1584"/>
      </w:pPr>
      <w:rPr>
        <w:rFonts w:hint="default"/>
      </w:rPr>
    </w:lvl>
  </w:abstractNum>
  <w:abstractNum w:abstractNumId="13" w15:restartNumberingAfterBreak="0">
    <w:nsid w:val="4F75112C"/>
    <w:multiLevelType w:val="hybridMultilevel"/>
    <w:tmpl w:val="EB9A06DC"/>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4" w15:restartNumberingAfterBreak="0">
    <w:nsid w:val="5069112E"/>
    <w:multiLevelType w:val="multilevel"/>
    <w:tmpl w:val="879E3782"/>
    <w:lvl w:ilvl="0">
      <w:start w:val="1"/>
      <w:numFmt w:val="decimal"/>
      <w:pStyle w:val="ElsHeading1"/>
      <w:suff w:val="space"/>
      <w:lvlText w:val="%1."/>
      <w:lvlJc w:val="left"/>
      <w:pPr>
        <w:ind w:left="0" w:firstLine="0"/>
      </w:pPr>
      <w:rPr>
        <w:rFonts w:ascii="Gulliver" w:hAnsi="Gulliver" w:hint="default"/>
        <w:sz w:val="16"/>
        <w:szCs w:val="16"/>
      </w:rPr>
    </w:lvl>
    <w:lvl w:ilvl="1">
      <w:start w:val="1"/>
      <w:numFmt w:val="decimal"/>
      <w:pStyle w:val="ElsHeading2"/>
      <w:suff w:val="space"/>
      <w:lvlText w:val="%1.%2."/>
      <w:lvlJc w:val="left"/>
      <w:pPr>
        <w:ind w:left="4253" w:firstLine="0"/>
      </w:pPr>
      <w:rPr>
        <w:rFonts w:ascii="Gulliver" w:hAnsi="Gulliver" w:hint="default"/>
        <w:sz w:val="16"/>
        <w:szCs w:val="16"/>
      </w:rPr>
    </w:lvl>
    <w:lvl w:ilvl="2">
      <w:start w:val="1"/>
      <w:numFmt w:val="decimal"/>
      <w:pStyle w:val="ElsHeading3"/>
      <w:suff w:val="space"/>
      <w:lvlText w:val="%1.%2.%3."/>
      <w:lvlJc w:val="left"/>
      <w:pPr>
        <w:ind w:left="0" w:firstLine="0"/>
      </w:pPr>
      <w:rPr>
        <w:rFonts w:hint="default"/>
      </w:rPr>
    </w:lvl>
    <w:lvl w:ilvl="3">
      <w:start w:val="1"/>
      <w:numFmt w:val="decimal"/>
      <w:pStyle w:val="ElsHeading4"/>
      <w:suff w:val="space"/>
      <w:lvlText w:val="%1.%2.%3.%4."/>
      <w:lvlJc w:val="left"/>
      <w:pPr>
        <w:ind w:left="0" w:firstLine="0"/>
      </w:pPr>
      <w:rPr>
        <w:rFonts w:hint="default"/>
      </w:rPr>
    </w:lvl>
    <w:lvl w:ilvl="4">
      <w:start w:val="1"/>
      <w:numFmt w:val="decimal"/>
      <w:pStyle w:val="ElsHeading5"/>
      <w:suff w:val="space"/>
      <w:lvlText w:val="%1.%2.%3.%4.%5."/>
      <w:lvlJc w:val="left"/>
      <w:pPr>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5EB630D5"/>
    <w:multiLevelType w:val="hybridMultilevel"/>
    <w:tmpl w:val="F25651C8"/>
    <w:lvl w:ilvl="0" w:tplc="B9044E5A">
      <w:start w:val="1"/>
      <w:numFmt w:val="bullet"/>
      <w:pStyle w:val="HighligtTex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42A4085"/>
    <w:multiLevelType w:val="hybridMultilevel"/>
    <w:tmpl w:val="BBB2156E"/>
    <w:lvl w:ilvl="0" w:tplc="04160001">
      <w:start w:val="1"/>
      <w:numFmt w:val="bullet"/>
      <w:lvlText w:val=""/>
      <w:lvlJc w:val="left"/>
      <w:pPr>
        <w:ind w:left="1287" w:hanging="360"/>
      </w:pPr>
      <w:rPr>
        <w:rFonts w:ascii="Symbol" w:hAnsi="Symbol" w:hint="default"/>
      </w:rPr>
    </w:lvl>
    <w:lvl w:ilvl="1" w:tplc="04160003">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2146972756">
    <w:abstractNumId w:val="15"/>
  </w:num>
  <w:num w:numId="2" w16cid:durableId="269438918">
    <w:abstractNumId w:val="12"/>
  </w:num>
  <w:num w:numId="3" w16cid:durableId="1286741244">
    <w:abstractNumId w:val="0"/>
  </w:num>
  <w:num w:numId="4" w16cid:durableId="543952654">
    <w:abstractNumId w:val="1"/>
  </w:num>
  <w:num w:numId="5" w16cid:durableId="2123332606">
    <w:abstractNumId w:val="2"/>
  </w:num>
  <w:num w:numId="6" w16cid:durableId="1265530652">
    <w:abstractNumId w:val="3"/>
  </w:num>
  <w:num w:numId="7" w16cid:durableId="371879826">
    <w:abstractNumId w:val="4"/>
  </w:num>
  <w:num w:numId="8" w16cid:durableId="1168980146">
    <w:abstractNumId w:val="5"/>
  </w:num>
  <w:num w:numId="9" w16cid:durableId="1645159517">
    <w:abstractNumId w:val="6"/>
  </w:num>
  <w:num w:numId="10" w16cid:durableId="1845363392">
    <w:abstractNumId w:val="7"/>
  </w:num>
  <w:num w:numId="11" w16cid:durableId="599408392">
    <w:abstractNumId w:val="8"/>
  </w:num>
  <w:num w:numId="12" w16cid:durableId="296494939">
    <w:abstractNumId w:val="9"/>
  </w:num>
  <w:num w:numId="13" w16cid:durableId="1504515882">
    <w:abstractNumId w:val="14"/>
  </w:num>
  <w:num w:numId="14" w16cid:durableId="1486817456">
    <w:abstractNumId w:val="11"/>
  </w:num>
  <w:num w:numId="15" w16cid:durableId="891890207">
    <w:abstractNumId w:val="16"/>
  </w:num>
  <w:num w:numId="16" w16cid:durableId="228226321">
    <w:abstractNumId w:val="12"/>
  </w:num>
  <w:num w:numId="17" w16cid:durableId="1920866335">
    <w:abstractNumId w:val="12"/>
  </w:num>
  <w:num w:numId="18" w16cid:durableId="58595050">
    <w:abstractNumId w:val="12"/>
  </w:num>
  <w:num w:numId="19" w16cid:durableId="1168522031">
    <w:abstractNumId w:val="10"/>
  </w:num>
  <w:num w:numId="20" w16cid:durableId="1437284374">
    <w:abstractNumId w:val="12"/>
  </w:num>
  <w:num w:numId="21" w16cid:durableId="361907307">
    <w:abstractNumId w:val="12"/>
  </w:num>
  <w:num w:numId="22" w16cid:durableId="1661738360">
    <w:abstractNumId w:val="12"/>
  </w:num>
  <w:num w:numId="23" w16cid:durableId="1841314822">
    <w:abstractNumId w:val="12"/>
  </w:num>
  <w:num w:numId="24" w16cid:durableId="1240212436">
    <w:abstractNumId w:val="12"/>
  </w:num>
  <w:num w:numId="25" w16cid:durableId="1394620067">
    <w:abstractNumId w:val="12"/>
  </w:num>
  <w:num w:numId="26" w16cid:durableId="1004472233">
    <w:abstractNumId w:val="12"/>
  </w:num>
  <w:num w:numId="27" w16cid:durableId="793907725">
    <w:abstractNumId w:val="12"/>
  </w:num>
  <w:num w:numId="28" w16cid:durableId="986203981">
    <w:abstractNumId w:val="12"/>
  </w:num>
  <w:num w:numId="29" w16cid:durableId="1934312207">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ocumentProtection w:edit="comments" w:enforcement="0"/>
  <w:defaultTabStop w:val="720"/>
  <w:hyphenationZone w:val="357"/>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JIRR - Int. J. Innov. Re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fxpee0daztpaeszabx5szr9w5vs5dxvzv5&quot;&gt;My EndNote Library&lt;record-ids&gt;&lt;item&gt;4&lt;/item&gt;&lt;item&gt;6&lt;/item&gt;&lt;item&gt;7&lt;/item&gt;&lt;item&gt;9&lt;/item&gt;&lt;item&gt;10&lt;/item&gt;&lt;item&gt;13&lt;/item&gt;&lt;item&gt;17&lt;/item&gt;&lt;item&gt;21&lt;/item&gt;&lt;item&gt;56&lt;/item&gt;&lt;item&gt;63&lt;/item&gt;&lt;item&gt;65&lt;/item&gt;&lt;item&gt;111&lt;/item&gt;&lt;item&gt;112&lt;/item&gt;&lt;item&gt;113&lt;/item&gt;&lt;item&gt;124&lt;/item&gt;&lt;item&gt;126&lt;/item&gt;&lt;item&gt;129&lt;/item&gt;&lt;item&gt;133&lt;/item&gt;&lt;item&gt;135&lt;/item&gt;&lt;item&gt;138&lt;/item&gt;&lt;item&gt;141&lt;/item&gt;&lt;item&gt;144&lt;/item&gt;&lt;item&gt;145&lt;/item&gt;&lt;item&gt;154&lt;/item&gt;&lt;item&gt;160&lt;/item&gt;&lt;item&gt;161&lt;/item&gt;&lt;item&gt;162&lt;/item&gt;&lt;item&gt;163&lt;/item&gt;&lt;item&gt;172&lt;/item&gt;&lt;item&gt;177&lt;/item&gt;&lt;item&gt;180&lt;/item&gt;&lt;item&gt;188&lt;/item&gt;&lt;item&gt;219&lt;/item&gt;&lt;item&gt;292&lt;/item&gt;&lt;item&gt;334&lt;/item&gt;&lt;/record-ids&gt;&lt;/item&gt;&lt;/Libraries&gt;"/>
  </w:docVars>
  <w:rsids>
    <w:rsidRoot w:val="00115089"/>
    <w:rsid w:val="000009F0"/>
    <w:rsid w:val="00001116"/>
    <w:rsid w:val="0000213B"/>
    <w:rsid w:val="000026A5"/>
    <w:rsid w:val="00002B5D"/>
    <w:rsid w:val="00004813"/>
    <w:rsid w:val="00004F72"/>
    <w:rsid w:val="00005991"/>
    <w:rsid w:val="00006B57"/>
    <w:rsid w:val="00006EF2"/>
    <w:rsid w:val="000070B8"/>
    <w:rsid w:val="000106AA"/>
    <w:rsid w:val="000114C2"/>
    <w:rsid w:val="00014C4B"/>
    <w:rsid w:val="00015E89"/>
    <w:rsid w:val="00016E14"/>
    <w:rsid w:val="00017988"/>
    <w:rsid w:val="00021B20"/>
    <w:rsid w:val="00025048"/>
    <w:rsid w:val="00027E88"/>
    <w:rsid w:val="0003039B"/>
    <w:rsid w:val="000326C8"/>
    <w:rsid w:val="000328B8"/>
    <w:rsid w:val="000331CA"/>
    <w:rsid w:val="0003423B"/>
    <w:rsid w:val="000354DE"/>
    <w:rsid w:val="00037C3A"/>
    <w:rsid w:val="000409BC"/>
    <w:rsid w:val="00041955"/>
    <w:rsid w:val="00041CF6"/>
    <w:rsid w:val="00042171"/>
    <w:rsid w:val="00042661"/>
    <w:rsid w:val="000430B2"/>
    <w:rsid w:val="000447EC"/>
    <w:rsid w:val="00046489"/>
    <w:rsid w:val="00047387"/>
    <w:rsid w:val="0005029E"/>
    <w:rsid w:val="00053481"/>
    <w:rsid w:val="00054DA0"/>
    <w:rsid w:val="00055013"/>
    <w:rsid w:val="00062CB9"/>
    <w:rsid w:val="00064354"/>
    <w:rsid w:val="000653B2"/>
    <w:rsid w:val="000658E4"/>
    <w:rsid w:val="00066C5E"/>
    <w:rsid w:val="000672B1"/>
    <w:rsid w:val="000672E6"/>
    <w:rsid w:val="00074105"/>
    <w:rsid w:val="00075797"/>
    <w:rsid w:val="00081413"/>
    <w:rsid w:val="00081A80"/>
    <w:rsid w:val="00083F08"/>
    <w:rsid w:val="000849F0"/>
    <w:rsid w:val="00086F00"/>
    <w:rsid w:val="00087990"/>
    <w:rsid w:val="00087A52"/>
    <w:rsid w:val="00087E90"/>
    <w:rsid w:val="0009085A"/>
    <w:rsid w:val="00090AB9"/>
    <w:rsid w:val="00092F59"/>
    <w:rsid w:val="0009394E"/>
    <w:rsid w:val="00094152"/>
    <w:rsid w:val="00094B38"/>
    <w:rsid w:val="000A008B"/>
    <w:rsid w:val="000A084F"/>
    <w:rsid w:val="000A0E68"/>
    <w:rsid w:val="000A1C5B"/>
    <w:rsid w:val="000A2F7D"/>
    <w:rsid w:val="000A4051"/>
    <w:rsid w:val="000A42FE"/>
    <w:rsid w:val="000A438E"/>
    <w:rsid w:val="000A4C69"/>
    <w:rsid w:val="000A6270"/>
    <w:rsid w:val="000A7633"/>
    <w:rsid w:val="000B03BC"/>
    <w:rsid w:val="000B0B89"/>
    <w:rsid w:val="000B11D5"/>
    <w:rsid w:val="000B148E"/>
    <w:rsid w:val="000B3DFB"/>
    <w:rsid w:val="000B4FE8"/>
    <w:rsid w:val="000B5F2E"/>
    <w:rsid w:val="000B7051"/>
    <w:rsid w:val="000B7B14"/>
    <w:rsid w:val="000C05D4"/>
    <w:rsid w:val="000C2760"/>
    <w:rsid w:val="000C31D1"/>
    <w:rsid w:val="000C62BB"/>
    <w:rsid w:val="000C6A65"/>
    <w:rsid w:val="000D1E8C"/>
    <w:rsid w:val="000D1FD1"/>
    <w:rsid w:val="000D2CBC"/>
    <w:rsid w:val="000D2F8F"/>
    <w:rsid w:val="000D38A5"/>
    <w:rsid w:val="000D4137"/>
    <w:rsid w:val="000D5276"/>
    <w:rsid w:val="000D5B3C"/>
    <w:rsid w:val="000D7F76"/>
    <w:rsid w:val="000E094A"/>
    <w:rsid w:val="000E1831"/>
    <w:rsid w:val="000E24D0"/>
    <w:rsid w:val="000E4A12"/>
    <w:rsid w:val="000E56C1"/>
    <w:rsid w:val="000F0D0D"/>
    <w:rsid w:val="000F48F2"/>
    <w:rsid w:val="000F5840"/>
    <w:rsid w:val="000F5C29"/>
    <w:rsid w:val="00100D20"/>
    <w:rsid w:val="00101B0E"/>
    <w:rsid w:val="00102477"/>
    <w:rsid w:val="00103998"/>
    <w:rsid w:val="00104D77"/>
    <w:rsid w:val="00105641"/>
    <w:rsid w:val="00106E22"/>
    <w:rsid w:val="00107DB5"/>
    <w:rsid w:val="0011023A"/>
    <w:rsid w:val="0011033A"/>
    <w:rsid w:val="00110CF3"/>
    <w:rsid w:val="00110E25"/>
    <w:rsid w:val="001120FA"/>
    <w:rsid w:val="00115089"/>
    <w:rsid w:val="00115438"/>
    <w:rsid w:val="001179B3"/>
    <w:rsid w:val="00117BD5"/>
    <w:rsid w:val="00120607"/>
    <w:rsid w:val="00122CF5"/>
    <w:rsid w:val="00123D3F"/>
    <w:rsid w:val="00125B72"/>
    <w:rsid w:val="001267EC"/>
    <w:rsid w:val="001268FE"/>
    <w:rsid w:val="001275C0"/>
    <w:rsid w:val="00131AF2"/>
    <w:rsid w:val="001333DD"/>
    <w:rsid w:val="00133D62"/>
    <w:rsid w:val="0013412D"/>
    <w:rsid w:val="00134D33"/>
    <w:rsid w:val="00134D9F"/>
    <w:rsid w:val="00137057"/>
    <w:rsid w:val="00141A98"/>
    <w:rsid w:val="00142187"/>
    <w:rsid w:val="001422C3"/>
    <w:rsid w:val="00142D5F"/>
    <w:rsid w:val="001466B6"/>
    <w:rsid w:val="00151747"/>
    <w:rsid w:val="00153135"/>
    <w:rsid w:val="0016040C"/>
    <w:rsid w:val="001604CC"/>
    <w:rsid w:val="001618F1"/>
    <w:rsid w:val="00161DC3"/>
    <w:rsid w:val="0016460A"/>
    <w:rsid w:val="00165177"/>
    <w:rsid w:val="001664B8"/>
    <w:rsid w:val="00167BA1"/>
    <w:rsid w:val="00171609"/>
    <w:rsid w:val="00172037"/>
    <w:rsid w:val="00173BBD"/>
    <w:rsid w:val="0017404F"/>
    <w:rsid w:val="0017502A"/>
    <w:rsid w:val="00177687"/>
    <w:rsid w:val="00177773"/>
    <w:rsid w:val="001809BA"/>
    <w:rsid w:val="00181DC1"/>
    <w:rsid w:val="00183239"/>
    <w:rsid w:val="00183DEE"/>
    <w:rsid w:val="00187518"/>
    <w:rsid w:val="001903CA"/>
    <w:rsid w:val="00190845"/>
    <w:rsid w:val="0019123B"/>
    <w:rsid w:val="001912E8"/>
    <w:rsid w:val="0019367E"/>
    <w:rsid w:val="00193B65"/>
    <w:rsid w:val="001941F6"/>
    <w:rsid w:val="00194743"/>
    <w:rsid w:val="00194D80"/>
    <w:rsid w:val="0019593C"/>
    <w:rsid w:val="001A27C7"/>
    <w:rsid w:val="001A3230"/>
    <w:rsid w:val="001A4DE5"/>
    <w:rsid w:val="001A7669"/>
    <w:rsid w:val="001B0027"/>
    <w:rsid w:val="001B04FB"/>
    <w:rsid w:val="001B45A7"/>
    <w:rsid w:val="001B5055"/>
    <w:rsid w:val="001B53AA"/>
    <w:rsid w:val="001B6377"/>
    <w:rsid w:val="001B77E0"/>
    <w:rsid w:val="001B78FF"/>
    <w:rsid w:val="001B791E"/>
    <w:rsid w:val="001C516B"/>
    <w:rsid w:val="001C53C0"/>
    <w:rsid w:val="001C568D"/>
    <w:rsid w:val="001C634F"/>
    <w:rsid w:val="001C74B6"/>
    <w:rsid w:val="001C7C2A"/>
    <w:rsid w:val="001C7F3F"/>
    <w:rsid w:val="001D082B"/>
    <w:rsid w:val="001D31F5"/>
    <w:rsid w:val="001D3B8B"/>
    <w:rsid w:val="001D45D9"/>
    <w:rsid w:val="001D4ABF"/>
    <w:rsid w:val="001D5F2B"/>
    <w:rsid w:val="001D68E7"/>
    <w:rsid w:val="001D79B4"/>
    <w:rsid w:val="001E1E67"/>
    <w:rsid w:val="001E22A5"/>
    <w:rsid w:val="001E2D68"/>
    <w:rsid w:val="001E5233"/>
    <w:rsid w:val="001E731E"/>
    <w:rsid w:val="001F203A"/>
    <w:rsid w:val="001F4C2C"/>
    <w:rsid w:val="001F55A8"/>
    <w:rsid w:val="001F5A59"/>
    <w:rsid w:val="001F6137"/>
    <w:rsid w:val="001F655A"/>
    <w:rsid w:val="001F6CED"/>
    <w:rsid w:val="001F72B2"/>
    <w:rsid w:val="001F7BCA"/>
    <w:rsid w:val="0020065E"/>
    <w:rsid w:val="0020222D"/>
    <w:rsid w:val="0020568D"/>
    <w:rsid w:val="00205DE3"/>
    <w:rsid w:val="002104FA"/>
    <w:rsid w:val="002105BF"/>
    <w:rsid w:val="0021169F"/>
    <w:rsid w:val="00212234"/>
    <w:rsid w:val="00213AF6"/>
    <w:rsid w:val="0021410D"/>
    <w:rsid w:val="002156DC"/>
    <w:rsid w:val="0021664A"/>
    <w:rsid w:val="00220778"/>
    <w:rsid w:val="00222B31"/>
    <w:rsid w:val="00223FF4"/>
    <w:rsid w:val="00224229"/>
    <w:rsid w:val="00224439"/>
    <w:rsid w:val="002254DF"/>
    <w:rsid w:val="002258E3"/>
    <w:rsid w:val="002333E2"/>
    <w:rsid w:val="00234955"/>
    <w:rsid w:val="002349C1"/>
    <w:rsid w:val="00235E5C"/>
    <w:rsid w:val="00236563"/>
    <w:rsid w:val="00237B28"/>
    <w:rsid w:val="002400AE"/>
    <w:rsid w:val="002423CE"/>
    <w:rsid w:val="002427C2"/>
    <w:rsid w:val="00244F08"/>
    <w:rsid w:val="00246290"/>
    <w:rsid w:val="002501A9"/>
    <w:rsid w:val="0025023D"/>
    <w:rsid w:val="0025038B"/>
    <w:rsid w:val="002506C0"/>
    <w:rsid w:val="002512EA"/>
    <w:rsid w:val="0025227C"/>
    <w:rsid w:val="00252D55"/>
    <w:rsid w:val="00253047"/>
    <w:rsid w:val="00253B3A"/>
    <w:rsid w:val="00256122"/>
    <w:rsid w:val="00256D90"/>
    <w:rsid w:val="002572A6"/>
    <w:rsid w:val="00257439"/>
    <w:rsid w:val="00257869"/>
    <w:rsid w:val="00257AF1"/>
    <w:rsid w:val="00262058"/>
    <w:rsid w:val="0026372A"/>
    <w:rsid w:val="002648FF"/>
    <w:rsid w:val="00266064"/>
    <w:rsid w:val="002664DE"/>
    <w:rsid w:val="00267D9E"/>
    <w:rsid w:val="00271BCE"/>
    <w:rsid w:val="00273751"/>
    <w:rsid w:val="002739FC"/>
    <w:rsid w:val="002740BA"/>
    <w:rsid w:val="00275BBA"/>
    <w:rsid w:val="002776FF"/>
    <w:rsid w:val="002813C5"/>
    <w:rsid w:val="00281758"/>
    <w:rsid w:val="0028383C"/>
    <w:rsid w:val="00286C78"/>
    <w:rsid w:val="002923CA"/>
    <w:rsid w:val="002923D5"/>
    <w:rsid w:val="00292FBB"/>
    <w:rsid w:val="00293A8B"/>
    <w:rsid w:val="0029631A"/>
    <w:rsid w:val="002969C0"/>
    <w:rsid w:val="00297B33"/>
    <w:rsid w:val="002A0F35"/>
    <w:rsid w:val="002A1E7A"/>
    <w:rsid w:val="002A2662"/>
    <w:rsid w:val="002A3BA1"/>
    <w:rsid w:val="002A5D8B"/>
    <w:rsid w:val="002A6578"/>
    <w:rsid w:val="002B0333"/>
    <w:rsid w:val="002B1563"/>
    <w:rsid w:val="002B406D"/>
    <w:rsid w:val="002B46A5"/>
    <w:rsid w:val="002B48D8"/>
    <w:rsid w:val="002C015E"/>
    <w:rsid w:val="002C24F6"/>
    <w:rsid w:val="002C28E2"/>
    <w:rsid w:val="002C4714"/>
    <w:rsid w:val="002C4C14"/>
    <w:rsid w:val="002C4E62"/>
    <w:rsid w:val="002C5882"/>
    <w:rsid w:val="002C7FD6"/>
    <w:rsid w:val="002D0000"/>
    <w:rsid w:val="002D0C39"/>
    <w:rsid w:val="002D3771"/>
    <w:rsid w:val="002D4F65"/>
    <w:rsid w:val="002D5EB3"/>
    <w:rsid w:val="002D7184"/>
    <w:rsid w:val="002D760E"/>
    <w:rsid w:val="002E06B7"/>
    <w:rsid w:val="002E0E07"/>
    <w:rsid w:val="002E2702"/>
    <w:rsid w:val="002E37AF"/>
    <w:rsid w:val="002E3804"/>
    <w:rsid w:val="002E3AED"/>
    <w:rsid w:val="002E5994"/>
    <w:rsid w:val="002E65CF"/>
    <w:rsid w:val="002E70F4"/>
    <w:rsid w:val="002E731B"/>
    <w:rsid w:val="002E7A30"/>
    <w:rsid w:val="002F059C"/>
    <w:rsid w:val="002F0AB4"/>
    <w:rsid w:val="002F3419"/>
    <w:rsid w:val="002F3C0C"/>
    <w:rsid w:val="002F3E56"/>
    <w:rsid w:val="002F49E5"/>
    <w:rsid w:val="002F4F05"/>
    <w:rsid w:val="002F6466"/>
    <w:rsid w:val="002F692F"/>
    <w:rsid w:val="00304D96"/>
    <w:rsid w:val="0030727E"/>
    <w:rsid w:val="00307940"/>
    <w:rsid w:val="00310CBE"/>
    <w:rsid w:val="00310F29"/>
    <w:rsid w:val="00311824"/>
    <w:rsid w:val="00311F14"/>
    <w:rsid w:val="0031317D"/>
    <w:rsid w:val="003142B2"/>
    <w:rsid w:val="00314AC9"/>
    <w:rsid w:val="003158C9"/>
    <w:rsid w:val="00315E24"/>
    <w:rsid w:val="00316047"/>
    <w:rsid w:val="003172F2"/>
    <w:rsid w:val="003216B0"/>
    <w:rsid w:val="00321BFD"/>
    <w:rsid w:val="0032239D"/>
    <w:rsid w:val="003238C7"/>
    <w:rsid w:val="0032635F"/>
    <w:rsid w:val="003264ED"/>
    <w:rsid w:val="00327EA0"/>
    <w:rsid w:val="003318AA"/>
    <w:rsid w:val="00331C6B"/>
    <w:rsid w:val="00332544"/>
    <w:rsid w:val="00332BCC"/>
    <w:rsid w:val="00332D38"/>
    <w:rsid w:val="003330EF"/>
    <w:rsid w:val="003338C1"/>
    <w:rsid w:val="003340B1"/>
    <w:rsid w:val="0033628C"/>
    <w:rsid w:val="003368E4"/>
    <w:rsid w:val="00336921"/>
    <w:rsid w:val="00344D0F"/>
    <w:rsid w:val="00344FCB"/>
    <w:rsid w:val="00352A73"/>
    <w:rsid w:val="00353C50"/>
    <w:rsid w:val="00356055"/>
    <w:rsid w:val="003618FC"/>
    <w:rsid w:val="003663D0"/>
    <w:rsid w:val="003670DC"/>
    <w:rsid w:val="00370A09"/>
    <w:rsid w:val="0037641A"/>
    <w:rsid w:val="003764E7"/>
    <w:rsid w:val="003768CF"/>
    <w:rsid w:val="00380901"/>
    <w:rsid w:val="00382EF5"/>
    <w:rsid w:val="00383217"/>
    <w:rsid w:val="0038582E"/>
    <w:rsid w:val="00386364"/>
    <w:rsid w:val="00386DB1"/>
    <w:rsid w:val="00387E7F"/>
    <w:rsid w:val="00390A4D"/>
    <w:rsid w:val="00392B81"/>
    <w:rsid w:val="00392C78"/>
    <w:rsid w:val="0039355C"/>
    <w:rsid w:val="00395771"/>
    <w:rsid w:val="00395E24"/>
    <w:rsid w:val="00396CE3"/>
    <w:rsid w:val="003A007B"/>
    <w:rsid w:val="003A25E7"/>
    <w:rsid w:val="003A49F7"/>
    <w:rsid w:val="003A5C26"/>
    <w:rsid w:val="003A78C2"/>
    <w:rsid w:val="003B1B07"/>
    <w:rsid w:val="003B2A79"/>
    <w:rsid w:val="003B38D6"/>
    <w:rsid w:val="003B49FC"/>
    <w:rsid w:val="003B6EAF"/>
    <w:rsid w:val="003C3A08"/>
    <w:rsid w:val="003C6294"/>
    <w:rsid w:val="003C67A6"/>
    <w:rsid w:val="003C7545"/>
    <w:rsid w:val="003D28B0"/>
    <w:rsid w:val="003D3269"/>
    <w:rsid w:val="003D45BB"/>
    <w:rsid w:val="003D46CF"/>
    <w:rsid w:val="003D4710"/>
    <w:rsid w:val="003D4CF4"/>
    <w:rsid w:val="003D6944"/>
    <w:rsid w:val="003D74E0"/>
    <w:rsid w:val="003E1EA3"/>
    <w:rsid w:val="003E1FD5"/>
    <w:rsid w:val="003E2058"/>
    <w:rsid w:val="003E220E"/>
    <w:rsid w:val="003E2686"/>
    <w:rsid w:val="003E33D3"/>
    <w:rsid w:val="003E4C10"/>
    <w:rsid w:val="003E57A4"/>
    <w:rsid w:val="003E60D7"/>
    <w:rsid w:val="003E6CF4"/>
    <w:rsid w:val="003E6D03"/>
    <w:rsid w:val="003E7452"/>
    <w:rsid w:val="003F0B0F"/>
    <w:rsid w:val="003F23C0"/>
    <w:rsid w:val="003F329E"/>
    <w:rsid w:val="003F71B4"/>
    <w:rsid w:val="00400BA5"/>
    <w:rsid w:val="00400F93"/>
    <w:rsid w:val="00401AD6"/>
    <w:rsid w:val="004043BD"/>
    <w:rsid w:val="004046A7"/>
    <w:rsid w:val="00404FC4"/>
    <w:rsid w:val="0040557F"/>
    <w:rsid w:val="004059C0"/>
    <w:rsid w:val="00406831"/>
    <w:rsid w:val="0041029E"/>
    <w:rsid w:val="004105E2"/>
    <w:rsid w:val="00410EC6"/>
    <w:rsid w:val="00411633"/>
    <w:rsid w:val="00412591"/>
    <w:rsid w:val="004147B3"/>
    <w:rsid w:val="00416788"/>
    <w:rsid w:val="00417360"/>
    <w:rsid w:val="00417A7C"/>
    <w:rsid w:val="00420A61"/>
    <w:rsid w:val="00421295"/>
    <w:rsid w:val="004220A9"/>
    <w:rsid w:val="00422179"/>
    <w:rsid w:val="00424A1F"/>
    <w:rsid w:val="00426029"/>
    <w:rsid w:val="004264C7"/>
    <w:rsid w:val="004276CB"/>
    <w:rsid w:val="00427F58"/>
    <w:rsid w:val="00430493"/>
    <w:rsid w:val="00430A4A"/>
    <w:rsid w:val="00431011"/>
    <w:rsid w:val="00431250"/>
    <w:rsid w:val="004318E3"/>
    <w:rsid w:val="004341D2"/>
    <w:rsid w:val="004350A0"/>
    <w:rsid w:val="004352CB"/>
    <w:rsid w:val="004358D4"/>
    <w:rsid w:val="004428C9"/>
    <w:rsid w:val="00444E85"/>
    <w:rsid w:val="00445938"/>
    <w:rsid w:val="00445D71"/>
    <w:rsid w:val="004501AD"/>
    <w:rsid w:val="00452D3A"/>
    <w:rsid w:val="004531D7"/>
    <w:rsid w:val="00453F96"/>
    <w:rsid w:val="004541B6"/>
    <w:rsid w:val="00455FC4"/>
    <w:rsid w:val="00456C39"/>
    <w:rsid w:val="00461D86"/>
    <w:rsid w:val="0046358D"/>
    <w:rsid w:val="0046460C"/>
    <w:rsid w:val="00464FEA"/>
    <w:rsid w:val="004654A7"/>
    <w:rsid w:val="00466454"/>
    <w:rsid w:val="00470E72"/>
    <w:rsid w:val="00471203"/>
    <w:rsid w:val="00472147"/>
    <w:rsid w:val="004723E4"/>
    <w:rsid w:val="0047574B"/>
    <w:rsid w:val="0047617A"/>
    <w:rsid w:val="00476893"/>
    <w:rsid w:val="00482813"/>
    <w:rsid w:val="0048328A"/>
    <w:rsid w:val="00484114"/>
    <w:rsid w:val="00485A47"/>
    <w:rsid w:val="0048757F"/>
    <w:rsid w:val="0049788B"/>
    <w:rsid w:val="004A2036"/>
    <w:rsid w:val="004A20BE"/>
    <w:rsid w:val="004A25B2"/>
    <w:rsid w:val="004A4388"/>
    <w:rsid w:val="004A4533"/>
    <w:rsid w:val="004A4B6A"/>
    <w:rsid w:val="004B033A"/>
    <w:rsid w:val="004B1148"/>
    <w:rsid w:val="004B240E"/>
    <w:rsid w:val="004B2594"/>
    <w:rsid w:val="004B4AB9"/>
    <w:rsid w:val="004B5303"/>
    <w:rsid w:val="004B7743"/>
    <w:rsid w:val="004C03A2"/>
    <w:rsid w:val="004C4AAF"/>
    <w:rsid w:val="004C6101"/>
    <w:rsid w:val="004C621A"/>
    <w:rsid w:val="004C637D"/>
    <w:rsid w:val="004C6402"/>
    <w:rsid w:val="004D08A2"/>
    <w:rsid w:val="004D1896"/>
    <w:rsid w:val="004D2A22"/>
    <w:rsid w:val="004D35C5"/>
    <w:rsid w:val="004D3864"/>
    <w:rsid w:val="004D3F9A"/>
    <w:rsid w:val="004D7656"/>
    <w:rsid w:val="004E0D00"/>
    <w:rsid w:val="004E1769"/>
    <w:rsid w:val="004E180E"/>
    <w:rsid w:val="004E26FB"/>
    <w:rsid w:val="004E2C5F"/>
    <w:rsid w:val="004E5B4E"/>
    <w:rsid w:val="004E7F10"/>
    <w:rsid w:val="004F0BD4"/>
    <w:rsid w:val="004F100C"/>
    <w:rsid w:val="004F4198"/>
    <w:rsid w:val="004F4666"/>
    <w:rsid w:val="004F5906"/>
    <w:rsid w:val="004F69F0"/>
    <w:rsid w:val="004F6CAD"/>
    <w:rsid w:val="00500342"/>
    <w:rsid w:val="005015D0"/>
    <w:rsid w:val="00503622"/>
    <w:rsid w:val="005049CF"/>
    <w:rsid w:val="0050712A"/>
    <w:rsid w:val="0050779A"/>
    <w:rsid w:val="005101E2"/>
    <w:rsid w:val="00511A92"/>
    <w:rsid w:val="00512F0C"/>
    <w:rsid w:val="00514CFA"/>
    <w:rsid w:val="0051593C"/>
    <w:rsid w:val="00516AEF"/>
    <w:rsid w:val="00516F54"/>
    <w:rsid w:val="00520D3F"/>
    <w:rsid w:val="00526A6A"/>
    <w:rsid w:val="00527686"/>
    <w:rsid w:val="00531917"/>
    <w:rsid w:val="00531F03"/>
    <w:rsid w:val="00532514"/>
    <w:rsid w:val="005327AF"/>
    <w:rsid w:val="005339DA"/>
    <w:rsid w:val="0053428A"/>
    <w:rsid w:val="00541131"/>
    <w:rsid w:val="00541C93"/>
    <w:rsid w:val="00543347"/>
    <w:rsid w:val="00544541"/>
    <w:rsid w:val="00544925"/>
    <w:rsid w:val="00552659"/>
    <w:rsid w:val="005532D9"/>
    <w:rsid w:val="00554E01"/>
    <w:rsid w:val="00554F9B"/>
    <w:rsid w:val="00556B74"/>
    <w:rsid w:val="0056016D"/>
    <w:rsid w:val="00560832"/>
    <w:rsid w:val="00561BFB"/>
    <w:rsid w:val="005648F2"/>
    <w:rsid w:val="0056600E"/>
    <w:rsid w:val="0056702A"/>
    <w:rsid w:val="00567E5D"/>
    <w:rsid w:val="00570E31"/>
    <w:rsid w:val="00573856"/>
    <w:rsid w:val="005754FF"/>
    <w:rsid w:val="0057650D"/>
    <w:rsid w:val="00576670"/>
    <w:rsid w:val="00577022"/>
    <w:rsid w:val="005831CD"/>
    <w:rsid w:val="0058590F"/>
    <w:rsid w:val="00585E16"/>
    <w:rsid w:val="0059056E"/>
    <w:rsid w:val="00590B9A"/>
    <w:rsid w:val="005920D5"/>
    <w:rsid w:val="005939DE"/>
    <w:rsid w:val="00593E63"/>
    <w:rsid w:val="00593F6C"/>
    <w:rsid w:val="00595419"/>
    <w:rsid w:val="00595BDC"/>
    <w:rsid w:val="00596293"/>
    <w:rsid w:val="005A1411"/>
    <w:rsid w:val="005A179D"/>
    <w:rsid w:val="005A28A8"/>
    <w:rsid w:val="005A41CC"/>
    <w:rsid w:val="005A4A5E"/>
    <w:rsid w:val="005A4F6D"/>
    <w:rsid w:val="005A6666"/>
    <w:rsid w:val="005A6818"/>
    <w:rsid w:val="005A7BD7"/>
    <w:rsid w:val="005B2EB4"/>
    <w:rsid w:val="005B5039"/>
    <w:rsid w:val="005B60F0"/>
    <w:rsid w:val="005B6C1D"/>
    <w:rsid w:val="005B6FD3"/>
    <w:rsid w:val="005B6FEB"/>
    <w:rsid w:val="005B7316"/>
    <w:rsid w:val="005C0644"/>
    <w:rsid w:val="005C0B47"/>
    <w:rsid w:val="005C183D"/>
    <w:rsid w:val="005C2B8A"/>
    <w:rsid w:val="005C5276"/>
    <w:rsid w:val="005C7473"/>
    <w:rsid w:val="005D21D3"/>
    <w:rsid w:val="005D21E9"/>
    <w:rsid w:val="005D3DC0"/>
    <w:rsid w:val="005D60D6"/>
    <w:rsid w:val="005D60FA"/>
    <w:rsid w:val="005E0087"/>
    <w:rsid w:val="005E0F6E"/>
    <w:rsid w:val="005E32B7"/>
    <w:rsid w:val="005E3AAD"/>
    <w:rsid w:val="005E55ED"/>
    <w:rsid w:val="005E7261"/>
    <w:rsid w:val="005E7A0F"/>
    <w:rsid w:val="005E7F07"/>
    <w:rsid w:val="005F09FA"/>
    <w:rsid w:val="005F18F0"/>
    <w:rsid w:val="005F420F"/>
    <w:rsid w:val="005F5895"/>
    <w:rsid w:val="005F7A9F"/>
    <w:rsid w:val="00601F0A"/>
    <w:rsid w:val="00602903"/>
    <w:rsid w:val="00602917"/>
    <w:rsid w:val="00602D26"/>
    <w:rsid w:val="006045D2"/>
    <w:rsid w:val="0060552A"/>
    <w:rsid w:val="0060645B"/>
    <w:rsid w:val="006068AD"/>
    <w:rsid w:val="00607155"/>
    <w:rsid w:val="006109E5"/>
    <w:rsid w:val="00611A19"/>
    <w:rsid w:val="0061212A"/>
    <w:rsid w:val="00612400"/>
    <w:rsid w:val="00612645"/>
    <w:rsid w:val="00616033"/>
    <w:rsid w:val="0061618B"/>
    <w:rsid w:val="0061720E"/>
    <w:rsid w:val="006213C5"/>
    <w:rsid w:val="00621D78"/>
    <w:rsid w:val="00622C0D"/>
    <w:rsid w:val="00624D72"/>
    <w:rsid w:val="00625488"/>
    <w:rsid w:val="00626235"/>
    <w:rsid w:val="00627824"/>
    <w:rsid w:val="0063049C"/>
    <w:rsid w:val="00630AD2"/>
    <w:rsid w:val="00631856"/>
    <w:rsid w:val="006318E8"/>
    <w:rsid w:val="00633D24"/>
    <w:rsid w:val="006342FB"/>
    <w:rsid w:val="006365F5"/>
    <w:rsid w:val="00636CE5"/>
    <w:rsid w:val="00636FB7"/>
    <w:rsid w:val="00641551"/>
    <w:rsid w:val="00643628"/>
    <w:rsid w:val="00643803"/>
    <w:rsid w:val="006467C3"/>
    <w:rsid w:val="006470EA"/>
    <w:rsid w:val="00647E6D"/>
    <w:rsid w:val="00651FA9"/>
    <w:rsid w:val="00652E38"/>
    <w:rsid w:val="0065308F"/>
    <w:rsid w:val="00653FE4"/>
    <w:rsid w:val="0065411E"/>
    <w:rsid w:val="00654E24"/>
    <w:rsid w:val="00656449"/>
    <w:rsid w:val="00656A0B"/>
    <w:rsid w:val="00657A9D"/>
    <w:rsid w:val="00657B03"/>
    <w:rsid w:val="00660908"/>
    <w:rsid w:val="00660FBB"/>
    <w:rsid w:val="00661593"/>
    <w:rsid w:val="00661C39"/>
    <w:rsid w:val="006666F3"/>
    <w:rsid w:val="00666C4C"/>
    <w:rsid w:val="00666CBD"/>
    <w:rsid w:val="0067447B"/>
    <w:rsid w:val="006748B4"/>
    <w:rsid w:val="00674E32"/>
    <w:rsid w:val="0067559D"/>
    <w:rsid w:val="006773C8"/>
    <w:rsid w:val="006778F0"/>
    <w:rsid w:val="006810B3"/>
    <w:rsid w:val="00681123"/>
    <w:rsid w:val="00681B53"/>
    <w:rsid w:val="006831E6"/>
    <w:rsid w:val="00686B4F"/>
    <w:rsid w:val="0069055F"/>
    <w:rsid w:val="00692408"/>
    <w:rsid w:val="00695C9E"/>
    <w:rsid w:val="00696561"/>
    <w:rsid w:val="006973EC"/>
    <w:rsid w:val="006A11F7"/>
    <w:rsid w:val="006A156A"/>
    <w:rsid w:val="006A1D49"/>
    <w:rsid w:val="006A1EB1"/>
    <w:rsid w:val="006A4EC5"/>
    <w:rsid w:val="006A7061"/>
    <w:rsid w:val="006A7703"/>
    <w:rsid w:val="006B08EF"/>
    <w:rsid w:val="006B17CC"/>
    <w:rsid w:val="006B1F45"/>
    <w:rsid w:val="006B2AFC"/>
    <w:rsid w:val="006B4296"/>
    <w:rsid w:val="006B5333"/>
    <w:rsid w:val="006B54F0"/>
    <w:rsid w:val="006B6784"/>
    <w:rsid w:val="006B6F31"/>
    <w:rsid w:val="006B7330"/>
    <w:rsid w:val="006C12A5"/>
    <w:rsid w:val="006C172A"/>
    <w:rsid w:val="006C42CC"/>
    <w:rsid w:val="006C4B5D"/>
    <w:rsid w:val="006C6488"/>
    <w:rsid w:val="006C6F1D"/>
    <w:rsid w:val="006C6F97"/>
    <w:rsid w:val="006D0909"/>
    <w:rsid w:val="006D26B4"/>
    <w:rsid w:val="006D27E8"/>
    <w:rsid w:val="006D3514"/>
    <w:rsid w:val="006D63CD"/>
    <w:rsid w:val="006D7D2E"/>
    <w:rsid w:val="006E0FA1"/>
    <w:rsid w:val="006E2D91"/>
    <w:rsid w:val="006E3324"/>
    <w:rsid w:val="006E3829"/>
    <w:rsid w:val="006E4773"/>
    <w:rsid w:val="006E5EE6"/>
    <w:rsid w:val="006E731C"/>
    <w:rsid w:val="006E7CE8"/>
    <w:rsid w:val="006F0423"/>
    <w:rsid w:val="006F07A1"/>
    <w:rsid w:val="006F085E"/>
    <w:rsid w:val="006F1EB5"/>
    <w:rsid w:val="006F246A"/>
    <w:rsid w:val="006F2D12"/>
    <w:rsid w:val="006F4251"/>
    <w:rsid w:val="006F476B"/>
    <w:rsid w:val="00700553"/>
    <w:rsid w:val="0070325E"/>
    <w:rsid w:val="007035E8"/>
    <w:rsid w:val="00703E5C"/>
    <w:rsid w:val="0071037A"/>
    <w:rsid w:val="00711415"/>
    <w:rsid w:val="00712C65"/>
    <w:rsid w:val="00712E58"/>
    <w:rsid w:val="00712F48"/>
    <w:rsid w:val="007134DA"/>
    <w:rsid w:val="00716B55"/>
    <w:rsid w:val="00717BE0"/>
    <w:rsid w:val="00717DC4"/>
    <w:rsid w:val="00722E13"/>
    <w:rsid w:val="0072466D"/>
    <w:rsid w:val="0072483C"/>
    <w:rsid w:val="00724A4C"/>
    <w:rsid w:val="00725834"/>
    <w:rsid w:val="00726B45"/>
    <w:rsid w:val="00727109"/>
    <w:rsid w:val="00732D84"/>
    <w:rsid w:val="00733F0C"/>
    <w:rsid w:val="00734AB2"/>
    <w:rsid w:val="00737AD4"/>
    <w:rsid w:val="00742303"/>
    <w:rsid w:val="00742770"/>
    <w:rsid w:val="00743F3C"/>
    <w:rsid w:val="00744EA7"/>
    <w:rsid w:val="007501BB"/>
    <w:rsid w:val="00751323"/>
    <w:rsid w:val="00751B5D"/>
    <w:rsid w:val="00753608"/>
    <w:rsid w:val="00753B4A"/>
    <w:rsid w:val="007551F9"/>
    <w:rsid w:val="007559A8"/>
    <w:rsid w:val="007600F6"/>
    <w:rsid w:val="00760C15"/>
    <w:rsid w:val="007615DE"/>
    <w:rsid w:val="007617A7"/>
    <w:rsid w:val="007625D6"/>
    <w:rsid w:val="007626CC"/>
    <w:rsid w:val="00763CF4"/>
    <w:rsid w:val="00764CF4"/>
    <w:rsid w:val="007675EE"/>
    <w:rsid w:val="007704FB"/>
    <w:rsid w:val="00772989"/>
    <w:rsid w:val="00775A17"/>
    <w:rsid w:val="007773AB"/>
    <w:rsid w:val="0077790C"/>
    <w:rsid w:val="0078081B"/>
    <w:rsid w:val="00781855"/>
    <w:rsid w:val="007833F0"/>
    <w:rsid w:val="00784CE4"/>
    <w:rsid w:val="00790244"/>
    <w:rsid w:val="00792C51"/>
    <w:rsid w:val="007931CC"/>
    <w:rsid w:val="00795CBD"/>
    <w:rsid w:val="00796808"/>
    <w:rsid w:val="007975EB"/>
    <w:rsid w:val="00797D7D"/>
    <w:rsid w:val="007A07F1"/>
    <w:rsid w:val="007A16F1"/>
    <w:rsid w:val="007A2641"/>
    <w:rsid w:val="007A792F"/>
    <w:rsid w:val="007B4E33"/>
    <w:rsid w:val="007B5D11"/>
    <w:rsid w:val="007B619E"/>
    <w:rsid w:val="007B7977"/>
    <w:rsid w:val="007C20AB"/>
    <w:rsid w:val="007C4C23"/>
    <w:rsid w:val="007C4E00"/>
    <w:rsid w:val="007C5ADC"/>
    <w:rsid w:val="007C650F"/>
    <w:rsid w:val="007C7554"/>
    <w:rsid w:val="007D1151"/>
    <w:rsid w:val="007D668A"/>
    <w:rsid w:val="007D6BB7"/>
    <w:rsid w:val="007E0088"/>
    <w:rsid w:val="007E290D"/>
    <w:rsid w:val="007E3DBE"/>
    <w:rsid w:val="007E3F3B"/>
    <w:rsid w:val="007E6DA1"/>
    <w:rsid w:val="007F00A0"/>
    <w:rsid w:val="007F28A6"/>
    <w:rsid w:val="007F3DD8"/>
    <w:rsid w:val="007F4319"/>
    <w:rsid w:val="007F4B8D"/>
    <w:rsid w:val="007F6426"/>
    <w:rsid w:val="007F7B24"/>
    <w:rsid w:val="0080419B"/>
    <w:rsid w:val="008047A2"/>
    <w:rsid w:val="00805394"/>
    <w:rsid w:val="008077D4"/>
    <w:rsid w:val="00810493"/>
    <w:rsid w:val="00810C7E"/>
    <w:rsid w:val="008127CB"/>
    <w:rsid w:val="008142EA"/>
    <w:rsid w:val="0081483E"/>
    <w:rsid w:val="00814ED1"/>
    <w:rsid w:val="00816690"/>
    <w:rsid w:val="00816F15"/>
    <w:rsid w:val="008220BF"/>
    <w:rsid w:val="008222D8"/>
    <w:rsid w:val="00824551"/>
    <w:rsid w:val="00824E12"/>
    <w:rsid w:val="008252CC"/>
    <w:rsid w:val="00825435"/>
    <w:rsid w:val="008270EE"/>
    <w:rsid w:val="0082719B"/>
    <w:rsid w:val="008276DD"/>
    <w:rsid w:val="008278DA"/>
    <w:rsid w:val="0083188B"/>
    <w:rsid w:val="00832AE2"/>
    <w:rsid w:val="008332E7"/>
    <w:rsid w:val="0083588C"/>
    <w:rsid w:val="0083670D"/>
    <w:rsid w:val="008367DB"/>
    <w:rsid w:val="00837465"/>
    <w:rsid w:val="00841FF3"/>
    <w:rsid w:val="008430B8"/>
    <w:rsid w:val="00843340"/>
    <w:rsid w:val="00843D71"/>
    <w:rsid w:val="00844A21"/>
    <w:rsid w:val="00844E90"/>
    <w:rsid w:val="0084672D"/>
    <w:rsid w:val="008472B2"/>
    <w:rsid w:val="00850164"/>
    <w:rsid w:val="008501ED"/>
    <w:rsid w:val="0085380D"/>
    <w:rsid w:val="008627A6"/>
    <w:rsid w:val="00863499"/>
    <w:rsid w:val="00863EBB"/>
    <w:rsid w:val="00864132"/>
    <w:rsid w:val="008643C3"/>
    <w:rsid w:val="00865DCA"/>
    <w:rsid w:val="008662C4"/>
    <w:rsid w:val="00874F6D"/>
    <w:rsid w:val="00876638"/>
    <w:rsid w:val="008773DE"/>
    <w:rsid w:val="00877787"/>
    <w:rsid w:val="008825FF"/>
    <w:rsid w:val="00883584"/>
    <w:rsid w:val="00885D64"/>
    <w:rsid w:val="008863B6"/>
    <w:rsid w:val="008867CB"/>
    <w:rsid w:val="00892667"/>
    <w:rsid w:val="008948E1"/>
    <w:rsid w:val="00894B57"/>
    <w:rsid w:val="00894DD1"/>
    <w:rsid w:val="008976DD"/>
    <w:rsid w:val="008A186E"/>
    <w:rsid w:val="008A28F2"/>
    <w:rsid w:val="008A319A"/>
    <w:rsid w:val="008A440E"/>
    <w:rsid w:val="008A51A3"/>
    <w:rsid w:val="008A5357"/>
    <w:rsid w:val="008A54E1"/>
    <w:rsid w:val="008A5A91"/>
    <w:rsid w:val="008A6649"/>
    <w:rsid w:val="008B288E"/>
    <w:rsid w:val="008B4BD7"/>
    <w:rsid w:val="008B5401"/>
    <w:rsid w:val="008B5EBF"/>
    <w:rsid w:val="008B6015"/>
    <w:rsid w:val="008B7732"/>
    <w:rsid w:val="008C00B1"/>
    <w:rsid w:val="008C1D76"/>
    <w:rsid w:val="008C2725"/>
    <w:rsid w:val="008C4BFE"/>
    <w:rsid w:val="008C5328"/>
    <w:rsid w:val="008C65FE"/>
    <w:rsid w:val="008C6F6D"/>
    <w:rsid w:val="008D0374"/>
    <w:rsid w:val="008D0FE1"/>
    <w:rsid w:val="008D3260"/>
    <w:rsid w:val="008D3AAA"/>
    <w:rsid w:val="008D4CBB"/>
    <w:rsid w:val="008D64F8"/>
    <w:rsid w:val="008E0507"/>
    <w:rsid w:val="008E3B17"/>
    <w:rsid w:val="008E3F7C"/>
    <w:rsid w:val="008E4DE0"/>
    <w:rsid w:val="008E52CB"/>
    <w:rsid w:val="008E540E"/>
    <w:rsid w:val="008E77F2"/>
    <w:rsid w:val="008F2441"/>
    <w:rsid w:val="008F3402"/>
    <w:rsid w:val="008F34E9"/>
    <w:rsid w:val="008F397C"/>
    <w:rsid w:val="008F4640"/>
    <w:rsid w:val="008F4771"/>
    <w:rsid w:val="008F6881"/>
    <w:rsid w:val="008F6BF2"/>
    <w:rsid w:val="00900E98"/>
    <w:rsid w:val="009026EA"/>
    <w:rsid w:val="00902B63"/>
    <w:rsid w:val="009030EA"/>
    <w:rsid w:val="0090370E"/>
    <w:rsid w:val="00903B2B"/>
    <w:rsid w:val="00903C59"/>
    <w:rsid w:val="00904F42"/>
    <w:rsid w:val="00905418"/>
    <w:rsid w:val="00906215"/>
    <w:rsid w:val="009062D7"/>
    <w:rsid w:val="00906B83"/>
    <w:rsid w:val="00911814"/>
    <w:rsid w:val="00913195"/>
    <w:rsid w:val="0091541C"/>
    <w:rsid w:val="009165B8"/>
    <w:rsid w:val="00920A20"/>
    <w:rsid w:val="00920D3B"/>
    <w:rsid w:val="0092125F"/>
    <w:rsid w:val="00922A40"/>
    <w:rsid w:val="009253EA"/>
    <w:rsid w:val="009256CE"/>
    <w:rsid w:val="0092756B"/>
    <w:rsid w:val="00930743"/>
    <w:rsid w:val="009327CA"/>
    <w:rsid w:val="00933D7C"/>
    <w:rsid w:val="009342B6"/>
    <w:rsid w:val="00935844"/>
    <w:rsid w:val="00936065"/>
    <w:rsid w:val="009366E1"/>
    <w:rsid w:val="00937D49"/>
    <w:rsid w:val="009411B1"/>
    <w:rsid w:val="00943EC6"/>
    <w:rsid w:val="00944035"/>
    <w:rsid w:val="00945FBC"/>
    <w:rsid w:val="009509C5"/>
    <w:rsid w:val="00950EB6"/>
    <w:rsid w:val="00952347"/>
    <w:rsid w:val="009523F8"/>
    <w:rsid w:val="0095256B"/>
    <w:rsid w:val="00955FE1"/>
    <w:rsid w:val="0095660B"/>
    <w:rsid w:val="00957485"/>
    <w:rsid w:val="00957939"/>
    <w:rsid w:val="009640AF"/>
    <w:rsid w:val="00966ED5"/>
    <w:rsid w:val="00967585"/>
    <w:rsid w:val="009717F5"/>
    <w:rsid w:val="009732DA"/>
    <w:rsid w:val="009747B9"/>
    <w:rsid w:val="009752EB"/>
    <w:rsid w:val="00975D5B"/>
    <w:rsid w:val="00975F66"/>
    <w:rsid w:val="00976DA3"/>
    <w:rsid w:val="00977D11"/>
    <w:rsid w:val="00977F58"/>
    <w:rsid w:val="009814BC"/>
    <w:rsid w:val="00981591"/>
    <w:rsid w:val="0098228B"/>
    <w:rsid w:val="009834D6"/>
    <w:rsid w:val="0098454C"/>
    <w:rsid w:val="009852B6"/>
    <w:rsid w:val="009856B7"/>
    <w:rsid w:val="009870D9"/>
    <w:rsid w:val="0098779D"/>
    <w:rsid w:val="00990803"/>
    <w:rsid w:val="00990BB6"/>
    <w:rsid w:val="00990D01"/>
    <w:rsid w:val="00991A56"/>
    <w:rsid w:val="00991B21"/>
    <w:rsid w:val="00994AE6"/>
    <w:rsid w:val="00996843"/>
    <w:rsid w:val="00996E6A"/>
    <w:rsid w:val="009A33F1"/>
    <w:rsid w:val="009A4D68"/>
    <w:rsid w:val="009A5AE2"/>
    <w:rsid w:val="009B1CAF"/>
    <w:rsid w:val="009B28C8"/>
    <w:rsid w:val="009B29F7"/>
    <w:rsid w:val="009B2B35"/>
    <w:rsid w:val="009B4B6D"/>
    <w:rsid w:val="009B58F4"/>
    <w:rsid w:val="009B5D38"/>
    <w:rsid w:val="009B6B1B"/>
    <w:rsid w:val="009B703E"/>
    <w:rsid w:val="009B7543"/>
    <w:rsid w:val="009B783D"/>
    <w:rsid w:val="009C29F5"/>
    <w:rsid w:val="009C522F"/>
    <w:rsid w:val="009C75D1"/>
    <w:rsid w:val="009D07ED"/>
    <w:rsid w:val="009D0CC7"/>
    <w:rsid w:val="009D0DA2"/>
    <w:rsid w:val="009D399E"/>
    <w:rsid w:val="009D4123"/>
    <w:rsid w:val="009D547F"/>
    <w:rsid w:val="009D7468"/>
    <w:rsid w:val="009E2706"/>
    <w:rsid w:val="009E2901"/>
    <w:rsid w:val="009E3AB5"/>
    <w:rsid w:val="009E4184"/>
    <w:rsid w:val="009E46EB"/>
    <w:rsid w:val="009E52E2"/>
    <w:rsid w:val="009E6756"/>
    <w:rsid w:val="009E6E02"/>
    <w:rsid w:val="009F020F"/>
    <w:rsid w:val="009F19CD"/>
    <w:rsid w:val="009F5FF4"/>
    <w:rsid w:val="009F67A6"/>
    <w:rsid w:val="00A03408"/>
    <w:rsid w:val="00A03B86"/>
    <w:rsid w:val="00A04F61"/>
    <w:rsid w:val="00A10CFE"/>
    <w:rsid w:val="00A10EF1"/>
    <w:rsid w:val="00A11CAC"/>
    <w:rsid w:val="00A1292A"/>
    <w:rsid w:val="00A13F36"/>
    <w:rsid w:val="00A15C7A"/>
    <w:rsid w:val="00A15F27"/>
    <w:rsid w:val="00A23BAD"/>
    <w:rsid w:val="00A24B1F"/>
    <w:rsid w:val="00A25363"/>
    <w:rsid w:val="00A2587D"/>
    <w:rsid w:val="00A27966"/>
    <w:rsid w:val="00A302A2"/>
    <w:rsid w:val="00A32915"/>
    <w:rsid w:val="00A3402A"/>
    <w:rsid w:val="00A37E7C"/>
    <w:rsid w:val="00A416D5"/>
    <w:rsid w:val="00A4195F"/>
    <w:rsid w:val="00A44874"/>
    <w:rsid w:val="00A45D01"/>
    <w:rsid w:val="00A473CC"/>
    <w:rsid w:val="00A50869"/>
    <w:rsid w:val="00A53CDF"/>
    <w:rsid w:val="00A5458A"/>
    <w:rsid w:val="00A5676C"/>
    <w:rsid w:val="00A57A5F"/>
    <w:rsid w:val="00A60C85"/>
    <w:rsid w:val="00A614F1"/>
    <w:rsid w:val="00A61E08"/>
    <w:rsid w:val="00A62AF8"/>
    <w:rsid w:val="00A637B9"/>
    <w:rsid w:val="00A64AE9"/>
    <w:rsid w:val="00A65398"/>
    <w:rsid w:val="00A66005"/>
    <w:rsid w:val="00A720F0"/>
    <w:rsid w:val="00A72734"/>
    <w:rsid w:val="00A72BB0"/>
    <w:rsid w:val="00A7320E"/>
    <w:rsid w:val="00A7338D"/>
    <w:rsid w:val="00A74943"/>
    <w:rsid w:val="00A75046"/>
    <w:rsid w:val="00A76D5A"/>
    <w:rsid w:val="00A771F6"/>
    <w:rsid w:val="00A8257C"/>
    <w:rsid w:val="00A8288B"/>
    <w:rsid w:val="00A83007"/>
    <w:rsid w:val="00A84E71"/>
    <w:rsid w:val="00A8534E"/>
    <w:rsid w:val="00A861FB"/>
    <w:rsid w:val="00A87234"/>
    <w:rsid w:val="00A87C44"/>
    <w:rsid w:val="00A91133"/>
    <w:rsid w:val="00A913FC"/>
    <w:rsid w:val="00A94667"/>
    <w:rsid w:val="00A95151"/>
    <w:rsid w:val="00A95746"/>
    <w:rsid w:val="00AA0132"/>
    <w:rsid w:val="00AA0C8C"/>
    <w:rsid w:val="00AA1F65"/>
    <w:rsid w:val="00AA27BB"/>
    <w:rsid w:val="00AA3BBB"/>
    <w:rsid w:val="00AA496C"/>
    <w:rsid w:val="00AA4BB8"/>
    <w:rsid w:val="00AA4C02"/>
    <w:rsid w:val="00AA5B41"/>
    <w:rsid w:val="00AA6F51"/>
    <w:rsid w:val="00AA7A13"/>
    <w:rsid w:val="00AB16EB"/>
    <w:rsid w:val="00AB227B"/>
    <w:rsid w:val="00AB23FA"/>
    <w:rsid w:val="00AB2ADF"/>
    <w:rsid w:val="00AB387D"/>
    <w:rsid w:val="00AC1623"/>
    <w:rsid w:val="00AC3BCF"/>
    <w:rsid w:val="00AC6987"/>
    <w:rsid w:val="00AD0EB8"/>
    <w:rsid w:val="00AD13B5"/>
    <w:rsid w:val="00AD1430"/>
    <w:rsid w:val="00AD2768"/>
    <w:rsid w:val="00AD36BA"/>
    <w:rsid w:val="00AD796D"/>
    <w:rsid w:val="00AD7C4E"/>
    <w:rsid w:val="00AD7E57"/>
    <w:rsid w:val="00AE11B5"/>
    <w:rsid w:val="00AE13C6"/>
    <w:rsid w:val="00AE13F0"/>
    <w:rsid w:val="00AE25F5"/>
    <w:rsid w:val="00AE33C4"/>
    <w:rsid w:val="00AE3E41"/>
    <w:rsid w:val="00AE40EE"/>
    <w:rsid w:val="00AE47AC"/>
    <w:rsid w:val="00AE5626"/>
    <w:rsid w:val="00AE6E13"/>
    <w:rsid w:val="00AE78CB"/>
    <w:rsid w:val="00AF00E9"/>
    <w:rsid w:val="00AF3C4B"/>
    <w:rsid w:val="00AF4A28"/>
    <w:rsid w:val="00AF5030"/>
    <w:rsid w:val="00AF651D"/>
    <w:rsid w:val="00AF7EBB"/>
    <w:rsid w:val="00B00BCF"/>
    <w:rsid w:val="00B01B5F"/>
    <w:rsid w:val="00B021AA"/>
    <w:rsid w:val="00B02728"/>
    <w:rsid w:val="00B03518"/>
    <w:rsid w:val="00B05191"/>
    <w:rsid w:val="00B05BF3"/>
    <w:rsid w:val="00B05D9E"/>
    <w:rsid w:val="00B06F48"/>
    <w:rsid w:val="00B0768D"/>
    <w:rsid w:val="00B078D0"/>
    <w:rsid w:val="00B10240"/>
    <w:rsid w:val="00B10AC4"/>
    <w:rsid w:val="00B16A35"/>
    <w:rsid w:val="00B16E0F"/>
    <w:rsid w:val="00B1757D"/>
    <w:rsid w:val="00B21BA0"/>
    <w:rsid w:val="00B22235"/>
    <w:rsid w:val="00B2245A"/>
    <w:rsid w:val="00B234DC"/>
    <w:rsid w:val="00B23EB2"/>
    <w:rsid w:val="00B241F1"/>
    <w:rsid w:val="00B257CB"/>
    <w:rsid w:val="00B25D52"/>
    <w:rsid w:val="00B26111"/>
    <w:rsid w:val="00B26CC3"/>
    <w:rsid w:val="00B3117C"/>
    <w:rsid w:val="00B31C62"/>
    <w:rsid w:val="00B34800"/>
    <w:rsid w:val="00B353FB"/>
    <w:rsid w:val="00B369C6"/>
    <w:rsid w:val="00B36FEF"/>
    <w:rsid w:val="00B37DA7"/>
    <w:rsid w:val="00B37EE7"/>
    <w:rsid w:val="00B41A73"/>
    <w:rsid w:val="00B45079"/>
    <w:rsid w:val="00B4574C"/>
    <w:rsid w:val="00B46A29"/>
    <w:rsid w:val="00B4754C"/>
    <w:rsid w:val="00B5028B"/>
    <w:rsid w:val="00B504CC"/>
    <w:rsid w:val="00B50A5D"/>
    <w:rsid w:val="00B5258A"/>
    <w:rsid w:val="00B54A83"/>
    <w:rsid w:val="00B5543B"/>
    <w:rsid w:val="00B56A35"/>
    <w:rsid w:val="00B61E96"/>
    <w:rsid w:val="00B62615"/>
    <w:rsid w:val="00B62749"/>
    <w:rsid w:val="00B63FE3"/>
    <w:rsid w:val="00B654C0"/>
    <w:rsid w:val="00B65747"/>
    <w:rsid w:val="00B65F88"/>
    <w:rsid w:val="00B6629E"/>
    <w:rsid w:val="00B66CB3"/>
    <w:rsid w:val="00B6767E"/>
    <w:rsid w:val="00B67A98"/>
    <w:rsid w:val="00B70C02"/>
    <w:rsid w:val="00B71508"/>
    <w:rsid w:val="00B73540"/>
    <w:rsid w:val="00B744C9"/>
    <w:rsid w:val="00B7604F"/>
    <w:rsid w:val="00B777FF"/>
    <w:rsid w:val="00B8208C"/>
    <w:rsid w:val="00B82975"/>
    <w:rsid w:val="00B846CB"/>
    <w:rsid w:val="00B8567A"/>
    <w:rsid w:val="00B877F7"/>
    <w:rsid w:val="00B90B3C"/>
    <w:rsid w:val="00B91806"/>
    <w:rsid w:val="00B9233F"/>
    <w:rsid w:val="00B93970"/>
    <w:rsid w:val="00B94BDA"/>
    <w:rsid w:val="00B96E2B"/>
    <w:rsid w:val="00BA0166"/>
    <w:rsid w:val="00BA0640"/>
    <w:rsid w:val="00BA142D"/>
    <w:rsid w:val="00BA4AD4"/>
    <w:rsid w:val="00BA4D63"/>
    <w:rsid w:val="00BA7044"/>
    <w:rsid w:val="00BB256D"/>
    <w:rsid w:val="00BB3750"/>
    <w:rsid w:val="00BB5B6E"/>
    <w:rsid w:val="00BB6465"/>
    <w:rsid w:val="00BB6BEB"/>
    <w:rsid w:val="00BB70D3"/>
    <w:rsid w:val="00BB75A4"/>
    <w:rsid w:val="00BB774A"/>
    <w:rsid w:val="00BB786D"/>
    <w:rsid w:val="00BC0AE7"/>
    <w:rsid w:val="00BC21D6"/>
    <w:rsid w:val="00BC2B93"/>
    <w:rsid w:val="00BC32B1"/>
    <w:rsid w:val="00BC3DAD"/>
    <w:rsid w:val="00BC3FD2"/>
    <w:rsid w:val="00BC4E03"/>
    <w:rsid w:val="00BC57B5"/>
    <w:rsid w:val="00BC6734"/>
    <w:rsid w:val="00BD0C32"/>
    <w:rsid w:val="00BD1B5A"/>
    <w:rsid w:val="00BD6075"/>
    <w:rsid w:val="00BE19E1"/>
    <w:rsid w:val="00BE2067"/>
    <w:rsid w:val="00BE3698"/>
    <w:rsid w:val="00BE4378"/>
    <w:rsid w:val="00BE4622"/>
    <w:rsid w:val="00BE53AD"/>
    <w:rsid w:val="00BE6440"/>
    <w:rsid w:val="00BE7537"/>
    <w:rsid w:val="00BF1E41"/>
    <w:rsid w:val="00BF4393"/>
    <w:rsid w:val="00BF7369"/>
    <w:rsid w:val="00BF774B"/>
    <w:rsid w:val="00C01079"/>
    <w:rsid w:val="00C01270"/>
    <w:rsid w:val="00C0200B"/>
    <w:rsid w:val="00C03C60"/>
    <w:rsid w:val="00C049D9"/>
    <w:rsid w:val="00C05439"/>
    <w:rsid w:val="00C07748"/>
    <w:rsid w:val="00C10B0B"/>
    <w:rsid w:val="00C139A0"/>
    <w:rsid w:val="00C155FC"/>
    <w:rsid w:val="00C15F2A"/>
    <w:rsid w:val="00C15F60"/>
    <w:rsid w:val="00C16340"/>
    <w:rsid w:val="00C1652E"/>
    <w:rsid w:val="00C169D8"/>
    <w:rsid w:val="00C17819"/>
    <w:rsid w:val="00C17EAB"/>
    <w:rsid w:val="00C205BE"/>
    <w:rsid w:val="00C22760"/>
    <w:rsid w:val="00C24637"/>
    <w:rsid w:val="00C26E39"/>
    <w:rsid w:val="00C274E4"/>
    <w:rsid w:val="00C27B9D"/>
    <w:rsid w:val="00C31078"/>
    <w:rsid w:val="00C31E20"/>
    <w:rsid w:val="00C357D9"/>
    <w:rsid w:val="00C35A86"/>
    <w:rsid w:val="00C37858"/>
    <w:rsid w:val="00C40485"/>
    <w:rsid w:val="00C4317D"/>
    <w:rsid w:val="00C44784"/>
    <w:rsid w:val="00C4754D"/>
    <w:rsid w:val="00C47C82"/>
    <w:rsid w:val="00C47E15"/>
    <w:rsid w:val="00C50C5E"/>
    <w:rsid w:val="00C51481"/>
    <w:rsid w:val="00C5368C"/>
    <w:rsid w:val="00C543A8"/>
    <w:rsid w:val="00C548AC"/>
    <w:rsid w:val="00C54D62"/>
    <w:rsid w:val="00C55296"/>
    <w:rsid w:val="00C563DB"/>
    <w:rsid w:val="00C610FD"/>
    <w:rsid w:val="00C61D85"/>
    <w:rsid w:val="00C6359A"/>
    <w:rsid w:val="00C63C50"/>
    <w:rsid w:val="00C645FC"/>
    <w:rsid w:val="00C648F2"/>
    <w:rsid w:val="00C64EE3"/>
    <w:rsid w:val="00C6530C"/>
    <w:rsid w:val="00C67C29"/>
    <w:rsid w:val="00C724EE"/>
    <w:rsid w:val="00C7267E"/>
    <w:rsid w:val="00C747EC"/>
    <w:rsid w:val="00C752DD"/>
    <w:rsid w:val="00C7608F"/>
    <w:rsid w:val="00C76990"/>
    <w:rsid w:val="00C814F7"/>
    <w:rsid w:val="00C82FBD"/>
    <w:rsid w:val="00C83991"/>
    <w:rsid w:val="00C85C62"/>
    <w:rsid w:val="00C85D4B"/>
    <w:rsid w:val="00C86152"/>
    <w:rsid w:val="00C90EB2"/>
    <w:rsid w:val="00C914D6"/>
    <w:rsid w:val="00C92950"/>
    <w:rsid w:val="00C9299D"/>
    <w:rsid w:val="00C93332"/>
    <w:rsid w:val="00C933E1"/>
    <w:rsid w:val="00C9438A"/>
    <w:rsid w:val="00C9608E"/>
    <w:rsid w:val="00C96E1B"/>
    <w:rsid w:val="00C973C0"/>
    <w:rsid w:val="00C978E2"/>
    <w:rsid w:val="00C979F0"/>
    <w:rsid w:val="00CA0A94"/>
    <w:rsid w:val="00CA187A"/>
    <w:rsid w:val="00CA1AAC"/>
    <w:rsid w:val="00CA3752"/>
    <w:rsid w:val="00CA3B33"/>
    <w:rsid w:val="00CA4FA8"/>
    <w:rsid w:val="00CA67D7"/>
    <w:rsid w:val="00CB00C2"/>
    <w:rsid w:val="00CB1723"/>
    <w:rsid w:val="00CB3ED3"/>
    <w:rsid w:val="00CB408F"/>
    <w:rsid w:val="00CB4B18"/>
    <w:rsid w:val="00CB4CEE"/>
    <w:rsid w:val="00CB6B29"/>
    <w:rsid w:val="00CC096C"/>
    <w:rsid w:val="00CC1FF3"/>
    <w:rsid w:val="00CC3825"/>
    <w:rsid w:val="00CC5341"/>
    <w:rsid w:val="00CC7BA5"/>
    <w:rsid w:val="00CD001B"/>
    <w:rsid w:val="00CD284D"/>
    <w:rsid w:val="00CD2E4F"/>
    <w:rsid w:val="00CD3D24"/>
    <w:rsid w:val="00CE0B9F"/>
    <w:rsid w:val="00CE0E08"/>
    <w:rsid w:val="00CE2628"/>
    <w:rsid w:val="00CE355C"/>
    <w:rsid w:val="00CE3839"/>
    <w:rsid w:val="00CE46FB"/>
    <w:rsid w:val="00CE47E4"/>
    <w:rsid w:val="00CE5039"/>
    <w:rsid w:val="00CE6719"/>
    <w:rsid w:val="00CE68E5"/>
    <w:rsid w:val="00CE6EAD"/>
    <w:rsid w:val="00CE7837"/>
    <w:rsid w:val="00CE7F12"/>
    <w:rsid w:val="00CF3248"/>
    <w:rsid w:val="00CF4A53"/>
    <w:rsid w:val="00CF58EF"/>
    <w:rsid w:val="00CF6478"/>
    <w:rsid w:val="00CF648B"/>
    <w:rsid w:val="00D00063"/>
    <w:rsid w:val="00D00172"/>
    <w:rsid w:val="00D00277"/>
    <w:rsid w:val="00D004FE"/>
    <w:rsid w:val="00D03444"/>
    <w:rsid w:val="00D034B7"/>
    <w:rsid w:val="00D0545B"/>
    <w:rsid w:val="00D05D53"/>
    <w:rsid w:val="00D06C78"/>
    <w:rsid w:val="00D07A28"/>
    <w:rsid w:val="00D1078F"/>
    <w:rsid w:val="00D10FF2"/>
    <w:rsid w:val="00D13D76"/>
    <w:rsid w:val="00D149EE"/>
    <w:rsid w:val="00D15969"/>
    <w:rsid w:val="00D15D9F"/>
    <w:rsid w:val="00D16AFC"/>
    <w:rsid w:val="00D17645"/>
    <w:rsid w:val="00D20257"/>
    <w:rsid w:val="00D224BB"/>
    <w:rsid w:val="00D22D97"/>
    <w:rsid w:val="00D2441A"/>
    <w:rsid w:val="00D26951"/>
    <w:rsid w:val="00D27C05"/>
    <w:rsid w:val="00D27CF1"/>
    <w:rsid w:val="00D30FCE"/>
    <w:rsid w:val="00D33DD4"/>
    <w:rsid w:val="00D347EC"/>
    <w:rsid w:val="00D36989"/>
    <w:rsid w:val="00D40D5E"/>
    <w:rsid w:val="00D419FF"/>
    <w:rsid w:val="00D423D8"/>
    <w:rsid w:val="00D42579"/>
    <w:rsid w:val="00D4373E"/>
    <w:rsid w:val="00D468D4"/>
    <w:rsid w:val="00D479B9"/>
    <w:rsid w:val="00D47E82"/>
    <w:rsid w:val="00D53F75"/>
    <w:rsid w:val="00D542D6"/>
    <w:rsid w:val="00D5450F"/>
    <w:rsid w:val="00D5500F"/>
    <w:rsid w:val="00D578C0"/>
    <w:rsid w:val="00D57C59"/>
    <w:rsid w:val="00D57EBB"/>
    <w:rsid w:val="00D57F3C"/>
    <w:rsid w:val="00D61637"/>
    <w:rsid w:val="00D61F36"/>
    <w:rsid w:val="00D64829"/>
    <w:rsid w:val="00D703E1"/>
    <w:rsid w:val="00D71C36"/>
    <w:rsid w:val="00D72489"/>
    <w:rsid w:val="00D735BB"/>
    <w:rsid w:val="00D7774C"/>
    <w:rsid w:val="00D80358"/>
    <w:rsid w:val="00D80E4D"/>
    <w:rsid w:val="00D811BC"/>
    <w:rsid w:val="00D811D3"/>
    <w:rsid w:val="00D81B72"/>
    <w:rsid w:val="00D820D8"/>
    <w:rsid w:val="00D829BD"/>
    <w:rsid w:val="00D83AC3"/>
    <w:rsid w:val="00D853A4"/>
    <w:rsid w:val="00D85606"/>
    <w:rsid w:val="00D865F7"/>
    <w:rsid w:val="00D900F9"/>
    <w:rsid w:val="00D905F5"/>
    <w:rsid w:val="00D913BB"/>
    <w:rsid w:val="00D93005"/>
    <w:rsid w:val="00D93DD5"/>
    <w:rsid w:val="00D94AC3"/>
    <w:rsid w:val="00D94D35"/>
    <w:rsid w:val="00D94EFC"/>
    <w:rsid w:val="00D967AD"/>
    <w:rsid w:val="00D977A7"/>
    <w:rsid w:val="00DA155F"/>
    <w:rsid w:val="00DA1DF3"/>
    <w:rsid w:val="00DA33A1"/>
    <w:rsid w:val="00DA5C16"/>
    <w:rsid w:val="00DA78C0"/>
    <w:rsid w:val="00DB037A"/>
    <w:rsid w:val="00DB0751"/>
    <w:rsid w:val="00DB10C5"/>
    <w:rsid w:val="00DB1212"/>
    <w:rsid w:val="00DB1925"/>
    <w:rsid w:val="00DB1FEE"/>
    <w:rsid w:val="00DB3D67"/>
    <w:rsid w:val="00DB4667"/>
    <w:rsid w:val="00DB4960"/>
    <w:rsid w:val="00DB5890"/>
    <w:rsid w:val="00DB5E7B"/>
    <w:rsid w:val="00DB6DB4"/>
    <w:rsid w:val="00DC763B"/>
    <w:rsid w:val="00DD0936"/>
    <w:rsid w:val="00DD1080"/>
    <w:rsid w:val="00DD23DD"/>
    <w:rsid w:val="00DD2EC8"/>
    <w:rsid w:val="00DD5972"/>
    <w:rsid w:val="00DD5A31"/>
    <w:rsid w:val="00DD6405"/>
    <w:rsid w:val="00DE043B"/>
    <w:rsid w:val="00DE0479"/>
    <w:rsid w:val="00DE24C9"/>
    <w:rsid w:val="00DE2C35"/>
    <w:rsid w:val="00DE4224"/>
    <w:rsid w:val="00DE55BE"/>
    <w:rsid w:val="00DE5802"/>
    <w:rsid w:val="00DE5DD7"/>
    <w:rsid w:val="00DE683C"/>
    <w:rsid w:val="00DF0449"/>
    <w:rsid w:val="00DF291D"/>
    <w:rsid w:val="00DF47CC"/>
    <w:rsid w:val="00DF4EA8"/>
    <w:rsid w:val="00DF5295"/>
    <w:rsid w:val="00DF5623"/>
    <w:rsid w:val="00DF7E0B"/>
    <w:rsid w:val="00DF7F4F"/>
    <w:rsid w:val="00E05CA5"/>
    <w:rsid w:val="00E06459"/>
    <w:rsid w:val="00E069BA"/>
    <w:rsid w:val="00E109BF"/>
    <w:rsid w:val="00E1147A"/>
    <w:rsid w:val="00E11DDE"/>
    <w:rsid w:val="00E12266"/>
    <w:rsid w:val="00E14DA4"/>
    <w:rsid w:val="00E159B4"/>
    <w:rsid w:val="00E2371E"/>
    <w:rsid w:val="00E255FF"/>
    <w:rsid w:val="00E259D9"/>
    <w:rsid w:val="00E26833"/>
    <w:rsid w:val="00E3146B"/>
    <w:rsid w:val="00E31A50"/>
    <w:rsid w:val="00E3450A"/>
    <w:rsid w:val="00E34BF1"/>
    <w:rsid w:val="00E3754A"/>
    <w:rsid w:val="00E377B7"/>
    <w:rsid w:val="00E40F77"/>
    <w:rsid w:val="00E40FE8"/>
    <w:rsid w:val="00E42D27"/>
    <w:rsid w:val="00E44A1B"/>
    <w:rsid w:val="00E45DBE"/>
    <w:rsid w:val="00E470A9"/>
    <w:rsid w:val="00E477C8"/>
    <w:rsid w:val="00E50FFE"/>
    <w:rsid w:val="00E51EB1"/>
    <w:rsid w:val="00E53803"/>
    <w:rsid w:val="00E5383D"/>
    <w:rsid w:val="00E53ABF"/>
    <w:rsid w:val="00E5702E"/>
    <w:rsid w:val="00E5786E"/>
    <w:rsid w:val="00E6150D"/>
    <w:rsid w:val="00E6162A"/>
    <w:rsid w:val="00E623BD"/>
    <w:rsid w:val="00E629C1"/>
    <w:rsid w:val="00E62A2B"/>
    <w:rsid w:val="00E6373C"/>
    <w:rsid w:val="00E648DA"/>
    <w:rsid w:val="00E650FA"/>
    <w:rsid w:val="00E660B9"/>
    <w:rsid w:val="00E66F62"/>
    <w:rsid w:val="00E6736E"/>
    <w:rsid w:val="00E70867"/>
    <w:rsid w:val="00E72E08"/>
    <w:rsid w:val="00E73C3F"/>
    <w:rsid w:val="00E74AB5"/>
    <w:rsid w:val="00E756A5"/>
    <w:rsid w:val="00E765D0"/>
    <w:rsid w:val="00E8113F"/>
    <w:rsid w:val="00E83F34"/>
    <w:rsid w:val="00E83FF3"/>
    <w:rsid w:val="00E84199"/>
    <w:rsid w:val="00E92852"/>
    <w:rsid w:val="00E960F2"/>
    <w:rsid w:val="00EA0117"/>
    <w:rsid w:val="00EA14EE"/>
    <w:rsid w:val="00EA2281"/>
    <w:rsid w:val="00EA28EB"/>
    <w:rsid w:val="00EA2EA6"/>
    <w:rsid w:val="00EA42F8"/>
    <w:rsid w:val="00EA4E62"/>
    <w:rsid w:val="00EB00A7"/>
    <w:rsid w:val="00EB168E"/>
    <w:rsid w:val="00EB3D34"/>
    <w:rsid w:val="00EB4B33"/>
    <w:rsid w:val="00EB5368"/>
    <w:rsid w:val="00EB7408"/>
    <w:rsid w:val="00EB7D4E"/>
    <w:rsid w:val="00EB7EC4"/>
    <w:rsid w:val="00ED0B30"/>
    <w:rsid w:val="00ED0D45"/>
    <w:rsid w:val="00ED1160"/>
    <w:rsid w:val="00ED2A68"/>
    <w:rsid w:val="00ED304F"/>
    <w:rsid w:val="00ED63AC"/>
    <w:rsid w:val="00ED644F"/>
    <w:rsid w:val="00ED6768"/>
    <w:rsid w:val="00ED6A22"/>
    <w:rsid w:val="00ED78D3"/>
    <w:rsid w:val="00EE01D1"/>
    <w:rsid w:val="00EE0639"/>
    <w:rsid w:val="00EE0929"/>
    <w:rsid w:val="00EE15AA"/>
    <w:rsid w:val="00EE36F9"/>
    <w:rsid w:val="00EE3940"/>
    <w:rsid w:val="00EE50B4"/>
    <w:rsid w:val="00EE6D72"/>
    <w:rsid w:val="00EE7DEE"/>
    <w:rsid w:val="00EF0253"/>
    <w:rsid w:val="00EF3680"/>
    <w:rsid w:val="00EF40C1"/>
    <w:rsid w:val="00EF44EF"/>
    <w:rsid w:val="00EF5DB7"/>
    <w:rsid w:val="00F007EE"/>
    <w:rsid w:val="00F00E3C"/>
    <w:rsid w:val="00F01780"/>
    <w:rsid w:val="00F01F9D"/>
    <w:rsid w:val="00F02BCF"/>
    <w:rsid w:val="00F02BEC"/>
    <w:rsid w:val="00F05076"/>
    <w:rsid w:val="00F06608"/>
    <w:rsid w:val="00F074FE"/>
    <w:rsid w:val="00F076AC"/>
    <w:rsid w:val="00F100E8"/>
    <w:rsid w:val="00F103F5"/>
    <w:rsid w:val="00F10EF9"/>
    <w:rsid w:val="00F12C7E"/>
    <w:rsid w:val="00F20380"/>
    <w:rsid w:val="00F21762"/>
    <w:rsid w:val="00F238C7"/>
    <w:rsid w:val="00F25C4F"/>
    <w:rsid w:val="00F275F0"/>
    <w:rsid w:val="00F2762F"/>
    <w:rsid w:val="00F3003D"/>
    <w:rsid w:val="00F319B3"/>
    <w:rsid w:val="00F32084"/>
    <w:rsid w:val="00F326AF"/>
    <w:rsid w:val="00F34079"/>
    <w:rsid w:val="00F34C11"/>
    <w:rsid w:val="00F42FC5"/>
    <w:rsid w:val="00F4610F"/>
    <w:rsid w:val="00F5107B"/>
    <w:rsid w:val="00F528D1"/>
    <w:rsid w:val="00F54466"/>
    <w:rsid w:val="00F54D58"/>
    <w:rsid w:val="00F55669"/>
    <w:rsid w:val="00F5647B"/>
    <w:rsid w:val="00F62263"/>
    <w:rsid w:val="00F6283A"/>
    <w:rsid w:val="00F62EEC"/>
    <w:rsid w:val="00F6328D"/>
    <w:rsid w:val="00F651C7"/>
    <w:rsid w:val="00F6531B"/>
    <w:rsid w:val="00F65C3F"/>
    <w:rsid w:val="00F7076D"/>
    <w:rsid w:val="00F70C20"/>
    <w:rsid w:val="00F70C8A"/>
    <w:rsid w:val="00F75440"/>
    <w:rsid w:val="00F75E8E"/>
    <w:rsid w:val="00F76704"/>
    <w:rsid w:val="00F76E79"/>
    <w:rsid w:val="00F77863"/>
    <w:rsid w:val="00F7786E"/>
    <w:rsid w:val="00F8219F"/>
    <w:rsid w:val="00F82C22"/>
    <w:rsid w:val="00F82DF3"/>
    <w:rsid w:val="00F85703"/>
    <w:rsid w:val="00F85CFD"/>
    <w:rsid w:val="00F86722"/>
    <w:rsid w:val="00F86FF9"/>
    <w:rsid w:val="00F877A7"/>
    <w:rsid w:val="00F87F4A"/>
    <w:rsid w:val="00F9110F"/>
    <w:rsid w:val="00F911E0"/>
    <w:rsid w:val="00F916B2"/>
    <w:rsid w:val="00F916C5"/>
    <w:rsid w:val="00F95A5C"/>
    <w:rsid w:val="00F9708B"/>
    <w:rsid w:val="00F97AD8"/>
    <w:rsid w:val="00FA098A"/>
    <w:rsid w:val="00FA1920"/>
    <w:rsid w:val="00FA198D"/>
    <w:rsid w:val="00FA3417"/>
    <w:rsid w:val="00FA77AC"/>
    <w:rsid w:val="00FB00A9"/>
    <w:rsid w:val="00FB0A8B"/>
    <w:rsid w:val="00FB0DC5"/>
    <w:rsid w:val="00FB1198"/>
    <w:rsid w:val="00FB1510"/>
    <w:rsid w:val="00FB265A"/>
    <w:rsid w:val="00FB3260"/>
    <w:rsid w:val="00FB3E92"/>
    <w:rsid w:val="00FB4C6C"/>
    <w:rsid w:val="00FB5964"/>
    <w:rsid w:val="00FB6B95"/>
    <w:rsid w:val="00FB7126"/>
    <w:rsid w:val="00FC03E2"/>
    <w:rsid w:val="00FC0981"/>
    <w:rsid w:val="00FC1304"/>
    <w:rsid w:val="00FC2416"/>
    <w:rsid w:val="00FC2FE1"/>
    <w:rsid w:val="00FC406A"/>
    <w:rsid w:val="00FC5A3C"/>
    <w:rsid w:val="00FC738C"/>
    <w:rsid w:val="00FC7EBA"/>
    <w:rsid w:val="00FD007D"/>
    <w:rsid w:val="00FD5CEB"/>
    <w:rsid w:val="00FD69BF"/>
    <w:rsid w:val="00FD6D66"/>
    <w:rsid w:val="00FE19CA"/>
    <w:rsid w:val="00FE3E61"/>
    <w:rsid w:val="00FE4668"/>
    <w:rsid w:val="00FE48F6"/>
    <w:rsid w:val="00FE5834"/>
    <w:rsid w:val="00FE6FB7"/>
    <w:rsid w:val="00FF1FD2"/>
    <w:rsid w:val="00FF2D90"/>
    <w:rsid w:val="00FF30CB"/>
    <w:rsid w:val="00FF33DE"/>
    <w:rsid w:val="00FF41B7"/>
    <w:rsid w:val="00FF4CCD"/>
    <w:rsid w:val="00FF6A89"/>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27F85"/>
  <w15:docId w15:val="{EA60C05D-4E38-4A7B-8B5A-249358DF9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tr-TR" w:eastAsia="ja-JP"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732"/>
    <w:rPr>
      <w:szCs w:val="24"/>
      <w:lang w:val="en-US" w:eastAsia="ko-KR"/>
    </w:rPr>
  </w:style>
  <w:style w:type="paragraph" w:styleId="Ttulo1">
    <w:name w:val="heading 1"/>
    <w:basedOn w:val="Normal"/>
    <w:next w:val="FirstParagraph"/>
    <w:link w:val="Ttulo1Char"/>
    <w:uiPriority w:val="9"/>
    <w:qFormat/>
    <w:rsid w:val="002F49E5"/>
    <w:pPr>
      <w:keepNext/>
      <w:numPr>
        <w:numId w:val="2"/>
      </w:numPr>
      <w:spacing w:before="240" w:after="240"/>
      <w:outlineLvl w:val="0"/>
    </w:pPr>
    <w:rPr>
      <w:b/>
      <w:sz w:val="24"/>
      <w:szCs w:val="22"/>
    </w:rPr>
  </w:style>
  <w:style w:type="paragraph" w:styleId="Ttulo2">
    <w:name w:val="heading 2"/>
    <w:basedOn w:val="Normal"/>
    <w:next w:val="FirstParagraph"/>
    <w:link w:val="Ttulo2Char"/>
    <w:uiPriority w:val="9"/>
    <w:qFormat/>
    <w:rsid w:val="002F49E5"/>
    <w:pPr>
      <w:numPr>
        <w:ilvl w:val="1"/>
        <w:numId w:val="2"/>
      </w:numPr>
      <w:spacing w:before="200" w:after="200"/>
      <w:outlineLvl w:val="1"/>
    </w:pPr>
    <w:rPr>
      <w:rFonts w:eastAsia="SimSun"/>
      <w:b/>
      <w:szCs w:val="20"/>
    </w:rPr>
  </w:style>
  <w:style w:type="paragraph" w:styleId="Ttulo3">
    <w:name w:val="heading 3"/>
    <w:basedOn w:val="Normal"/>
    <w:next w:val="FirstParagraph"/>
    <w:link w:val="Ttulo3Char"/>
    <w:uiPriority w:val="9"/>
    <w:qFormat/>
    <w:rsid w:val="00D80E4D"/>
    <w:pPr>
      <w:numPr>
        <w:ilvl w:val="2"/>
        <w:numId w:val="2"/>
      </w:numPr>
      <w:outlineLvl w:val="2"/>
    </w:pPr>
    <w:rPr>
      <w:b/>
    </w:rPr>
  </w:style>
  <w:style w:type="paragraph" w:styleId="Ttulo4">
    <w:name w:val="heading 4"/>
    <w:basedOn w:val="Normal"/>
    <w:next w:val="FirstParagraph"/>
    <w:link w:val="Ttulo4Char"/>
    <w:uiPriority w:val="9"/>
    <w:qFormat/>
    <w:rsid w:val="002F49E5"/>
    <w:pPr>
      <w:keepNext/>
      <w:numPr>
        <w:ilvl w:val="3"/>
        <w:numId w:val="2"/>
      </w:numPr>
      <w:autoSpaceDE w:val="0"/>
      <w:autoSpaceDN w:val="0"/>
      <w:adjustRightInd w:val="0"/>
      <w:outlineLvl w:val="3"/>
    </w:pPr>
    <w:rPr>
      <w:rFonts w:eastAsia="Times New Roman"/>
      <w:b/>
      <w:bCs/>
      <w:szCs w:val="22"/>
      <w:lang w:eastAsia="en-US"/>
    </w:rPr>
  </w:style>
  <w:style w:type="paragraph" w:styleId="Ttulo5">
    <w:name w:val="heading 5"/>
    <w:aliases w:val="Başlık 5 şekil"/>
    <w:basedOn w:val="Normal"/>
    <w:next w:val="Normal"/>
    <w:link w:val="Ttulo5Char"/>
    <w:uiPriority w:val="9"/>
    <w:unhideWhenUsed/>
    <w:qFormat/>
    <w:rsid w:val="00E74AB5"/>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aliases w:val="Başlık 6 tablo"/>
    <w:basedOn w:val="Normal"/>
    <w:next w:val="Normal"/>
    <w:link w:val="Ttulo6Char"/>
    <w:uiPriority w:val="9"/>
    <w:unhideWhenUsed/>
    <w:qFormat/>
    <w:rsid w:val="00E74AB5"/>
    <w:pPr>
      <w:keepNext/>
      <w:keepLines/>
      <w:spacing w:before="4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har"/>
    <w:uiPriority w:val="9"/>
    <w:semiHidden/>
    <w:unhideWhenUsed/>
    <w:qFormat/>
    <w:rsid w:val="00E74AB5"/>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har"/>
    <w:uiPriority w:val="9"/>
    <w:semiHidden/>
    <w:unhideWhenUsed/>
    <w:qFormat/>
    <w:rsid w:val="00E74AB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E74AB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uiPriority w:val="9"/>
    <w:rsid w:val="00A32915"/>
    <w:rPr>
      <w:rFonts w:eastAsia="Times New Roman"/>
      <w:b/>
      <w:bCs/>
      <w:szCs w:val="22"/>
      <w:lang w:val="en-US" w:eastAsia="en-US"/>
    </w:rPr>
  </w:style>
  <w:style w:type="paragraph" w:styleId="Corpodetexto">
    <w:name w:val="Body Text"/>
    <w:basedOn w:val="Normal"/>
    <w:link w:val="CorpodetextoChar"/>
    <w:uiPriority w:val="99"/>
    <w:rsid w:val="00CC5341"/>
    <w:pPr>
      <w:spacing w:before="240"/>
    </w:pPr>
    <w:rPr>
      <w:rFonts w:eastAsia="Times New Roman"/>
      <w:szCs w:val="20"/>
      <w:lang w:val="x-none" w:eastAsia="el-GR"/>
    </w:rPr>
  </w:style>
  <w:style w:type="character" w:customStyle="1" w:styleId="CorpodetextoChar">
    <w:name w:val="Corpo de texto Char"/>
    <w:link w:val="Corpodetexto"/>
    <w:uiPriority w:val="99"/>
    <w:rsid w:val="00B82975"/>
    <w:rPr>
      <w:rFonts w:eastAsia="Times New Roman"/>
      <w:sz w:val="24"/>
      <w:lang w:eastAsia="el-GR"/>
    </w:rPr>
  </w:style>
  <w:style w:type="paragraph" w:styleId="Textodenotadefim">
    <w:name w:val="endnote text"/>
    <w:basedOn w:val="Normal"/>
    <w:link w:val="TextodenotadefimChar"/>
    <w:uiPriority w:val="99"/>
    <w:semiHidden/>
    <w:rsid w:val="00CC5341"/>
    <w:pPr>
      <w:spacing w:before="240"/>
    </w:pPr>
    <w:rPr>
      <w:rFonts w:ascii="Arial" w:eastAsia="Times New Roman" w:hAnsi="Arial"/>
      <w:szCs w:val="20"/>
      <w:lang w:val="en-GB" w:eastAsia="el-GR"/>
    </w:rPr>
  </w:style>
  <w:style w:type="paragraph" w:styleId="Recuodecorpodetexto2">
    <w:name w:val="Body Text Indent 2"/>
    <w:basedOn w:val="Normal"/>
    <w:link w:val="Recuodecorpodetexto2Char"/>
    <w:uiPriority w:val="99"/>
    <w:semiHidden/>
    <w:rsid w:val="00CC5341"/>
    <w:pPr>
      <w:tabs>
        <w:tab w:val="right" w:pos="4678"/>
      </w:tabs>
      <w:spacing w:line="252" w:lineRule="auto"/>
      <w:ind w:firstLine="284"/>
    </w:pPr>
    <w:rPr>
      <w:rFonts w:eastAsia="Times New Roman"/>
      <w:sz w:val="22"/>
      <w:szCs w:val="20"/>
      <w:lang w:val="en-GB" w:eastAsia="el-GR"/>
    </w:rPr>
  </w:style>
  <w:style w:type="character" w:styleId="nfaseSutil">
    <w:name w:val="Subtle Emphasis"/>
    <w:basedOn w:val="Fontepargpadro"/>
    <w:uiPriority w:val="19"/>
    <w:qFormat/>
    <w:rsid w:val="00ED6768"/>
    <w:rPr>
      <w:i/>
      <w:iCs/>
    </w:rPr>
  </w:style>
  <w:style w:type="table" w:customStyle="1" w:styleId="Takvim1">
    <w:name w:val="Takvim 1"/>
    <w:basedOn w:val="Tabelanormal"/>
    <w:uiPriority w:val="99"/>
    <w:qFormat/>
    <w:rsid w:val="00ED6768"/>
    <w:rPr>
      <w:rFonts w:asciiTheme="minorHAnsi" w:eastAsiaTheme="minorEastAsia" w:hAnsiTheme="minorHAnsi" w:cstheme="minorBidi"/>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SemEspaamento">
    <w:name w:val="No Spacing"/>
    <w:link w:val="SemEspaamentoChar"/>
    <w:uiPriority w:val="1"/>
    <w:qFormat/>
    <w:rsid w:val="00ED6768"/>
    <w:rPr>
      <w:rFonts w:asciiTheme="minorHAnsi" w:eastAsiaTheme="minorEastAsia" w:hAnsiTheme="minorHAnsi" w:cstheme="minorBidi"/>
      <w:sz w:val="22"/>
      <w:szCs w:val="22"/>
      <w:lang w:val="en-US" w:eastAsia="en-US"/>
    </w:rPr>
  </w:style>
  <w:style w:type="character" w:customStyle="1" w:styleId="SemEspaamentoChar">
    <w:name w:val="Sem Espaçamento Char"/>
    <w:basedOn w:val="Fontepargpadro"/>
    <w:link w:val="SemEspaamento"/>
    <w:uiPriority w:val="1"/>
    <w:rsid w:val="00ED6768"/>
    <w:rPr>
      <w:rFonts w:asciiTheme="minorHAnsi" w:eastAsiaTheme="minorEastAsia" w:hAnsiTheme="minorHAnsi" w:cstheme="minorBidi"/>
      <w:sz w:val="22"/>
      <w:szCs w:val="22"/>
      <w:lang w:val="en-US" w:eastAsia="en-US"/>
    </w:rPr>
  </w:style>
  <w:style w:type="paragraph" w:styleId="Sumrio3">
    <w:name w:val="toc 3"/>
    <w:basedOn w:val="Normal"/>
    <w:next w:val="Normal"/>
    <w:autoRedefine/>
    <w:uiPriority w:val="39"/>
    <w:unhideWhenUsed/>
    <w:rsid w:val="00DF0449"/>
    <w:pPr>
      <w:tabs>
        <w:tab w:val="left" w:pos="1276"/>
        <w:tab w:val="right" w:leader="dot" w:pos="9923"/>
      </w:tabs>
      <w:ind w:left="482"/>
    </w:pPr>
  </w:style>
  <w:style w:type="character" w:styleId="Forte">
    <w:name w:val="Strong"/>
    <w:basedOn w:val="Fontepargpadro"/>
    <w:uiPriority w:val="22"/>
    <w:qFormat/>
    <w:rsid w:val="001B791E"/>
    <w:rPr>
      <w:b/>
      <w:bCs/>
    </w:rPr>
  </w:style>
  <w:style w:type="paragraph" w:styleId="Textodenotaderodap">
    <w:name w:val="footnote text"/>
    <w:basedOn w:val="Normal"/>
    <w:link w:val="TextodenotaderodapChar"/>
    <w:uiPriority w:val="99"/>
    <w:semiHidden/>
    <w:unhideWhenUsed/>
    <w:rsid w:val="00DE24C9"/>
    <w:rPr>
      <w:szCs w:val="20"/>
    </w:rPr>
  </w:style>
  <w:style w:type="character" w:customStyle="1" w:styleId="TextodenotaderodapChar">
    <w:name w:val="Texto de nota de rodapé Char"/>
    <w:basedOn w:val="Fontepargpadro"/>
    <w:link w:val="Textodenotaderodap"/>
    <w:uiPriority w:val="99"/>
    <w:semiHidden/>
    <w:rsid w:val="00DE24C9"/>
    <w:rPr>
      <w:lang w:val="en-US" w:eastAsia="ko-KR"/>
    </w:rPr>
  </w:style>
  <w:style w:type="character" w:styleId="Refdenotaderodap">
    <w:name w:val="footnote reference"/>
    <w:basedOn w:val="Fontepargpadro"/>
    <w:uiPriority w:val="99"/>
    <w:semiHidden/>
    <w:unhideWhenUsed/>
    <w:rsid w:val="00DE24C9"/>
    <w:rPr>
      <w:vertAlign w:val="superscript"/>
    </w:rPr>
  </w:style>
  <w:style w:type="paragraph" w:customStyle="1" w:styleId="Keywords">
    <w:name w:val="Keywords"/>
    <w:basedOn w:val="Normal"/>
    <w:rsid w:val="00ED2A68"/>
    <w:rPr>
      <w:i/>
      <w:sz w:val="18"/>
      <w:szCs w:val="16"/>
      <w:lang w:eastAsia="en-US"/>
    </w:rPr>
  </w:style>
  <w:style w:type="paragraph" w:customStyle="1" w:styleId="Author">
    <w:name w:val="Author"/>
    <w:basedOn w:val="Normal"/>
    <w:link w:val="AuthorChar"/>
    <w:qFormat/>
    <w:rsid w:val="00ED2A68"/>
    <w:pPr>
      <w:spacing w:after="240"/>
    </w:pPr>
    <w:rPr>
      <w:sz w:val="22"/>
    </w:rPr>
  </w:style>
  <w:style w:type="character" w:customStyle="1" w:styleId="AuthorChar">
    <w:name w:val="Author Char"/>
    <w:basedOn w:val="Fontepargpadro"/>
    <w:link w:val="Author"/>
    <w:rsid w:val="00ED2A68"/>
    <w:rPr>
      <w:sz w:val="22"/>
      <w:szCs w:val="24"/>
      <w:lang w:val="en-US" w:eastAsia="ko-KR"/>
    </w:rPr>
  </w:style>
  <w:style w:type="paragraph" w:customStyle="1" w:styleId="ArticleHistory">
    <w:name w:val="Article History"/>
    <w:basedOn w:val="Normal"/>
    <w:link w:val="ArticleHistoryChar"/>
    <w:qFormat/>
    <w:rsid w:val="00DF0449"/>
    <w:rPr>
      <w:i/>
      <w:sz w:val="18"/>
    </w:rPr>
  </w:style>
  <w:style w:type="character" w:customStyle="1" w:styleId="ArticleHistoryChar">
    <w:name w:val="Article History Char"/>
    <w:basedOn w:val="Fontepargpadro"/>
    <w:link w:val="ArticleHistory"/>
    <w:rsid w:val="00DF0449"/>
    <w:rPr>
      <w:i/>
      <w:sz w:val="18"/>
      <w:szCs w:val="24"/>
      <w:lang w:val="en-US" w:eastAsia="ko-KR"/>
    </w:rPr>
  </w:style>
  <w:style w:type="character" w:customStyle="1" w:styleId="Url">
    <w:name w:val="Url"/>
    <w:rsid w:val="00CC5341"/>
    <w:rPr>
      <w:rFonts w:ascii="Helvetica Condensed" w:hAnsi="Helvetica Condensed"/>
      <w:color w:val="008000"/>
      <w:sz w:val="18"/>
    </w:rPr>
  </w:style>
  <w:style w:type="paragraph" w:customStyle="1" w:styleId="Equation">
    <w:name w:val="Equation"/>
    <w:basedOn w:val="Normal"/>
    <w:next w:val="Normal"/>
    <w:rsid w:val="00452D3A"/>
    <w:pPr>
      <w:tabs>
        <w:tab w:val="right" w:pos="4819"/>
        <w:tab w:val="right" w:pos="5292"/>
      </w:tabs>
      <w:spacing w:after="240"/>
      <w:ind w:left="284"/>
    </w:pPr>
    <w:rPr>
      <w:rFonts w:eastAsia="Times New Roman"/>
      <w:szCs w:val="18"/>
      <w:lang w:eastAsia="en-US"/>
    </w:rPr>
  </w:style>
  <w:style w:type="paragraph" w:styleId="Cabealho">
    <w:name w:val="header"/>
    <w:basedOn w:val="Normal"/>
    <w:link w:val="CabealhoChar"/>
    <w:uiPriority w:val="99"/>
    <w:rsid w:val="00CC5341"/>
    <w:pPr>
      <w:tabs>
        <w:tab w:val="center" w:pos="4320"/>
        <w:tab w:val="right" w:pos="8640"/>
      </w:tabs>
    </w:pPr>
    <w:rPr>
      <w:lang w:val="x-none"/>
    </w:rPr>
  </w:style>
  <w:style w:type="character" w:customStyle="1" w:styleId="CabealhoChar">
    <w:name w:val="Cabeçalho Char"/>
    <w:link w:val="Cabealho"/>
    <w:uiPriority w:val="99"/>
    <w:rsid w:val="009856B7"/>
    <w:rPr>
      <w:sz w:val="24"/>
      <w:szCs w:val="24"/>
      <w:lang w:eastAsia="ko-KR"/>
    </w:rPr>
  </w:style>
  <w:style w:type="paragraph" w:customStyle="1" w:styleId="HighligtText">
    <w:name w:val="Highligt Text"/>
    <w:basedOn w:val="PargrafodaLista"/>
    <w:link w:val="HighligtTextChar"/>
    <w:qFormat/>
    <w:rsid w:val="00DF0449"/>
    <w:pPr>
      <w:numPr>
        <w:numId w:val="1"/>
      </w:numPr>
      <w:ind w:left="360"/>
    </w:pPr>
  </w:style>
  <w:style w:type="paragraph" w:styleId="PargrafodaLista">
    <w:name w:val="List Paragraph"/>
    <w:aliases w:val="ref"/>
    <w:basedOn w:val="Normal"/>
    <w:link w:val="PargrafodaListaChar"/>
    <w:uiPriority w:val="34"/>
    <w:qFormat/>
    <w:rsid w:val="005B60F0"/>
    <w:pPr>
      <w:ind w:left="720"/>
      <w:contextualSpacing/>
    </w:pPr>
  </w:style>
  <w:style w:type="character" w:customStyle="1" w:styleId="PargrafodaListaChar">
    <w:name w:val="Parágrafo da Lista Char"/>
    <w:aliases w:val="ref Char"/>
    <w:basedOn w:val="Fontepargpadro"/>
    <w:link w:val="PargrafodaLista"/>
    <w:uiPriority w:val="34"/>
    <w:rsid w:val="00DF0449"/>
    <w:rPr>
      <w:szCs w:val="24"/>
      <w:lang w:val="en-US" w:eastAsia="ko-KR"/>
    </w:rPr>
  </w:style>
  <w:style w:type="character" w:customStyle="1" w:styleId="HighligtTextChar">
    <w:name w:val="Highligt Text Char"/>
    <w:basedOn w:val="PargrafodaListaChar"/>
    <w:link w:val="HighligtText"/>
    <w:rsid w:val="00DF0449"/>
    <w:rPr>
      <w:szCs w:val="24"/>
      <w:lang w:val="en-US" w:eastAsia="ko-KR"/>
    </w:rPr>
  </w:style>
  <w:style w:type="character" w:styleId="Nmerodepgina">
    <w:name w:val="page number"/>
    <w:basedOn w:val="Fontepargpadro"/>
    <w:uiPriority w:val="99"/>
    <w:semiHidden/>
    <w:rsid w:val="00CC5341"/>
  </w:style>
  <w:style w:type="paragraph" w:styleId="Rodap">
    <w:name w:val="footer"/>
    <w:basedOn w:val="Normal"/>
    <w:link w:val="RodapChar"/>
    <w:uiPriority w:val="99"/>
    <w:rsid w:val="00CC5341"/>
    <w:pPr>
      <w:tabs>
        <w:tab w:val="center" w:pos="4320"/>
        <w:tab w:val="right" w:pos="8640"/>
      </w:tabs>
    </w:pPr>
    <w:rPr>
      <w:lang w:val="x-none"/>
    </w:rPr>
  </w:style>
  <w:style w:type="character" w:customStyle="1" w:styleId="RodapChar">
    <w:name w:val="Rodapé Char"/>
    <w:link w:val="Rodap"/>
    <w:uiPriority w:val="99"/>
    <w:rsid w:val="007C5ADC"/>
    <w:rPr>
      <w:sz w:val="24"/>
      <w:szCs w:val="24"/>
      <w:lang w:eastAsia="ko-KR"/>
    </w:rPr>
  </w:style>
  <w:style w:type="character" w:styleId="Hyperlink">
    <w:name w:val="Hyperlink"/>
    <w:uiPriority w:val="99"/>
    <w:unhideWhenUsed/>
    <w:rsid w:val="00353C50"/>
    <w:rPr>
      <w:color w:val="0000FF"/>
      <w:u w:val="single"/>
    </w:rPr>
  </w:style>
  <w:style w:type="table" w:styleId="Tabelacomgrade">
    <w:name w:val="Table Grid"/>
    <w:basedOn w:val="Tabelanormal"/>
    <w:uiPriority w:val="39"/>
    <w:rsid w:val="009F5F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fase">
    <w:name w:val="Emphasis"/>
    <w:basedOn w:val="Fontepargpadro"/>
    <w:uiPriority w:val="20"/>
    <w:qFormat/>
    <w:rsid w:val="00431250"/>
    <w:rPr>
      <w:i/>
      <w:iCs/>
      <w:sz w:val="16"/>
    </w:rPr>
  </w:style>
  <w:style w:type="paragraph" w:customStyle="1" w:styleId="TableHeadingSingleline">
    <w:name w:val="Table Heading Single line"/>
    <w:basedOn w:val="Normal"/>
    <w:rsid w:val="00C03C60"/>
    <w:pPr>
      <w:adjustRightInd w:val="0"/>
      <w:snapToGrid w:val="0"/>
      <w:spacing w:before="200" w:after="100" w:line="160" w:lineRule="exact"/>
      <w:jc w:val="center"/>
    </w:pPr>
    <w:rPr>
      <w:rFonts w:eastAsia="Times New Roman"/>
      <w:bCs/>
      <w:sz w:val="16"/>
      <w:lang w:val="en-AU" w:eastAsia="zh-CN"/>
    </w:rPr>
  </w:style>
  <w:style w:type="paragraph" w:customStyle="1" w:styleId="FirstParagraph">
    <w:name w:val="First Paragraph"/>
    <w:basedOn w:val="Normal"/>
    <w:link w:val="FirstParagraphChar"/>
    <w:qFormat/>
    <w:rsid w:val="00D94AC3"/>
    <w:rPr>
      <w:lang w:eastAsia="en-US"/>
    </w:rPr>
  </w:style>
  <w:style w:type="character" w:customStyle="1" w:styleId="FirstParagraphChar">
    <w:name w:val="First Paragraph Char"/>
    <w:basedOn w:val="Fontepargpadro"/>
    <w:link w:val="FirstParagraph"/>
    <w:rsid w:val="00D94AC3"/>
    <w:rPr>
      <w:szCs w:val="24"/>
      <w:lang w:val="en-US" w:eastAsia="en-US"/>
    </w:rPr>
  </w:style>
  <w:style w:type="paragraph" w:customStyle="1" w:styleId="TableCell">
    <w:name w:val="Table Cell"/>
    <w:qFormat/>
    <w:rsid w:val="00C03C60"/>
    <w:pPr>
      <w:spacing w:line="200" w:lineRule="exact"/>
      <w:jc w:val="center"/>
    </w:pPr>
    <w:rPr>
      <w:rFonts w:eastAsia="Times New Roman"/>
      <w:bCs/>
      <w:sz w:val="16"/>
      <w:szCs w:val="16"/>
      <w:lang w:val="en-AU" w:eastAsia="zh-CN"/>
    </w:rPr>
  </w:style>
  <w:style w:type="paragraph" w:styleId="NormalWeb">
    <w:name w:val="Normal (Web)"/>
    <w:basedOn w:val="Normal"/>
    <w:uiPriority w:val="99"/>
    <w:unhideWhenUsed/>
    <w:rsid w:val="000C31D1"/>
    <w:pPr>
      <w:spacing w:before="100" w:beforeAutospacing="1" w:after="100" w:afterAutospacing="1"/>
    </w:pPr>
    <w:rPr>
      <w:rFonts w:eastAsia="Times New Roman"/>
      <w:lang w:eastAsia="en-US"/>
    </w:rPr>
  </w:style>
  <w:style w:type="character" w:customStyle="1" w:styleId="apple-converted-space">
    <w:name w:val="apple-converted-space"/>
    <w:rsid w:val="000C31D1"/>
  </w:style>
  <w:style w:type="paragraph" w:styleId="Textodebalo">
    <w:name w:val="Balloon Text"/>
    <w:basedOn w:val="Normal"/>
    <w:link w:val="TextodebaloChar"/>
    <w:uiPriority w:val="99"/>
    <w:unhideWhenUsed/>
    <w:rsid w:val="00E377B7"/>
    <w:rPr>
      <w:rFonts w:ascii="Tahoma" w:hAnsi="Tahoma"/>
      <w:sz w:val="16"/>
      <w:szCs w:val="16"/>
      <w:lang w:val="x-none"/>
    </w:rPr>
  </w:style>
  <w:style w:type="character" w:customStyle="1" w:styleId="TextodebaloChar">
    <w:name w:val="Texto de balão Char"/>
    <w:link w:val="Textodebalo"/>
    <w:uiPriority w:val="99"/>
    <w:rsid w:val="00E377B7"/>
    <w:rPr>
      <w:rFonts w:ascii="Tahoma" w:hAnsi="Tahoma" w:cs="Tahoma"/>
      <w:sz w:val="16"/>
      <w:szCs w:val="16"/>
      <w:lang w:eastAsia="ko-KR"/>
    </w:rPr>
  </w:style>
  <w:style w:type="paragraph" w:customStyle="1" w:styleId="FooterEven">
    <w:name w:val="Footer Even"/>
    <w:basedOn w:val="Normal"/>
    <w:qFormat/>
    <w:rsid w:val="00E377B7"/>
    <w:pPr>
      <w:pBdr>
        <w:top w:val="single" w:sz="4" w:space="1" w:color="4F81BD"/>
      </w:pBdr>
      <w:spacing w:after="180" w:line="264" w:lineRule="auto"/>
    </w:pPr>
    <w:rPr>
      <w:rFonts w:ascii="Calibri" w:eastAsia="Calibri" w:hAnsi="Calibri"/>
      <w:color w:val="1F497D"/>
      <w:szCs w:val="20"/>
      <w:lang w:eastAsia="ja-JP"/>
    </w:rPr>
  </w:style>
  <w:style w:type="character" w:styleId="HiperlinkVisitado">
    <w:name w:val="FollowedHyperlink"/>
    <w:uiPriority w:val="99"/>
    <w:semiHidden/>
    <w:unhideWhenUsed/>
    <w:rsid w:val="001D4ABF"/>
    <w:rPr>
      <w:color w:val="800080"/>
      <w:u w:val="single"/>
    </w:rPr>
  </w:style>
  <w:style w:type="paragraph" w:styleId="Ttulo">
    <w:name w:val="Title"/>
    <w:basedOn w:val="Normal"/>
    <w:next w:val="Normal"/>
    <w:link w:val="TtuloChar"/>
    <w:uiPriority w:val="10"/>
    <w:qFormat/>
    <w:rsid w:val="0077790C"/>
    <w:pPr>
      <w:spacing w:before="360" w:after="360"/>
      <w:outlineLvl w:val="0"/>
    </w:pPr>
    <w:rPr>
      <w:rFonts w:eastAsiaTheme="majorEastAsia"/>
      <w:b/>
      <w:bCs/>
      <w:kern w:val="28"/>
      <w:sz w:val="32"/>
      <w:szCs w:val="32"/>
    </w:rPr>
  </w:style>
  <w:style w:type="character" w:customStyle="1" w:styleId="TtuloChar">
    <w:name w:val="Título Char"/>
    <w:basedOn w:val="Fontepargpadro"/>
    <w:link w:val="Ttulo"/>
    <w:uiPriority w:val="10"/>
    <w:rsid w:val="0077790C"/>
    <w:rPr>
      <w:rFonts w:eastAsiaTheme="majorEastAsia"/>
      <w:b/>
      <w:bCs/>
      <w:kern w:val="28"/>
      <w:sz w:val="32"/>
      <w:szCs w:val="32"/>
      <w:lang w:val="en-US" w:eastAsia="ko-KR"/>
    </w:rPr>
  </w:style>
  <w:style w:type="paragraph" w:customStyle="1" w:styleId="ManuscriptType">
    <w:name w:val="Manuscript Type"/>
    <w:basedOn w:val="Normal"/>
    <w:link w:val="ManuscriptTypeChar"/>
    <w:qFormat/>
    <w:rsid w:val="00E42D27"/>
    <w:pPr>
      <w:pBdr>
        <w:bottom w:val="single" w:sz="6" w:space="1" w:color="auto"/>
      </w:pBdr>
      <w:jc w:val="left"/>
    </w:pPr>
    <w:rPr>
      <w:smallCaps/>
      <w:spacing w:val="50"/>
    </w:rPr>
  </w:style>
  <w:style w:type="character" w:customStyle="1" w:styleId="ManuscriptTypeChar">
    <w:name w:val="Manuscript Type Char"/>
    <w:basedOn w:val="Fontepargpadro"/>
    <w:link w:val="ManuscriptType"/>
    <w:rsid w:val="00E42D27"/>
    <w:rPr>
      <w:smallCaps/>
      <w:spacing w:val="50"/>
      <w:szCs w:val="24"/>
      <w:lang w:val="en-US" w:eastAsia="ko-KR"/>
    </w:rPr>
  </w:style>
  <w:style w:type="paragraph" w:customStyle="1" w:styleId="Affiliation">
    <w:name w:val="Affiliation"/>
    <w:basedOn w:val="Normal"/>
    <w:link w:val="AffiliationChar"/>
    <w:qFormat/>
    <w:rsid w:val="00ED2A68"/>
    <w:pPr>
      <w:autoSpaceDE w:val="0"/>
      <w:autoSpaceDN w:val="0"/>
      <w:adjustRightInd w:val="0"/>
    </w:pPr>
    <w:rPr>
      <w:i/>
      <w:iCs/>
      <w:sz w:val="18"/>
      <w:szCs w:val="18"/>
      <w:lang w:eastAsia="en-US"/>
    </w:rPr>
  </w:style>
  <w:style w:type="character" w:customStyle="1" w:styleId="AffiliationChar">
    <w:name w:val="Affiliation Char"/>
    <w:basedOn w:val="Fontepargpadro"/>
    <w:link w:val="Affiliation"/>
    <w:rsid w:val="00ED2A68"/>
    <w:rPr>
      <w:i/>
      <w:iCs/>
      <w:sz w:val="18"/>
      <w:szCs w:val="18"/>
      <w:lang w:val="en-US" w:eastAsia="en-US"/>
    </w:rPr>
  </w:style>
  <w:style w:type="paragraph" w:customStyle="1" w:styleId="AbstractTitle">
    <w:name w:val="Abstract Title"/>
    <w:link w:val="AbstractTitleChar"/>
    <w:rsid w:val="00A32915"/>
    <w:pPr>
      <w:pBdr>
        <w:top w:val="single" w:sz="2" w:space="1" w:color="auto"/>
      </w:pBdr>
    </w:pPr>
    <w:rPr>
      <w:rFonts w:eastAsia="Times New Roman"/>
      <w:b/>
      <w:bCs/>
      <w:lang w:val="en-US" w:eastAsia="en-US"/>
    </w:rPr>
  </w:style>
  <w:style w:type="character" w:customStyle="1" w:styleId="AbstractTitleChar">
    <w:name w:val="Abstract Title Char"/>
    <w:basedOn w:val="Ttulo4Char"/>
    <w:link w:val="AbstractTitle"/>
    <w:rsid w:val="00A32915"/>
    <w:rPr>
      <w:rFonts w:eastAsia="Times New Roman"/>
      <w:b/>
      <w:bCs/>
      <w:sz w:val="22"/>
      <w:szCs w:val="22"/>
      <w:lang w:val="en-US" w:eastAsia="en-US"/>
    </w:rPr>
  </w:style>
  <w:style w:type="paragraph" w:customStyle="1" w:styleId="Abstract">
    <w:name w:val="Abstract"/>
    <w:basedOn w:val="Normal"/>
    <w:link w:val="AbstractChar"/>
    <w:qFormat/>
    <w:rsid w:val="00753608"/>
    <w:rPr>
      <w:szCs w:val="18"/>
    </w:rPr>
  </w:style>
  <w:style w:type="character" w:customStyle="1" w:styleId="AbstractChar">
    <w:name w:val="Abstract Char"/>
    <w:basedOn w:val="Fontepargpadro"/>
    <w:link w:val="Abstract"/>
    <w:rsid w:val="00753608"/>
    <w:rPr>
      <w:szCs w:val="18"/>
      <w:lang w:val="en-US" w:eastAsia="ko-KR"/>
    </w:rPr>
  </w:style>
  <w:style w:type="paragraph" w:customStyle="1" w:styleId="UnnumberedHeading">
    <w:name w:val="Unnumbered Heading"/>
    <w:basedOn w:val="Ttulo"/>
    <w:link w:val="UnnumberedHeadingChar"/>
    <w:qFormat/>
    <w:rsid w:val="002E5994"/>
    <w:pPr>
      <w:keepNext/>
      <w:spacing w:after="240"/>
      <w:jc w:val="left"/>
    </w:pPr>
    <w:rPr>
      <w:sz w:val="24"/>
      <w:szCs w:val="16"/>
    </w:rPr>
  </w:style>
  <w:style w:type="character" w:customStyle="1" w:styleId="UnnumberedHeadingChar">
    <w:name w:val="Unnumbered Heading Char"/>
    <w:basedOn w:val="Fontepargpadro"/>
    <w:link w:val="UnnumberedHeading"/>
    <w:rsid w:val="00AB23FA"/>
    <w:rPr>
      <w:rFonts w:eastAsiaTheme="majorEastAsia"/>
      <w:b/>
      <w:bCs/>
      <w:caps w:val="0"/>
      <w:kern w:val="28"/>
      <w:sz w:val="24"/>
      <w:szCs w:val="16"/>
      <w:lang w:val="en-US" w:eastAsia="ko-KR"/>
    </w:rPr>
  </w:style>
  <w:style w:type="paragraph" w:styleId="Sumrio1">
    <w:name w:val="toc 1"/>
    <w:basedOn w:val="Normal"/>
    <w:next w:val="Normal"/>
    <w:autoRedefine/>
    <w:uiPriority w:val="39"/>
    <w:unhideWhenUsed/>
    <w:rsid w:val="00390A4D"/>
    <w:pPr>
      <w:tabs>
        <w:tab w:val="left" w:pos="567"/>
        <w:tab w:val="right" w:leader="dot" w:pos="9923"/>
      </w:tabs>
    </w:pPr>
  </w:style>
  <w:style w:type="paragraph" w:styleId="Sumrio2">
    <w:name w:val="toc 2"/>
    <w:basedOn w:val="Normal"/>
    <w:next w:val="Normal"/>
    <w:autoRedefine/>
    <w:uiPriority w:val="39"/>
    <w:unhideWhenUsed/>
    <w:rsid w:val="00DF0449"/>
    <w:pPr>
      <w:tabs>
        <w:tab w:val="left" w:pos="851"/>
        <w:tab w:val="right" w:leader="dot" w:pos="9923"/>
      </w:tabs>
      <w:ind w:left="238"/>
    </w:pPr>
  </w:style>
  <w:style w:type="paragraph" w:customStyle="1" w:styleId="FigureCaption">
    <w:name w:val="Figure Caption"/>
    <w:basedOn w:val="FirstParagraph"/>
    <w:link w:val="FigureCaptionChar"/>
    <w:qFormat/>
    <w:rsid w:val="003E220E"/>
    <w:rPr>
      <w:bCs/>
      <w:sz w:val="16"/>
    </w:rPr>
  </w:style>
  <w:style w:type="paragraph" w:styleId="Legenda">
    <w:name w:val="caption"/>
    <w:basedOn w:val="FigureCaption"/>
    <w:next w:val="Normal"/>
    <w:link w:val="LegendaChar"/>
    <w:unhideWhenUsed/>
    <w:qFormat/>
    <w:rsid w:val="0081483E"/>
    <w:pPr>
      <w:spacing w:after="240"/>
    </w:pPr>
  </w:style>
  <w:style w:type="character" w:customStyle="1" w:styleId="FigureCaptionChar">
    <w:name w:val="Figure Caption Char"/>
    <w:basedOn w:val="FirstParagraphChar"/>
    <w:link w:val="FigureCaption"/>
    <w:rsid w:val="003E220E"/>
    <w:rPr>
      <w:bCs/>
      <w:sz w:val="16"/>
      <w:szCs w:val="24"/>
      <w:lang w:val="en-US" w:eastAsia="en-US"/>
    </w:rPr>
  </w:style>
  <w:style w:type="paragraph" w:customStyle="1" w:styleId="Balk51">
    <w:name w:val="Başlık 51"/>
    <w:basedOn w:val="Normal"/>
    <w:rsid w:val="003C3A08"/>
    <w:pPr>
      <w:numPr>
        <w:ilvl w:val="4"/>
        <w:numId w:val="2"/>
      </w:numPr>
    </w:pPr>
  </w:style>
  <w:style w:type="paragraph" w:customStyle="1" w:styleId="Balk61">
    <w:name w:val="Başlık 61"/>
    <w:basedOn w:val="Normal"/>
    <w:rsid w:val="003C3A08"/>
    <w:pPr>
      <w:numPr>
        <w:ilvl w:val="5"/>
        <w:numId w:val="2"/>
      </w:numPr>
    </w:pPr>
  </w:style>
  <w:style w:type="paragraph" w:customStyle="1" w:styleId="Balk71">
    <w:name w:val="Başlık 71"/>
    <w:basedOn w:val="Normal"/>
    <w:rsid w:val="003C3A08"/>
    <w:pPr>
      <w:numPr>
        <w:ilvl w:val="6"/>
        <w:numId w:val="2"/>
      </w:numPr>
    </w:pPr>
  </w:style>
  <w:style w:type="paragraph" w:customStyle="1" w:styleId="Balk81">
    <w:name w:val="Başlık 81"/>
    <w:basedOn w:val="Normal"/>
    <w:rsid w:val="003C3A08"/>
    <w:pPr>
      <w:numPr>
        <w:ilvl w:val="7"/>
        <w:numId w:val="2"/>
      </w:numPr>
    </w:pPr>
  </w:style>
  <w:style w:type="paragraph" w:customStyle="1" w:styleId="Balk91">
    <w:name w:val="Başlık 91"/>
    <w:basedOn w:val="Normal"/>
    <w:rsid w:val="003C3A08"/>
    <w:pPr>
      <w:numPr>
        <w:ilvl w:val="8"/>
        <w:numId w:val="2"/>
      </w:numPr>
    </w:pPr>
  </w:style>
  <w:style w:type="paragraph" w:customStyle="1" w:styleId="Reference">
    <w:name w:val="Reference"/>
    <w:basedOn w:val="Normal"/>
    <w:link w:val="ReferenceChar"/>
    <w:qFormat/>
    <w:rsid w:val="00BC2B93"/>
    <w:pPr>
      <w:autoSpaceDE w:val="0"/>
      <w:autoSpaceDN w:val="0"/>
      <w:adjustRightInd w:val="0"/>
      <w:spacing w:before="240"/>
      <w:contextualSpacing/>
    </w:pPr>
    <w:rPr>
      <w:sz w:val="16"/>
      <w:szCs w:val="16"/>
    </w:rPr>
  </w:style>
  <w:style w:type="character" w:customStyle="1" w:styleId="ReferenceChar">
    <w:name w:val="Reference Char"/>
    <w:basedOn w:val="Fontepargpadro"/>
    <w:link w:val="Reference"/>
    <w:rsid w:val="00BC2B93"/>
    <w:rPr>
      <w:sz w:val="16"/>
      <w:szCs w:val="16"/>
      <w:lang w:val="en-US" w:eastAsia="ko-KR"/>
    </w:rPr>
  </w:style>
  <w:style w:type="paragraph" w:customStyle="1" w:styleId="CitaviBibliography">
    <w:name w:val="Citavi Bibliography"/>
    <w:uiPriority w:val="99"/>
    <w:rsid w:val="00A4195F"/>
    <w:pPr>
      <w:autoSpaceDE w:val="0"/>
      <w:autoSpaceDN w:val="0"/>
      <w:adjustRightInd w:val="0"/>
      <w:ind w:left="397" w:hanging="397"/>
    </w:pPr>
    <w:rPr>
      <w:rFonts w:ascii="Segoe UI" w:hAnsi="Segoe UI" w:cs="Segoe UI"/>
      <w:sz w:val="18"/>
      <w:szCs w:val="18"/>
      <w:lang w:val="en-US"/>
    </w:rPr>
  </w:style>
  <w:style w:type="character" w:styleId="TextodoEspaoReservado">
    <w:name w:val="Placeholder Text"/>
    <w:basedOn w:val="Fontepargpadro"/>
    <w:uiPriority w:val="99"/>
    <w:semiHidden/>
    <w:rsid w:val="00E74AB5"/>
    <w:rPr>
      <w:color w:val="808080"/>
    </w:rPr>
  </w:style>
  <w:style w:type="paragraph" w:customStyle="1" w:styleId="CitaviBibliographyEntry">
    <w:name w:val="Citavi Bibliography Entry"/>
    <w:basedOn w:val="Reference"/>
    <w:link w:val="CitaviBibliographyEntryChar"/>
    <w:uiPriority w:val="99"/>
    <w:rsid w:val="0029631A"/>
    <w:pPr>
      <w:tabs>
        <w:tab w:val="left" w:pos="397"/>
      </w:tabs>
      <w:ind w:left="397" w:hanging="397"/>
      <w:jc w:val="left"/>
    </w:pPr>
  </w:style>
  <w:style w:type="character" w:customStyle="1" w:styleId="CitaviBibliographyEntryChar">
    <w:name w:val="Citavi Bibliography Entry Char"/>
    <w:basedOn w:val="FirstParagraphChar"/>
    <w:link w:val="CitaviBibliographyEntry"/>
    <w:uiPriority w:val="99"/>
    <w:rsid w:val="0029631A"/>
    <w:rPr>
      <w:sz w:val="16"/>
      <w:szCs w:val="16"/>
      <w:lang w:val="en-US" w:eastAsia="ko-KR"/>
    </w:rPr>
  </w:style>
  <w:style w:type="paragraph" w:customStyle="1" w:styleId="CitaviBibliographyHeading">
    <w:name w:val="Citavi Bibliography Heading"/>
    <w:basedOn w:val="Ttulo1"/>
    <w:link w:val="CitaviBibliographyHeadingChar"/>
    <w:uiPriority w:val="99"/>
    <w:rsid w:val="00E74AB5"/>
    <w:pPr>
      <w:jc w:val="left"/>
    </w:pPr>
  </w:style>
  <w:style w:type="character" w:customStyle="1" w:styleId="CitaviBibliographyHeadingChar">
    <w:name w:val="Citavi Bibliography Heading Char"/>
    <w:basedOn w:val="FirstParagraphChar"/>
    <w:link w:val="CitaviBibliographyHeading"/>
    <w:uiPriority w:val="99"/>
    <w:rsid w:val="00E74AB5"/>
    <w:rPr>
      <w:b/>
      <w:sz w:val="24"/>
      <w:szCs w:val="22"/>
      <w:lang w:val="en-US" w:eastAsia="ko-KR"/>
    </w:rPr>
  </w:style>
  <w:style w:type="paragraph" w:customStyle="1" w:styleId="CitaviChapterBibliographyHeading">
    <w:name w:val="Citavi Chapter Bibliography Heading"/>
    <w:basedOn w:val="Ttulo2"/>
    <w:link w:val="CitaviChapterBibliographyHeadingChar"/>
    <w:uiPriority w:val="99"/>
    <w:rsid w:val="00E74AB5"/>
    <w:pPr>
      <w:jc w:val="left"/>
    </w:pPr>
  </w:style>
  <w:style w:type="character" w:customStyle="1" w:styleId="CitaviChapterBibliographyHeadingChar">
    <w:name w:val="Citavi Chapter Bibliography Heading Char"/>
    <w:basedOn w:val="FirstParagraphChar"/>
    <w:link w:val="CitaviChapterBibliographyHeading"/>
    <w:uiPriority w:val="99"/>
    <w:rsid w:val="00E74AB5"/>
    <w:rPr>
      <w:rFonts w:eastAsia="SimSun"/>
      <w:b/>
      <w:szCs w:val="24"/>
      <w:lang w:val="en-US" w:eastAsia="ko-KR"/>
    </w:rPr>
  </w:style>
  <w:style w:type="paragraph" w:customStyle="1" w:styleId="CitaviBibliographySubheading1">
    <w:name w:val="Citavi Bibliography Subheading 1"/>
    <w:basedOn w:val="Ttulo2"/>
    <w:link w:val="CitaviBibliographySubheading1Char"/>
    <w:uiPriority w:val="99"/>
    <w:rsid w:val="00E74AB5"/>
    <w:pPr>
      <w:jc w:val="left"/>
      <w:outlineLvl w:val="9"/>
    </w:pPr>
    <w:rPr>
      <w:szCs w:val="24"/>
    </w:rPr>
  </w:style>
  <w:style w:type="character" w:customStyle="1" w:styleId="CitaviBibliographySubheading1Char">
    <w:name w:val="Citavi Bibliography Subheading 1 Char"/>
    <w:basedOn w:val="FirstParagraphChar"/>
    <w:link w:val="CitaviBibliographySubheading1"/>
    <w:uiPriority w:val="99"/>
    <w:rsid w:val="00E74AB5"/>
    <w:rPr>
      <w:rFonts w:eastAsia="SimSun"/>
      <w:b/>
      <w:szCs w:val="24"/>
      <w:lang w:val="en-US" w:eastAsia="ko-KR"/>
    </w:rPr>
  </w:style>
  <w:style w:type="paragraph" w:customStyle="1" w:styleId="CitaviBibliographySubheading2">
    <w:name w:val="Citavi Bibliography Subheading 2"/>
    <w:basedOn w:val="Ttulo3"/>
    <w:link w:val="CitaviBibliographySubheading2Char"/>
    <w:uiPriority w:val="99"/>
    <w:rsid w:val="00E74AB5"/>
    <w:pPr>
      <w:jc w:val="left"/>
      <w:outlineLvl w:val="9"/>
    </w:pPr>
  </w:style>
  <w:style w:type="character" w:customStyle="1" w:styleId="CitaviBibliographySubheading2Char">
    <w:name w:val="Citavi Bibliography Subheading 2 Char"/>
    <w:basedOn w:val="FirstParagraphChar"/>
    <w:link w:val="CitaviBibliographySubheading2"/>
    <w:uiPriority w:val="99"/>
    <w:rsid w:val="00E74AB5"/>
    <w:rPr>
      <w:b/>
      <w:szCs w:val="24"/>
      <w:lang w:val="en-US" w:eastAsia="ko-KR"/>
    </w:rPr>
  </w:style>
  <w:style w:type="paragraph" w:customStyle="1" w:styleId="CitaviBibliographySubheading3">
    <w:name w:val="Citavi Bibliography Subheading 3"/>
    <w:basedOn w:val="Ttulo4"/>
    <w:link w:val="CitaviBibliographySubheading3Char"/>
    <w:uiPriority w:val="99"/>
    <w:rsid w:val="00E74AB5"/>
    <w:pPr>
      <w:jc w:val="left"/>
      <w:outlineLvl w:val="9"/>
    </w:pPr>
  </w:style>
  <w:style w:type="character" w:customStyle="1" w:styleId="CitaviBibliographySubheading3Char">
    <w:name w:val="Citavi Bibliography Subheading 3 Char"/>
    <w:basedOn w:val="FirstParagraphChar"/>
    <w:link w:val="CitaviBibliographySubheading3"/>
    <w:uiPriority w:val="99"/>
    <w:rsid w:val="00E74AB5"/>
    <w:rPr>
      <w:rFonts w:eastAsia="Times New Roman"/>
      <w:b/>
      <w:bCs/>
      <w:szCs w:val="22"/>
      <w:lang w:val="en-US" w:eastAsia="en-US"/>
    </w:rPr>
  </w:style>
  <w:style w:type="paragraph" w:customStyle="1" w:styleId="CitaviBibliographySubheading4">
    <w:name w:val="Citavi Bibliography Subheading 4"/>
    <w:basedOn w:val="Ttulo5"/>
    <w:link w:val="CitaviBibliographySubheading4Char"/>
    <w:uiPriority w:val="99"/>
    <w:rsid w:val="00E74AB5"/>
    <w:pPr>
      <w:jc w:val="left"/>
      <w:outlineLvl w:val="9"/>
    </w:pPr>
  </w:style>
  <w:style w:type="character" w:customStyle="1" w:styleId="CitaviBibliographySubheading4Char">
    <w:name w:val="Citavi Bibliography Subheading 4 Char"/>
    <w:basedOn w:val="FirstParagraphChar"/>
    <w:link w:val="CitaviBibliographySubheading4"/>
    <w:uiPriority w:val="99"/>
    <w:rsid w:val="00E74AB5"/>
    <w:rPr>
      <w:rFonts w:asciiTheme="majorHAnsi" w:eastAsiaTheme="majorEastAsia" w:hAnsiTheme="majorHAnsi" w:cstheme="majorBidi"/>
      <w:color w:val="2E74B5" w:themeColor="accent1" w:themeShade="BF"/>
      <w:szCs w:val="24"/>
      <w:lang w:val="en-US" w:eastAsia="ko-KR"/>
    </w:rPr>
  </w:style>
  <w:style w:type="character" w:customStyle="1" w:styleId="Ttulo5Char">
    <w:name w:val="Título 5 Char"/>
    <w:aliases w:val="Başlık 5 şekil Char"/>
    <w:basedOn w:val="Fontepargpadro"/>
    <w:link w:val="Ttulo5"/>
    <w:uiPriority w:val="9"/>
    <w:rsid w:val="00E74AB5"/>
    <w:rPr>
      <w:rFonts w:asciiTheme="majorHAnsi" w:eastAsiaTheme="majorEastAsia" w:hAnsiTheme="majorHAnsi" w:cstheme="majorBidi"/>
      <w:color w:val="2E74B5" w:themeColor="accent1" w:themeShade="BF"/>
      <w:szCs w:val="24"/>
      <w:lang w:val="en-US" w:eastAsia="ko-KR"/>
    </w:rPr>
  </w:style>
  <w:style w:type="paragraph" w:customStyle="1" w:styleId="CitaviBibliographySubheading5">
    <w:name w:val="Citavi Bibliography Subheading 5"/>
    <w:basedOn w:val="Ttulo6"/>
    <w:link w:val="CitaviBibliographySubheading5Char"/>
    <w:uiPriority w:val="99"/>
    <w:rsid w:val="00E74AB5"/>
    <w:pPr>
      <w:outlineLvl w:val="9"/>
    </w:pPr>
  </w:style>
  <w:style w:type="character" w:customStyle="1" w:styleId="CitaviBibliographySubheading5Char">
    <w:name w:val="Citavi Bibliography Subheading 5 Char"/>
    <w:basedOn w:val="FirstParagraphChar"/>
    <w:link w:val="CitaviBibliographySubheading5"/>
    <w:uiPriority w:val="99"/>
    <w:rsid w:val="00E74AB5"/>
    <w:rPr>
      <w:rFonts w:asciiTheme="majorHAnsi" w:eastAsiaTheme="majorEastAsia" w:hAnsiTheme="majorHAnsi" w:cstheme="majorBidi"/>
      <w:color w:val="1F4D78" w:themeColor="accent1" w:themeShade="7F"/>
      <w:szCs w:val="24"/>
      <w:lang w:val="en-US" w:eastAsia="ko-KR"/>
    </w:rPr>
  </w:style>
  <w:style w:type="character" w:customStyle="1" w:styleId="Ttulo6Char">
    <w:name w:val="Título 6 Char"/>
    <w:aliases w:val="Başlık 6 tablo Char"/>
    <w:basedOn w:val="Fontepargpadro"/>
    <w:link w:val="Ttulo6"/>
    <w:uiPriority w:val="9"/>
    <w:rsid w:val="00E74AB5"/>
    <w:rPr>
      <w:rFonts w:asciiTheme="majorHAnsi" w:eastAsiaTheme="majorEastAsia" w:hAnsiTheme="majorHAnsi" w:cstheme="majorBidi"/>
      <w:color w:val="1F4D78" w:themeColor="accent1" w:themeShade="7F"/>
      <w:szCs w:val="24"/>
      <w:lang w:val="en-US" w:eastAsia="ko-KR"/>
    </w:rPr>
  </w:style>
  <w:style w:type="paragraph" w:customStyle="1" w:styleId="CitaviBibliographySubheading6">
    <w:name w:val="Citavi Bibliography Subheading 6"/>
    <w:basedOn w:val="Ttulo7"/>
    <w:link w:val="CitaviBibliographySubheading6Char"/>
    <w:uiPriority w:val="99"/>
    <w:rsid w:val="00E74AB5"/>
    <w:pPr>
      <w:outlineLvl w:val="9"/>
    </w:pPr>
  </w:style>
  <w:style w:type="character" w:customStyle="1" w:styleId="CitaviBibliographySubheading6Char">
    <w:name w:val="Citavi Bibliography Subheading 6 Char"/>
    <w:basedOn w:val="FirstParagraphChar"/>
    <w:link w:val="CitaviBibliographySubheading6"/>
    <w:uiPriority w:val="99"/>
    <w:rsid w:val="00E74AB5"/>
    <w:rPr>
      <w:rFonts w:asciiTheme="majorHAnsi" w:eastAsiaTheme="majorEastAsia" w:hAnsiTheme="majorHAnsi" w:cstheme="majorBidi"/>
      <w:i/>
      <w:iCs/>
      <w:color w:val="1F4D78" w:themeColor="accent1" w:themeShade="7F"/>
      <w:szCs w:val="24"/>
      <w:lang w:val="en-US" w:eastAsia="ko-KR"/>
    </w:rPr>
  </w:style>
  <w:style w:type="character" w:customStyle="1" w:styleId="Ttulo7Char">
    <w:name w:val="Título 7 Char"/>
    <w:basedOn w:val="Fontepargpadro"/>
    <w:link w:val="Ttulo7"/>
    <w:uiPriority w:val="9"/>
    <w:semiHidden/>
    <w:rsid w:val="00E74AB5"/>
    <w:rPr>
      <w:rFonts w:asciiTheme="majorHAnsi" w:eastAsiaTheme="majorEastAsia" w:hAnsiTheme="majorHAnsi" w:cstheme="majorBidi"/>
      <w:i/>
      <w:iCs/>
      <w:color w:val="1F4D78" w:themeColor="accent1" w:themeShade="7F"/>
      <w:szCs w:val="24"/>
      <w:lang w:val="en-US" w:eastAsia="ko-KR"/>
    </w:rPr>
  </w:style>
  <w:style w:type="paragraph" w:customStyle="1" w:styleId="CitaviBibliographySubheading7">
    <w:name w:val="Citavi Bibliography Subheading 7"/>
    <w:basedOn w:val="Ttulo8"/>
    <w:link w:val="CitaviBibliographySubheading7Char"/>
    <w:uiPriority w:val="99"/>
    <w:rsid w:val="00E74AB5"/>
    <w:pPr>
      <w:outlineLvl w:val="9"/>
    </w:pPr>
  </w:style>
  <w:style w:type="character" w:customStyle="1" w:styleId="CitaviBibliographySubheading7Char">
    <w:name w:val="Citavi Bibliography Subheading 7 Char"/>
    <w:basedOn w:val="FirstParagraphChar"/>
    <w:link w:val="CitaviBibliographySubheading7"/>
    <w:uiPriority w:val="99"/>
    <w:rsid w:val="00E74AB5"/>
    <w:rPr>
      <w:rFonts w:asciiTheme="majorHAnsi" w:eastAsiaTheme="majorEastAsia" w:hAnsiTheme="majorHAnsi" w:cstheme="majorBidi"/>
      <w:color w:val="272727" w:themeColor="text1" w:themeTint="D8"/>
      <w:sz w:val="21"/>
      <w:szCs w:val="21"/>
      <w:lang w:val="en-US" w:eastAsia="ko-KR"/>
    </w:rPr>
  </w:style>
  <w:style w:type="character" w:customStyle="1" w:styleId="Ttulo8Char">
    <w:name w:val="Título 8 Char"/>
    <w:basedOn w:val="Fontepargpadro"/>
    <w:link w:val="Ttulo8"/>
    <w:uiPriority w:val="9"/>
    <w:semiHidden/>
    <w:rsid w:val="00E74AB5"/>
    <w:rPr>
      <w:rFonts w:asciiTheme="majorHAnsi" w:eastAsiaTheme="majorEastAsia" w:hAnsiTheme="majorHAnsi" w:cstheme="majorBidi"/>
      <w:color w:val="272727" w:themeColor="text1" w:themeTint="D8"/>
      <w:sz w:val="21"/>
      <w:szCs w:val="21"/>
      <w:lang w:val="en-US" w:eastAsia="ko-KR"/>
    </w:rPr>
  </w:style>
  <w:style w:type="paragraph" w:customStyle="1" w:styleId="CitaviBibliographySubheading8">
    <w:name w:val="Citavi Bibliography Subheading 8"/>
    <w:basedOn w:val="Ttulo9"/>
    <w:link w:val="CitaviBibliographySubheading8Char"/>
    <w:uiPriority w:val="99"/>
    <w:rsid w:val="00E74AB5"/>
    <w:pPr>
      <w:outlineLvl w:val="9"/>
    </w:pPr>
  </w:style>
  <w:style w:type="character" w:customStyle="1" w:styleId="CitaviBibliographySubheading8Char">
    <w:name w:val="Citavi Bibliography Subheading 8 Char"/>
    <w:basedOn w:val="FirstParagraphChar"/>
    <w:link w:val="CitaviBibliographySubheading8"/>
    <w:uiPriority w:val="99"/>
    <w:rsid w:val="00E74AB5"/>
    <w:rPr>
      <w:rFonts w:asciiTheme="majorHAnsi" w:eastAsiaTheme="majorEastAsia" w:hAnsiTheme="majorHAnsi" w:cstheme="majorBidi"/>
      <w:i/>
      <w:iCs/>
      <w:color w:val="272727" w:themeColor="text1" w:themeTint="D8"/>
      <w:sz w:val="21"/>
      <w:szCs w:val="21"/>
      <w:lang w:val="en-US" w:eastAsia="ko-KR"/>
    </w:rPr>
  </w:style>
  <w:style w:type="character" w:customStyle="1" w:styleId="Ttulo9Char">
    <w:name w:val="Título 9 Char"/>
    <w:basedOn w:val="Fontepargpadro"/>
    <w:link w:val="Ttulo9"/>
    <w:uiPriority w:val="9"/>
    <w:semiHidden/>
    <w:rsid w:val="00E74AB5"/>
    <w:rPr>
      <w:rFonts w:asciiTheme="majorHAnsi" w:eastAsiaTheme="majorEastAsia" w:hAnsiTheme="majorHAnsi" w:cstheme="majorBidi"/>
      <w:i/>
      <w:iCs/>
      <w:color w:val="272727" w:themeColor="text1" w:themeTint="D8"/>
      <w:sz w:val="21"/>
      <w:szCs w:val="21"/>
      <w:lang w:val="en-US" w:eastAsia="ko-KR"/>
    </w:rPr>
  </w:style>
  <w:style w:type="paragraph" w:styleId="CabealhodoSumrio">
    <w:name w:val="TOC Heading"/>
    <w:basedOn w:val="Ttulo1"/>
    <w:next w:val="Normal"/>
    <w:uiPriority w:val="39"/>
    <w:unhideWhenUsed/>
    <w:qFormat/>
    <w:rsid w:val="00ED304F"/>
    <w:pPr>
      <w:keepLines/>
      <w:numPr>
        <w:numId w:val="0"/>
      </w:numPr>
      <w:spacing w:after="0"/>
      <w:outlineLvl w:val="9"/>
    </w:pPr>
    <w:rPr>
      <w:rFonts w:asciiTheme="majorHAnsi" w:eastAsiaTheme="majorEastAsia" w:hAnsiTheme="majorHAnsi" w:cstheme="majorBidi"/>
      <w:b w:val="0"/>
      <w:color w:val="2E74B5" w:themeColor="accent1" w:themeShade="BF"/>
      <w:sz w:val="32"/>
      <w:szCs w:val="32"/>
    </w:rPr>
  </w:style>
  <w:style w:type="paragraph" w:styleId="Bibliografia">
    <w:name w:val="Bibliography"/>
    <w:basedOn w:val="Normal"/>
    <w:next w:val="Normal"/>
    <w:uiPriority w:val="37"/>
    <w:unhideWhenUsed/>
    <w:rsid w:val="00ED304F"/>
  </w:style>
  <w:style w:type="character" w:styleId="TtulodoLivro">
    <w:name w:val="Book Title"/>
    <w:basedOn w:val="Fontepargpadro"/>
    <w:uiPriority w:val="33"/>
    <w:qFormat/>
    <w:rsid w:val="00ED304F"/>
    <w:rPr>
      <w:b/>
      <w:bCs/>
      <w:i/>
      <w:iCs/>
      <w:spacing w:val="5"/>
    </w:rPr>
  </w:style>
  <w:style w:type="character" w:styleId="RefernciaIntensa">
    <w:name w:val="Intense Reference"/>
    <w:basedOn w:val="Fontepargpadro"/>
    <w:uiPriority w:val="32"/>
    <w:qFormat/>
    <w:rsid w:val="00ED304F"/>
    <w:rPr>
      <w:b/>
      <w:bCs/>
      <w:smallCaps/>
      <w:color w:val="5B9BD5" w:themeColor="accent1"/>
      <w:spacing w:val="5"/>
    </w:rPr>
  </w:style>
  <w:style w:type="character" w:styleId="RefernciaSutil">
    <w:name w:val="Subtle Reference"/>
    <w:basedOn w:val="Fontepargpadro"/>
    <w:uiPriority w:val="31"/>
    <w:qFormat/>
    <w:rsid w:val="00ED304F"/>
    <w:rPr>
      <w:smallCaps/>
      <w:color w:val="5A5A5A" w:themeColor="text1" w:themeTint="A5"/>
    </w:rPr>
  </w:style>
  <w:style w:type="character" w:styleId="nfaseIntensa">
    <w:name w:val="Intense Emphasis"/>
    <w:basedOn w:val="Fontepargpadro"/>
    <w:uiPriority w:val="21"/>
    <w:qFormat/>
    <w:rsid w:val="00ED304F"/>
    <w:rPr>
      <w:i/>
      <w:iCs/>
      <w:color w:val="5B9BD5" w:themeColor="accent1"/>
    </w:rPr>
  </w:style>
  <w:style w:type="paragraph" w:styleId="CitaoIntensa">
    <w:name w:val="Intense Quote"/>
    <w:basedOn w:val="Normal"/>
    <w:next w:val="Normal"/>
    <w:link w:val="CitaoIntensaChar"/>
    <w:uiPriority w:val="30"/>
    <w:qFormat/>
    <w:rsid w:val="00ED304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oIntensaChar">
    <w:name w:val="Citação Intensa Char"/>
    <w:basedOn w:val="Fontepargpadro"/>
    <w:link w:val="CitaoIntensa"/>
    <w:uiPriority w:val="30"/>
    <w:rsid w:val="00ED304F"/>
    <w:rPr>
      <w:i/>
      <w:iCs/>
      <w:color w:val="5B9BD5" w:themeColor="accent1"/>
      <w:szCs w:val="24"/>
      <w:lang w:val="en-US" w:eastAsia="ko-KR"/>
    </w:rPr>
  </w:style>
  <w:style w:type="paragraph" w:styleId="Citao">
    <w:name w:val="Quote"/>
    <w:basedOn w:val="Normal"/>
    <w:next w:val="Normal"/>
    <w:link w:val="CitaoChar"/>
    <w:uiPriority w:val="29"/>
    <w:qFormat/>
    <w:rsid w:val="00ED304F"/>
    <w:pPr>
      <w:spacing w:before="200" w:after="160"/>
      <w:ind w:left="864" w:right="864"/>
      <w:jc w:val="center"/>
    </w:pPr>
    <w:rPr>
      <w:i/>
      <w:iCs/>
      <w:color w:val="404040" w:themeColor="text1" w:themeTint="BF"/>
    </w:rPr>
  </w:style>
  <w:style w:type="character" w:customStyle="1" w:styleId="CitaoChar">
    <w:name w:val="Citação Char"/>
    <w:basedOn w:val="Fontepargpadro"/>
    <w:link w:val="Citao"/>
    <w:uiPriority w:val="29"/>
    <w:rsid w:val="00ED304F"/>
    <w:rPr>
      <w:i/>
      <w:iCs/>
      <w:color w:val="404040" w:themeColor="text1" w:themeTint="BF"/>
      <w:szCs w:val="24"/>
      <w:lang w:val="en-US" w:eastAsia="ko-KR"/>
    </w:rPr>
  </w:style>
  <w:style w:type="table" w:styleId="ListaMdia1-nfase1">
    <w:name w:val="Medium List 1 Accent 1"/>
    <w:basedOn w:val="Tabelanormal"/>
    <w:uiPriority w:val="65"/>
    <w:semiHidden/>
    <w:unhideWhenUsed/>
    <w:rsid w:val="00ED304F"/>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SombreamentoMdio2-nfase1">
    <w:name w:val="Medium Shading 2 Accent 1"/>
    <w:basedOn w:val="Tabelanormal"/>
    <w:uiPriority w:val="64"/>
    <w:semiHidden/>
    <w:unhideWhenUsed/>
    <w:rsid w:val="00ED304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mentoMdio1-nfase1">
    <w:name w:val="Medium Shading 1 Accent 1"/>
    <w:basedOn w:val="Tabelanormal"/>
    <w:uiPriority w:val="63"/>
    <w:semiHidden/>
    <w:unhideWhenUsed/>
    <w:rsid w:val="00ED304F"/>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GradeClara-nfase1">
    <w:name w:val="Light Grid Accent 1"/>
    <w:basedOn w:val="Tabelanormal"/>
    <w:uiPriority w:val="62"/>
    <w:semiHidden/>
    <w:unhideWhenUsed/>
    <w:rsid w:val="00ED304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staClara-nfase1">
    <w:name w:val="Light List Accent 1"/>
    <w:basedOn w:val="Tabelanormal"/>
    <w:uiPriority w:val="61"/>
    <w:semiHidden/>
    <w:unhideWhenUsed/>
    <w:rsid w:val="00ED304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SombreamentoClaro-nfase1">
    <w:name w:val="Light Shading Accent 1"/>
    <w:basedOn w:val="Tabelanormal"/>
    <w:uiPriority w:val="60"/>
    <w:semiHidden/>
    <w:unhideWhenUsed/>
    <w:rsid w:val="00ED304F"/>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GradeColorida">
    <w:name w:val="Colorful Grid"/>
    <w:basedOn w:val="Tabelanormal"/>
    <w:uiPriority w:val="73"/>
    <w:semiHidden/>
    <w:unhideWhenUsed/>
    <w:rsid w:val="00ED304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Colorida">
    <w:name w:val="Colorful List"/>
    <w:basedOn w:val="Tabelanormal"/>
    <w:uiPriority w:val="72"/>
    <w:semiHidden/>
    <w:unhideWhenUsed/>
    <w:rsid w:val="00ED304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ombreamentoColorido">
    <w:name w:val="Colorful Shading"/>
    <w:basedOn w:val="Tabelanormal"/>
    <w:uiPriority w:val="71"/>
    <w:semiHidden/>
    <w:unhideWhenUsed/>
    <w:rsid w:val="00ED304F"/>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ListaEscura">
    <w:name w:val="Dark List"/>
    <w:basedOn w:val="Tabelanormal"/>
    <w:uiPriority w:val="70"/>
    <w:semiHidden/>
    <w:unhideWhenUsed/>
    <w:rsid w:val="00ED304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GradeMdia3">
    <w:name w:val="Medium Grid 3"/>
    <w:basedOn w:val="Tabelanormal"/>
    <w:uiPriority w:val="69"/>
    <w:semiHidden/>
    <w:unhideWhenUsed/>
    <w:rsid w:val="00ED304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2">
    <w:name w:val="Medium Grid 2"/>
    <w:basedOn w:val="Tabelanormal"/>
    <w:uiPriority w:val="68"/>
    <w:semiHidden/>
    <w:unhideWhenUsed/>
    <w:rsid w:val="00ED304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1">
    <w:name w:val="Medium Grid 1"/>
    <w:basedOn w:val="Tabelanormal"/>
    <w:uiPriority w:val="67"/>
    <w:semiHidden/>
    <w:unhideWhenUsed/>
    <w:rsid w:val="00ED304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Mdia2">
    <w:name w:val="Medium List 2"/>
    <w:basedOn w:val="Tabelanormal"/>
    <w:uiPriority w:val="66"/>
    <w:semiHidden/>
    <w:unhideWhenUsed/>
    <w:rsid w:val="00ED304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1">
    <w:name w:val="Medium List 1"/>
    <w:basedOn w:val="Tabelanormal"/>
    <w:uiPriority w:val="65"/>
    <w:semiHidden/>
    <w:unhideWhenUsed/>
    <w:rsid w:val="00ED304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mentoMdio2">
    <w:name w:val="Medium Shading 2"/>
    <w:basedOn w:val="Tabelanormal"/>
    <w:uiPriority w:val="64"/>
    <w:semiHidden/>
    <w:unhideWhenUsed/>
    <w:rsid w:val="00ED304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mentoMdio1">
    <w:name w:val="Medium Shading 1"/>
    <w:basedOn w:val="Tabelanormal"/>
    <w:uiPriority w:val="63"/>
    <w:semiHidden/>
    <w:unhideWhenUsed/>
    <w:rsid w:val="00ED304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radeClara">
    <w:name w:val="Light Grid"/>
    <w:basedOn w:val="Tabelanormal"/>
    <w:uiPriority w:val="62"/>
    <w:semiHidden/>
    <w:unhideWhenUsed/>
    <w:rsid w:val="00ED304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elanormal"/>
    <w:uiPriority w:val="61"/>
    <w:semiHidden/>
    <w:unhideWhenUsed/>
    <w:rsid w:val="00ED304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mentoClaro">
    <w:name w:val="Light Shading"/>
    <w:basedOn w:val="Tabelanormal"/>
    <w:uiPriority w:val="60"/>
    <w:semiHidden/>
    <w:unhideWhenUsed/>
    <w:rsid w:val="00ED304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VarivelHTML">
    <w:name w:val="HTML Variable"/>
    <w:basedOn w:val="Fontepargpadro"/>
    <w:uiPriority w:val="99"/>
    <w:semiHidden/>
    <w:unhideWhenUsed/>
    <w:rsid w:val="00ED304F"/>
    <w:rPr>
      <w:i/>
      <w:iCs/>
    </w:rPr>
  </w:style>
  <w:style w:type="character" w:styleId="MquinadeescreverHTML">
    <w:name w:val="HTML Typewriter"/>
    <w:basedOn w:val="Fontepargpadro"/>
    <w:uiPriority w:val="99"/>
    <w:semiHidden/>
    <w:unhideWhenUsed/>
    <w:rsid w:val="00ED304F"/>
    <w:rPr>
      <w:rFonts w:ascii="Consolas" w:hAnsi="Consolas"/>
      <w:sz w:val="20"/>
      <w:szCs w:val="20"/>
    </w:rPr>
  </w:style>
  <w:style w:type="character" w:styleId="ExemploHTML">
    <w:name w:val="HTML Sample"/>
    <w:basedOn w:val="Fontepargpadro"/>
    <w:uiPriority w:val="99"/>
    <w:semiHidden/>
    <w:unhideWhenUsed/>
    <w:rsid w:val="00ED304F"/>
    <w:rPr>
      <w:rFonts w:ascii="Consolas" w:hAnsi="Consolas"/>
      <w:sz w:val="24"/>
      <w:szCs w:val="24"/>
    </w:rPr>
  </w:style>
  <w:style w:type="paragraph" w:styleId="Pr-formataoHTML">
    <w:name w:val="HTML Preformatted"/>
    <w:basedOn w:val="Normal"/>
    <w:link w:val="Pr-formataoHTMLChar"/>
    <w:uiPriority w:val="99"/>
    <w:semiHidden/>
    <w:unhideWhenUsed/>
    <w:rsid w:val="00ED304F"/>
    <w:rPr>
      <w:rFonts w:ascii="Consolas" w:hAnsi="Consolas"/>
      <w:szCs w:val="20"/>
    </w:rPr>
  </w:style>
  <w:style w:type="character" w:customStyle="1" w:styleId="Pr-formataoHTMLChar">
    <w:name w:val="Pré-formatação HTML Char"/>
    <w:basedOn w:val="Fontepargpadro"/>
    <w:link w:val="Pr-formataoHTML"/>
    <w:uiPriority w:val="99"/>
    <w:semiHidden/>
    <w:rsid w:val="00ED304F"/>
    <w:rPr>
      <w:rFonts w:ascii="Consolas" w:hAnsi="Consolas"/>
      <w:lang w:val="en-US" w:eastAsia="ko-KR"/>
    </w:rPr>
  </w:style>
  <w:style w:type="character" w:styleId="TecladoHTML">
    <w:name w:val="HTML Keyboard"/>
    <w:basedOn w:val="Fontepargpadro"/>
    <w:uiPriority w:val="99"/>
    <w:semiHidden/>
    <w:unhideWhenUsed/>
    <w:rsid w:val="00ED304F"/>
    <w:rPr>
      <w:rFonts w:ascii="Consolas" w:hAnsi="Consolas"/>
      <w:sz w:val="20"/>
      <w:szCs w:val="20"/>
    </w:rPr>
  </w:style>
  <w:style w:type="character" w:styleId="DefinioHTML">
    <w:name w:val="HTML Definition"/>
    <w:basedOn w:val="Fontepargpadro"/>
    <w:uiPriority w:val="99"/>
    <w:semiHidden/>
    <w:unhideWhenUsed/>
    <w:rsid w:val="00ED304F"/>
    <w:rPr>
      <w:i/>
      <w:iCs/>
    </w:rPr>
  </w:style>
  <w:style w:type="character" w:styleId="CdigoHTML">
    <w:name w:val="HTML Code"/>
    <w:basedOn w:val="Fontepargpadro"/>
    <w:uiPriority w:val="99"/>
    <w:semiHidden/>
    <w:unhideWhenUsed/>
    <w:rsid w:val="00ED304F"/>
    <w:rPr>
      <w:rFonts w:ascii="Consolas" w:hAnsi="Consolas"/>
      <w:sz w:val="20"/>
      <w:szCs w:val="20"/>
    </w:rPr>
  </w:style>
  <w:style w:type="character" w:styleId="CitaoHTML">
    <w:name w:val="HTML Cite"/>
    <w:basedOn w:val="Fontepargpadro"/>
    <w:uiPriority w:val="99"/>
    <w:semiHidden/>
    <w:unhideWhenUsed/>
    <w:rsid w:val="00ED304F"/>
    <w:rPr>
      <w:i/>
      <w:iCs/>
    </w:rPr>
  </w:style>
  <w:style w:type="paragraph" w:styleId="EndereoHTML">
    <w:name w:val="HTML Address"/>
    <w:basedOn w:val="Normal"/>
    <w:link w:val="EndereoHTMLChar"/>
    <w:uiPriority w:val="99"/>
    <w:semiHidden/>
    <w:unhideWhenUsed/>
    <w:rsid w:val="00ED304F"/>
    <w:rPr>
      <w:i/>
      <w:iCs/>
    </w:rPr>
  </w:style>
  <w:style w:type="character" w:customStyle="1" w:styleId="EndereoHTMLChar">
    <w:name w:val="Endereço HTML Char"/>
    <w:basedOn w:val="Fontepargpadro"/>
    <w:link w:val="EndereoHTML"/>
    <w:uiPriority w:val="99"/>
    <w:semiHidden/>
    <w:rsid w:val="00ED304F"/>
    <w:rPr>
      <w:i/>
      <w:iCs/>
      <w:szCs w:val="24"/>
      <w:lang w:val="en-US" w:eastAsia="ko-KR"/>
    </w:rPr>
  </w:style>
  <w:style w:type="character" w:styleId="AcrnimoHTML">
    <w:name w:val="HTML Acronym"/>
    <w:basedOn w:val="Fontepargpadro"/>
    <w:uiPriority w:val="99"/>
    <w:semiHidden/>
    <w:unhideWhenUsed/>
    <w:rsid w:val="00ED304F"/>
  </w:style>
  <w:style w:type="paragraph" w:styleId="TextosemFormatao">
    <w:name w:val="Plain Text"/>
    <w:basedOn w:val="Normal"/>
    <w:link w:val="TextosemFormataoChar"/>
    <w:uiPriority w:val="99"/>
    <w:semiHidden/>
    <w:unhideWhenUsed/>
    <w:rsid w:val="00ED304F"/>
    <w:rPr>
      <w:rFonts w:ascii="Consolas" w:hAnsi="Consolas"/>
      <w:sz w:val="21"/>
      <w:szCs w:val="21"/>
    </w:rPr>
  </w:style>
  <w:style w:type="character" w:customStyle="1" w:styleId="TextosemFormataoChar">
    <w:name w:val="Texto sem Formatação Char"/>
    <w:basedOn w:val="Fontepargpadro"/>
    <w:link w:val="TextosemFormatao"/>
    <w:uiPriority w:val="99"/>
    <w:semiHidden/>
    <w:rsid w:val="00ED304F"/>
    <w:rPr>
      <w:rFonts w:ascii="Consolas" w:hAnsi="Consolas"/>
      <w:sz w:val="21"/>
      <w:szCs w:val="21"/>
      <w:lang w:val="en-US" w:eastAsia="ko-KR"/>
    </w:rPr>
  </w:style>
  <w:style w:type="paragraph" w:styleId="MapadoDocumento">
    <w:name w:val="Document Map"/>
    <w:basedOn w:val="Normal"/>
    <w:link w:val="MapadoDocumentoChar"/>
    <w:uiPriority w:val="99"/>
    <w:semiHidden/>
    <w:unhideWhenUsed/>
    <w:rsid w:val="00ED304F"/>
    <w:rPr>
      <w:rFonts w:ascii="Segoe UI" w:hAnsi="Segoe UI" w:cs="Segoe UI"/>
      <w:sz w:val="16"/>
      <w:szCs w:val="16"/>
    </w:rPr>
  </w:style>
  <w:style w:type="character" w:customStyle="1" w:styleId="MapadoDocumentoChar">
    <w:name w:val="Mapa do Documento Char"/>
    <w:basedOn w:val="Fontepargpadro"/>
    <w:link w:val="MapadoDocumento"/>
    <w:uiPriority w:val="99"/>
    <w:semiHidden/>
    <w:rsid w:val="00ED304F"/>
    <w:rPr>
      <w:rFonts w:ascii="Segoe UI" w:hAnsi="Segoe UI" w:cs="Segoe UI"/>
      <w:sz w:val="16"/>
      <w:szCs w:val="16"/>
      <w:lang w:val="en-US" w:eastAsia="ko-KR"/>
    </w:rPr>
  </w:style>
  <w:style w:type="paragraph" w:styleId="Textoembloco">
    <w:name w:val="Block Text"/>
    <w:basedOn w:val="Normal"/>
    <w:uiPriority w:val="99"/>
    <w:semiHidden/>
    <w:unhideWhenUsed/>
    <w:rsid w:val="00ED304F"/>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Recuodecorpodetexto3">
    <w:name w:val="Body Text Indent 3"/>
    <w:basedOn w:val="Normal"/>
    <w:link w:val="Recuodecorpodetexto3Char"/>
    <w:uiPriority w:val="99"/>
    <w:semiHidden/>
    <w:unhideWhenUsed/>
    <w:rsid w:val="00ED304F"/>
    <w:pPr>
      <w:ind w:left="283"/>
    </w:pPr>
    <w:rPr>
      <w:sz w:val="16"/>
      <w:szCs w:val="16"/>
    </w:rPr>
  </w:style>
  <w:style w:type="character" w:customStyle="1" w:styleId="Recuodecorpodetexto3Char">
    <w:name w:val="Recuo de corpo de texto 3 Char"/>
    <w:basedOn w:val="Fontepargpadro"/>
    <w:link w:val="Recuodecorpodetexto3"/>
    <w:uiPriority w:val="99"/>
    <w:semiHidden/>
    <w:rsid w:val="00ED304F"/>
    <w:rPr>
      <w:sz w:val="16"/>
      <w:szCs w:val="16"/>
      <w:lang w:val="en-US" w:eastAsia="ko-KR"/>
    </w:rPr>
  </w:style>
  <w:style w:type="paragraph" w:styleId="Corpodetexto3">
    <w:name w:val="Body Text 3"/>
    <w:basedOn w:val="Normal"/>
    <w:link w:val="Corpodetexto3Char"/>
    <w:uiPriority w:val="99"/>
    <w:semiHidden/>
    <w:unhideWhenUsed/>
    <w:rsid w:val="00ED304F"/>
    <w:rPr>
      <w:sz w:val="16"/>
      <w:szCs w:val="16"/>
    </w:rPr>
  </w:style>
  <w:style w:type="character" w:customStyle="1" w:styleId="Corpodetexto3Char">
    <w:name w:val="Corpo de texto 3 Char"/>
    <w:basedOn w:val="Fontepargpadro"/>
    <w:link w:val="Corpodetexto3"/>
    <w:uiPriority w:val="99"/>
    <w:semiHidden/>
    <w:rsid w:val="00ED304F"/>
    <w:rPr>
      <w:sz w:val="16"/>
      <w:szCs w:val="16"/>
      <w:lang w:val="en-US" w:eastAsia="ko-KR"/>
    </w:rPr>
  </w:style>
  <w:style w:type="paragraph" w:styleId="Corpodetexto2">
    <w:name w:val="Body Text 2"/>
    <w:basedOn w:val="Normal"/>
    <w:link w:val="Corpodetexto2Char"/>
    <w:uiPriority w:val="99"/>
    <w:semiHidden/>
    <w:unhideWhenUsed/>
    <w:rsid w:val="00ED304F"/>
    <w:pPr>
      <w:spacing w:line="480" w:lineRule="auto"/>
    </w:pPr>
  </w:style>
  <w:style w:type="character" w:customStyle="1" w:styleId="Corpodetexto2Char">
    <w:name w:val="Corpo de texto 2 Char"/>
    <w:basedOn w:val="Fontepargpadro"/>
    <w:link w:val="Corpodetexto2"/>
    <w:uiPriority w:val="99"/>
    <w:semiHidden/>
    <w:rsid w:val="00ED304F"/>
    <w:rPr>
      <w:szCs w:val="24"/>
      <w:lang w:val="en-US" w:eastAsia="ko-KR"/>
    </w:rPr>
  </w:style>
  <w:style w:type="paragraph" w:styleId="Ttulodanota">
    <w:name w:val="Note Heading"/>
    <w:basedOn w:val="Normal"/>
    <w:next w:val="Normal"/>
    <w:link w:val="TtulodanotaChar"/>
    <w:uiPriority w:val="99"/>
    <w:semiHidden/>
    <w:unhideWhenUsed/>
    <w:rsid w:val="00ED304F"/>
  </w:style>
  <w:style w:type="character" w:customStyle="1" w:styleId="TtulodanotaChar">
    <w:name w:val="Título da nota Char"/>
    <w:basedOn w:val="Fontepargpadro"/>
    <w:link w:val="Ttulodanota"/>
    <w:uiPriority w:val="99"/>
    <w:semiHidden/>
    <w:rsid w:val="00ED304F"/>
    <w:rPr>
      <w:szCs w:val="24"/>
      <w:lang w:val="en-US" w:eastAsia="ko-KR"/>
    </w:rPr>
  </w:style>
  <w:style w:type="paragraph" w:styleId="Recuodecorpodetexto">
    <w:name w:val="Body Text Indent"/>
    <w:basedOn w:val="Normal"/>
    <w:link w:val="RecuodecorpodetextoChar"/>
    <w:uiPriority w:val="99"/>
    <w:semiHidden/>
    <w:unhideWhenUsed/>
    <w:rsid w:val="00ED304F"/>
    <w:pPr>
      <w:ind w:left="283"/>
    </w:pPr>
  </w:style>
  <w:style w:type="character" w:customStyle="1" w:styleId="RecuodecorpodetextoChar">
    <w:name w:val="Recuo de corpo de texto Char"/>
    <w:basedOn w:val="Fontepargpadro"/>
    <w:link w:val="Recuodecorpodetexto"/>
    <w:uiPriority w:val="99"/>
    <w:semiHidden/>
    <w:rsid w:val="00ED304F"/>
    <w:rPr>
      <w:szCs w:val="24"/>
      <w:lang w:val="en-US" w:eastAsia="ko-KR"/>
    </w:rPr>
  </w:style>
  <w:style w:type="paragraph" w:styleId="Primeirorecuodecorpodetexto2">
    <w:name w:val="Body Text First Indent 2"/>
    <w:basedOn w:val="Recuodecorpodetexto"/>
    <w:link w:val="Primeirorecuodecorpodetexto2Char"/>
    <w:uiPriority w:val="99"/>
    <w:semiHidden/>
    <w:unhideWhenUsed/>
    <w:rsid w:val="00ED304F"/>
    <w:pPr>
      <w:spacing w:after="0"/>
      <w:ind w:left="360" w:firstLine="360"/>
    </w:pPr>
  </w:style>
  <w:style w:type="character" w:customStyle="1" w:styleId="Primeirorecuodecorpodetexto2Char">
    <w:name w:val="Primeiro recuo de corpo de texto 2 Char"/>
    <w:basedOn w:val="RecuodecorpodetextoChar"/>
    <w:link w:val="Primeirorecuodecorpodetexto2"/>
    <w:uiPriority w:val="99"/>
    <w:semiHidden/>
    <w:rsid w:val="00ED304F"/>
    <w:rPr>
      <w:szCs w:val="24"/>
      <w:lang w:val="en-US" w:eastAsia="ko-KR"/>
    </w:rPr>
  </w:style>
  <w:style w:type="paragraph" w:styleId="Primeirorecuodecorpodetexto">
    <w:name w:val="Body Text First Indent"/>
    <w:basedOn w:val="Corpodetexto"/>
    <w:link w:val="PrimeirorecuodecorpodetextoChar"/>
    <w:uiPriority w:val="99"/>
    <w:semiHidden/>
    <w:unhideWhenUsed/>
    <w:rsid w:val="00ED304F"/>
    <w:pPr>
      <w:spacing w:before="0"/>
      <w:ind w:firstLine="360"/>
    </w:pPr>
    <w:rPr>
      <w:rFonts w:eastAsia="Batang"/>
      <w:szCs w:val="24"/>
      <w:lang w:val="en-US" w:eastAsia="ko-KR"/>
    </w:rPr>
  </w:style>
  <w:style w:type="character" w:customStyle="1" w:styleId="PrimeirorecuodecorpodetextoChar">
    <w:name w:val="Primeiro recuo de corpo de texto Char"/>
    <w:basedOn w:val="CorpodetextoChar"/>
    <w:link w:val="Primeirorecuodecorpodetexto"/>
    <w:uiPriority w:val="99"/>
    <w:semiHidden/>
    <w:rsid w:val="00ED304F"/>
    <w:rPr>
      <w:rFonts w:eastAsia="Times New Roman"/>
      <w:sz w:val="24"/>
      <w:szCs w:val="24"/>
      <w:lang w:val="en-US" w:eastAsia="ko-KR"/>
    </w:rPr>
  </w:style>
  <w:style w:type="paragraph" w:styleId="Data">
    <w:name w:val="Date"/>
    <w:basedOn w:val="Normal"/>
    <w:next w:val="Normal"/>
    <w:link w:val="DataChar"/>
    <w:uiPriority w:val="99"/>
    <w:semiHidden/>
    <w:unhideWhenUsed/>
    <w:rsid w:val="00ED304F"/>
  </w:style>
  <w:style w:type="character" w:customStyle="1" w:styleId="DataChar">
    <w:name w:val="Data Char"/>
    <w:basedOn w:val="Fontepargpadro"/>
    <w:link w:val="Data"/>
    <w:uiPriority w:val="99"/>
    <w:semiHidden/>
    <w:rsid w:val="00ED304F"/>
    <w:rPr>
      <w:szCs w:val="24"/>
      <w:lang w:val="en-US" w:eastAsia="ko-KR"/>
    </w:rPr>
  </w:style>
  <w:style w:type="paragraph" w:styleId="Saudao">
    <w:name w:val="Salutation"/>
    <w:basedOn w:val="Normal"/>
    <w:next w:val="Normal"/>
    <w:link w:val="SaudaoChar"/>
    <w:uiPriority w:val="99"/>
    <w:semiHidden/>
    <w:unhideWhenUsed/>
    <w:rsid w:val="00ED304F"/>
  </w:style>
  <w:style w:type="character" w:customStyle="1" w:styleId="SaudaoChar">
    <w:name w:val="Saudação Char"/>
    <w:basedOn w:val="Fontepargpadro"/>
    <w:link w:val="Saudao"/>
    <w:uiPriority w:val="99"/>
    <w:semiHidden/>
    <w:rsid w:val="00ED304F"/>
    <w:rPr>
      <w:szCs w:val="24"/>
      <w:lang w:val="en-US" w:eastAsia="ko-KR"/>
    </w:rPr>
  </w:style>
  <w:style w:type="paragraph" w:styleId="Subttulo">
    <w:name w:val="Subtitle"/>
    <w:basedOn w:val="Normal"/>
    <w:next w:val="Normal"/>
    <w:link w:val="SubttuloChar"/>
    <w:uiPriority w:val="11"/>
    <w:qFormat/>
    <w:rsid w:val="00ED304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ED304F"/>
    <w:rPr>
      <w:rFonts w:asciiTheme="minorHAnsi" w:eastAsiaTheme="minorEastAsia" w:hAnsiTheme="minorHAnsi" w:cstheme="minorBidi"/>
      <w:color w:val="5A5A5A" w:themeColor="text1" w:themeTint="A5"/>
      <w:spacing w:val="15"/>
      <w:sz w:val="22"/>
      <w:szCs w:val="22"/>
      <w:lang w:val="en-US" w:eastAsia="ko-KR"/>
    </w:rPr>
  </w:style>
  <w:style w:type="paragraph" w:styleId="Cabealhodamensagem">
    <w:name w:val="Message Header"/>
    <w:basedOn w:val="Normal"/>
    <w:link w:val="CabealhodamensagemChar"/>
    <w:uiPriority w:val="99"/>
    <w:semiHidden/>
    <w:unhideWhenUsed/>
    <w:rsid w:val="00ED304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CabealhodamensagemChar">
    <w:name w:val="Cabeçalho da mensagem Char"/>
    <w:basedOn w:val="Fontepargpadro"/>
    <w:link w:val="Cabealhodamensagem"/>
    <w:uiPriority w:val="99"/>
    <w:semiHidden/>
    <w:rsid w:val="00ED304F"/>
    <w:rPr>
      <w:rFonts w:asciiTheme="majorHAnsi" w:eastAsiaTheme="majorEastAsia" w:hAnsiTheme="majorHAnsi" w:cstheme="majorBidi"/>
      <w:sz w:val="24"/>
      <w:szCs w:val="24"/>
      <w:shd w:val="pct20" w:color="auto" w:fill="auto"/>
      <w:lang w:val="en-US" w:eastAsia="ko-KR"/>
    </w:rPr>
  </w:style>
  <w:style w:type="paragraph" w:styleId="Listadecontinuao5">
    <w:name w:val="List Continue 5"/>
    <w:basedOn w:val="Normal"/>
    <w:uiPriority w:val="99"/>
    <w:semiHidden/>
    <w:unhideWhenUsed/>
    <w:rsid w:val="00ED304F"/>
    <w:pPr>
      <w:ind w:left="1415"/>
      <w:contextualSpacing/>
    </w:pPr>
  </w:style>
  <w:style w:type="paragraph" w:styleId="Listadecontinuao4">
    <w:name w:val="List Continue 4"/>
    <w:basedOn w:val="Normal"/>
    <w:uiPriority w:val="99"/>
    <w:semiHidden/>
    <w:unhideWhenUsed/>
    <w:rsid w:val="00ED304F"/>
    <w:pPr>
      <w:ind w:left="1132"/>
      <w:contextualSpacing/>
    </w:pPr>
  </w:style>
  <w:style w:type="paragraph" w:styleId="Listadecontinuao3">
    <w:name w:val="List Continue 3"/>
    <w:basedOn w:val="Normal"/>
    <w:uiPriority w:val="99"/>
    <w:semiHidden/>
    <w:unhideWhenUsed/>
    <w:rsid w:val="00ED304F"/>
    <w:pPr>
      <w:ind w:left="849"/>
      <w:contextualSpacing/>
    </w:pPr>
  </w:style>
  <w:style w:type="paragraph" w:styleId="Listadecontinuao2">
    <w:name w:val="List Continue 2"/>
    <w:basedOn w:val="Normal"/>
    <w:uiPriority w:val="99"/>
    <w:semiHidden/>
    <w:unhideWhenUsed/>
    <w:rsid w:val="00ED304F"/>
    <w:pPr>
      <w:ind w:left="566"/>
      <w:contextualSpacing/>
    </w:pPr>
  </w:style>
  <w:style w:type="paragraph" w:styleId="Listadecontinuao">
    <w:name w:val="List Continue"/>
    <w:basedOn w:val="Normal"/>
    <w:uiPriority w:val="99"/>
    <w:semiHidden/>
    <w:unhideWhenUsed/>
    <w:rsid w:val="00ED304F"/>
    <w:pPr>
      <w:ind w:left="283"/>
      <w:contextualSpacing/>
    </w:pPr>
  </w:style>
  <w:style w:type="paragraph" w:styleId="Assinatura">
    <w:name w:val="Signature"/>
    <w:basedOn w:val="Normal"/>
    <w:link w:val="AssinaturaChar"/>
    <w:uiPriority w:val="99"/>
    <w:semiHidden/>
    <w:unhideWhenUsed/>
    <w:rsid w:val="00ED304F"/>
    <w:pPr>
      <w:ind w:left="4252"/>
    </w:pPr>
  </w:style>
  <w:style w:type="character" w:customStyle="1" w:styleId="AssinaturaChar">
    <w:name w:val="Assinatura Char"/>
    <w:basedOn w:val="Fontepargpadro"/>
    <w:link w:val="Assinatura"/>
    <w:uiPriority w:val="99"/>
    <w:semiHidden/>
    <w:rsid w:val="00ED304F"/>
    <w:rPr>
      <w:szCs w:val="24"/>
      <w:lang w:val="en-US" w:eastAsia="ko-KR"/>
    </w:rPr>
  </w:style>
  <w:style w:type="paragraph" w:styleId="Encerramento">
    <w:name w:val="Closing"/>
    <w:basedOn w:val="Normal"/>
    <w:link w:val="EncerramentoChar"/>
    <w:uiPriority w:val="99"/>
    <w:semiHidden/>
    <w:unhideWhenUsed/>
    <w:rsid w:val="00ED304F"/>
    <w:pPr>
      <w:ind w:left="4252"/>
    </w:pPr>
  </w:style>
  <w:style w:type="character" w:customStyle="1" w:styleId="EncerramentoChar">
    <w:name w:val="Encerramento Char"/>
    <w:basedOn w:val="Fontepargpadro"/>
    <w:link w:val="Encerramento"/>
    <w:uiPriority w:val="99"/>
    <w:semiHidden/>
    <w:rsid w:val="00ED304F"/>
    <w:rPr>
      <w:szCs w:val="24"/>
      <w:lang w:val="en-US" w:eastAsia="ko-KR"/>
    </w:rPr>
  </w:style>
  <w:style w:type="paragraph" w:styleId="Numerada5">
    <w:name w:val="List Number 5"/>
    <w:basedOn w:val="Normal"/>
    <w:uiPriority w:val="99"/>
    <w:semiHidden/>
    <w:unhideWhenUsed/>
    <w:rsid w:val="00ED304F"/>
    <w:pPr>
      <w:numPr>
        <w:numId w:val="3"/>
      </w:numPr>
      <w:contextualSpacing/>
    </w:pPr>
  </w:style>
  <w:style w:type="paragraph" w:styleId="Numerada4">
    <w:name w:val="List Number 4"/>
    <w:basedOn w:val="Normal"/>
    <w:uiPriority w:val="99"/>
    <w:semiHidden/>
    <w:unhideWhenUsed/>
    <w:rsid w:val="00ED304F"/>
    <w:pPr>
      <w:numPr>
        <w:numId w:val="4"/>
      </w:numPr>
      <w:contextualSpacing/>
    </w:pPr>
  </w:style>
  <w:style w:type="paragraph" w:styleId="Numerada3">
    <w:name w:val="List Number 3"/>
    <w:basedOn w:val="Normal"/>
    <w:uiPriority w:val="99"/>
    <w:semiHidden/>
    <w:unhideWhenUsed/>
    <w:rsid w:val="00ED304F"/>
    <w:pPr>
      <w:numPr>
        <w:numId w:val="5"/>
      </w:numPr>
      <w:contextualSpacing/>
    </w:pPr>
  </w:style>
  <w:style w:type="paragraph" w:styleId="Numerada2">
    <w:name w:val="List Number 2"/>
    <w:basedOn w:val="Normal"/>
    <w:uiPriority w:val="99"/>
    <w:semiHidden/>
    <w:unhideWhenUsed/>
    <w:rsid w:val="00ED304F"/>
    <w:pPr>
      <w:numPr>
        <w:numId w:val="6"/>
      </w:numPr>
      <w:contextualSpacing/>
    </w:pPr>
  </w:style>
  <w:style w:type="paragraph" w:styleId="Commarcadores5">
    <w:name w:val="List Bullet 5"/>
    <w:basedOn w:val="Normal"/>
    <w:uiPriority w:val="99"/>
    <w:semiHidden/>
    <w:unhideWhenUsed/>
    <w:rsid w:val="00ED304F"/>
    <w:pPr>
      <w:numPr>
        <w:numId w:val="7"/>
      </w:numPr>
      <w:contextualSpacing/>
    </w:pPr>
  </w:style>
  <w:style w:type="paragraph" w:styleId="Commarcadores4">
    <w:name w:val="List Bullet 4"/>
    <w:basedOn w:val="Normal"/>
    <w:uiPriority w:val="99"/>
    <w:semiHidden/>
    <w:unhideWhenUsed/>
    <w:rsid w:val="00ED304F"/>
    <w:pPr>
      <w:numPr>
        <w:numId w:val="8"/>
      </w:numPr>
      <w:contextualSpacing/>
    </w:pPr>
  </w:style>
  <w:style w:type="paragraph" w:styleId="Commarcadores3">
    <w:name w:val="List Bullet 3"/>
    <w:basedOn w:val="Normal"/>
    <w:uiPriority w:val="99"/>
    <w:semiHidden/>
    <w:unhideWhenUsed/>
    <w:rsid w:val="00ED304F"/>
    <w:pPr>
      <w:numPr>
        <w:numId w:val="9"/>
      </w:numPr>
      <w:contextualSpacing/>
    </w:pPr>
  </w:style>
  <w:style w:type="paragraph" w:styleId="Commarcadores2">
    <w:name w:val="List Bullet 2"/>
    <w:basedOn w:val="Normal"/>
    <w:uiPriority w:val="99"/>
    <w:semiHidden/>
    <w:unhideWhenUsed/>
    <w:rsid w:val="00ED304F"/>
    <w:pPr>
      <w:numPr>
        <w:numId w:val="10"/>
      </w:numPr>
      <w:contextualSpacing/>
    </w:pPr>
  </w:style>
  <w:style w:type="paragraph" w:styleId="Lista5">
    <w:name w:val="List 5"/>
    <w:basedOn w:val="Normal"/>
    <w:uiPriority w:val="99"/>
    <w:semiHidden/>
    <w:unhideWhenUsed/>
    <w:rsid w:val="00ED304F"/>
    <w:pPr>
      <w:ind w:left="1415" w:hanging="283"/>
      <w:contextualSpacing/>
    </w:pPr>
  </w:style>
  <w:style w:type="paragraph" w:styleId="Lista4">
    <w:name w:val="List 4"/>
    <w:basedOn w:val="Normal"/>
    <w:uiPriority w:val="99"/>
    <w:semiHidden/>
    <w:unhideWhenUsed/>
    <w:rsid w:val="00ED304F"/>
    <w:pPr>
      <w:ind w:left="1132" w:hanging="283"/>
      <w:contextualSpacing/>
    </w:pPr>
  </w:style>
  <w:style w:type="paragraph" w:styleId="Lista3">
    <w:name w:val="List 3"/>
    <w:basedOn w:val="Normal"/>
    <w:uiPriority w:val="99"/>
    <w:semiHidden/>
    <w:unhideWhenUsed/>
    <w:rsid w:val="00ED304F"/>
    <w:pPr>
      <w:ind w:left="849" w:hanging="283"/>
      <w:contextualSpacing/>
    </w:pPr>
  </w:style>
  <w:style w:type="paragraph" w:styleId="Lista2">
    <w:name w:val="List 2"/>
    <w:basedOn w:val="Normal"/>
    <w:uiPriority w:val="99"/>
    <w:semiHidden/>
    <w:unhideWhenUsed/>
    <w:rsid w:val="00ED304F"/>
    <w:pPr>
      <w:ind w:left="566" w:hanging="283"/>
      <w:contextualSpacing/>
    </w:pPr>
  </w:style>
  <w:style w:type="paragraph" w:styleId="Numerada">
    <w:name w:val="List Number"/>
    <w:basedOn w:val="Normal"/>
    <w:uiPriority w:val="99"/>
    <w:semiHidden/>
    <w:unhideWhenUsed/>
    <w:rsid w:val="00ED304F"/>
    <w:pPr>
      <w:numPr>
        <w:numId w:val="11"/>
      </w:numPr>
      <w:contextualSpacing/>
    </w:pPr>
  </w:style>
  <w:style w:type="paragraph" w:styleId="Commarcadores">
    <w:name w:val="List Bullet"/>
    <w:basedOn w:val="Normal"/>
    <w:uiPriority w:val="99"/>
    <w:semiHidden/>
    <w:unhideWhenUsed/>
    <w:rsid w:val="00ED304F"/>
    <w:pPr>
      <w:numPr>
        <w:numId w:val="12"/>
      </w:numPr>
      <w:contextualSpacing/>
    </w:pPr>
  </w:style>
  <w:style w:type="paragraph" w:styleId="Lista">
    <w:name w:val="List"/>
    <w:basedOn w:val="Normal"/>
    <w:uiPriority w:val="99"/>
    <w:semiHidden/>
    <w:unhideWhenUsed/>
    <w:rsid w:val="00ED304F"/>
    <w:pPr>
      <w:ind w:left="283" w:hanging="283"/>
      <w:contextualSpacing/>
    </w:pPr>
  </w:style>
  <w:style w:type="paragraph" w:styleId="Ttulodendicedeautoridades">
    <w:name w:val="toa heading"/>
    <w:basedOn w:val="Normal"/>
    <w:next w:val="Normal"/>
    <w:uiPriority w:val="99"/>
    <w:semiHidden/>
    <w:unhideWhenUsed/>
    <w:rsid w:val="00ED304F"/>
    <w:pPr>
      <w:spacing w:before="120"/>
    </w:pPr>
    <w:rPr>
      <w:rFonts w:asciiTheme="majorHAnsi" w:eastAsiaTheme="majorEastAsia" w:hAnsiTheme="majorHAnsi" w:cstheme="majorBidi"/>
      <w:b/>
      <w:bCs/>
      <w:sz w:val="24"/>
    </w:rPr>
  </w:style>
  <w:style w:type="paragraph" w:styleId="Textodemacro">
    <w:name w:val="macro"/>
    <w:link w:val="TextodemacroChar"/>
    <w:uiPriority w:val="99"/>
    <w:semiHidden/>
    <w:unhideWhenUsed/>
    <w:rsid w:val="00ED304F"/>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US" w:eastAsia="ko-KR"/>
    </w:rPr>
  </w:style>
  <w:style w:type="character" w:customStyle="1" w:styleId="TextodemacroChar">
    <w:name w:val="Texto de macro Char"/>
    <w:basedOn w:val="Fontepargpadro"/>
    <w:link w:val="Textodemacro"/>
    <w:uiPriority w:val="99"/>
    <w:semiHidden/>
    <w:rsid w:val="00ED304F"/>
    <w:rPr>
      <w:rFonts w:ascii="Consolas" w:hAnsi="Consolas"/>
      <w:lang w:val="en-US" w:eastAsia="ko-KR"/>
    </w:rPr>
  </w:style>
  <w:style w:type="paragraph" w:styleId="ndicedeautoridades">
    <w:name w:val="table of authorities"/>
    <w:basedOn w:val="Normal"/>
    <w:next w:val="Normal"/>
    <w:uiPriority w:val="99"/>
    <w:semiHidden/>
    <w:unhideWhenUsed/>
    <w:rsid w:val="00ED304F"/>
    <w:pPr>
      <w:ind w:left="200" w:hanging="200"/>
    </w:pPr>
  </w:style>
  <w:style w:type="character" w:styleId="Refdenotadefim">
    <w:name w:val="endnote reference"/>
    <w:basedOn w:val="Fontepargpadro"/>
    <w:uiPriority w:val="99"/>
    <w:semiHidden/>
    <w:unhideWhenUsed/>
    <w:rsid w:val="00ED304F"/>
    <w:rPr>
      <w:vertAlign w:val="superscript"/>
    </w:rPr>
  </w:style>
  <w:style w:type="character" w:styleId="Nmerodelinha">
    <w:name w:val="line number"/>
    <w:basedOn w:val="Fontepargpadro"/>
    <w:uiPriority w:val="99"/>
    <w:semiHidden/>
    <w:unhideWhenUsed/>
    <w:rsid w:val="00ED304F"/>
  </w:style>
  <w:style w:type="character" w:styleId="Refdecomentrio">
    <w:name w:val="annotation reference"/>
    <w:basedOn w:val="Fontepargpadro"/>
    <w:uiPriority w:val="99"/>
    <w:semiHidden/>
    <w:unhideWhenUsed/>
    <w:rsid w:val="00ED304F"/>
    <w:rPr>
      <w:sz w:val="16"/>
      <w:szCs w:val="16"/>
    </w:rPr>
  </w:style>
  <w:style w:type="paragraph" w:styleId="Remetente">
    <w:name w:val="envelope return"/>
    <w:basedOn w:val="Normal"/>
    <w:uiPriority w:val="99"/>
    <w:semiHidden/>
    <w:unhideWhenUsed/>
    <w:rsid w:val="00ED304F"/>
    <w:rPr>
      <w:rFonts w:asciiTheme="majorHAnsi" w:eastAsiaTheme="majorEastAsia" w:hAnsiTheme="majorHAnsi" w:cstheme="majorBidi"/>
      <w:szCs w:val="20"/>
    </w:rPr>
  </w:style>
  <w:style w:type="paragraph" w:styleId="Destinatrio">
    <w:name w:val="envelope address"/>
    <w:basedOn w:val="Normal"/>
    <w:uiPriority w:val="99"/>
    <w:semiHidden/>
    <w:unhideWhenUsed/>
    <w:rsid w:val="00ED304F"/>
    <w:pPr>
      <w:framePr w:w="7920" w:h="1980" w:hRule="exact" w:hSpace="141" w:wrap="auto" w:hAnchor="page" w:xAlign="center" w:yAlign="bottom"/>
      <w:ind w:left="2880"/>
    </w:pPr>
    <w:rPr>
      <w:rFonts w:asciiTheme="majorHAnsi" w:eastAsiaTheme="majorEastAsia" w:hAnsiTheme="majorHAnsi" w:cstheme="majorBidi"/>
      <w:sz w:val="24"/>
    </w:rPr>
  </w:style>
  <w:style w:type="paragraph" w:styleId="ndicedeilustraes">
    <w:name w:val="table of figures"/>
    <w:basedOn w:val="Normal"/>
    <w:next w:val="Normal"/>
    <w:uiPriority w:val="99"/>
    <w:semiHidden/>
    <w:unhideWhenUsed/>
    <w:rsid w:val="00ED304F"/>
  </w:style>
  <w:style w:type="paragraph" w:styleId="Remissivo1">
    <w:name w:val="index 1"/>
    <w:basedOn w:val="Normal"/>
    <w:next w:val="Normal"/>
    <w:autoRedefine/>
    <w:uiPriority w:val="99"/>
    <w:semiHidden/>
    <w:unhideWhenUsed/>
    <w:rsid w:val="00ED304F"/>
    <w:pPr>
      <w:ind w:left="200" w:hanging="200"/>
    </w:pPr>
  </w:style>
  <w:style w:type="paragraph" w:styleId="Ttulodendiceremissivo">
    <w:name w:val="index heading"/>
    <w:basedOn w:val="Normal"/>
    <w:next w:val="Remissivo1"/>
    <w:uiPriority w:val="99"/>
    <w:semiHidden/>
    <w:unhideWhenUsed/>
    <w:rsid w:val="00ED304F"/>
    <w:rPr>
      <w:rFonts w:asciiTheme="majorHAnsi" w:eastAsiaTheme="majorEastAsia" w:hAnsiTheme="majorHAnsi" w:cstheme="majorBidi"/>
      <w:b/>
      <w:bCs/>
    </w:rPr>
  </w:style>
  <w:style w:type="paragraph" w:styleId="Textodecomentrio">
    <w:name w:val="annotation text"/>
    <w:basedOn w:val="Normal"/>
    <w:link w:val="TextodecomentrioChar"/>
    <w:uiPriority w:val="99"/>
    <w:semiHidden/>
    <w:unhideWhenUsed/>
    <w:rsid w:val="00ED304F"/>
    <w:rPr>
      <w:szCs w:val="20"/>
    </w:rPr>
  </w:style>
  <w:style w:type="character" w:customStyle="1" w:styleId="TextodecomentrioChar">
    <w:name w:val="Texto de comentário Char"/>
    <w:basedOn w:val="Fontepargpadro"/>
    <w:link w:val="Textodecomentrio"/>
    <w:uiPriority w:val="99"/>
    <w:semiHidden/>
    <w:rsid w:val="00ED304F"/>
    <w:rPr>
      <w:lang w:val="en-US" w:eastAsia="ko-KR"/>
    </w:rPr>
  </w:style>
  <w:style w:type="paragraph" w:styleId="Recuonormal">
    <w:name w:val="Normal Indent"/>
    <w:basedOn w:val="Normal"/>
    <w:uiPriority w:val="99"/>
    <w:semiHidden/>
    <w:unhideWhenUsed/>
    <w:rsid w:val="00ED304F"/>
    <w:pPr>
      <w:ind w:left="708"/>
    </w:pPr>
  </w:style>
  <w:style w:type="paragraph" w:styleId="Sumrio9">
    <w:name w:val="toc 9"/>
    <w:basedOn w:val="Normal"/>
    <w:next w:val="Normal"/>
    <w:autoRedefine/>
    <w:uiPriority w:val="39"/>
    <w:semiHidden/>
    <w:unhideWhenUsed/>
    <w:rsid w:val="00ED304F"/>
    <w:pPr>
      <w:spacing w:after="100"/>
      <w:ind w:left="1600"/>
    </w:pPr>
  </w:style>
  <w:style w:type="paragraph" w:styleId="Sumrio8">
    <w:name w:val="toc 8"/>
    <w:basedOn w:val="Normal"/>
    <w:next w:val="Normal"/>
    <w:autoRedefine/>
    <w:uiPriority w:val="39"/>
    <w:semiHidden/>
    <w:unhideWhenUsed/>
    <w:rsid w:val="00ED304F"/>
    <w:pPr>
      <w:spacing w:after="100"/>
      <w:ind w:left="1400"/>
    </w:pPr>
  </w:style>
  <w:style w:type="paragraph" w:styleId="Sumrio7">
    <w:name w:val="toc 7"/>
    <w:basedOn w:val="Normal"/>
    <w:next w:val="Normal"/>
    <w:autoRedefine/>
    <w:uiPriority w:val="39"/>
    <w:semiHidden/>
    <w:unhideWhenUsed/>
    <w:rsid w:val="00ED304F"/>
    <w:pPr>
      <w:spacing w:after="100"/>
      <w:ind w:left="1200"/>
    </w:pPr>
  </w:style>
  <w:style w:type="paragraph" w:styleId="Sumrio6">
    <w:name w:val="toc 6"/>
    <w:basedOn w:val="Normal"/>
    <w:next w:val="Normal"/>
    <w:autoRedefine/>
    <w:uiPriority w:val="39"/>
    <w:semiHidden/>
    <w:unhideWhenUsed/>
    <w:rsid w:val="00ED304F"/>
    <w:pPr>
      <w:spacing w:after="100"/>
      <w:ind w:left="1000"/>
    </w:pPr>
  </w:style>
  <w:style w:type="paragraph" w:styleId="Sumrio5">
    <w:name w:val="toc 5"/>
    <w:basedOn w:val="Normal"/>
    <w:next w:val="Normal"/>
    <w:autoRedefine/>
    <w:uiPriority w:val="39"/>
    <w:semiHidden/>
    <w:unhideWhenUsed/>
    <w:rsid w:val="00ED304F"/>
    <w:pPr>
      <w:spacing w:after="100"/>
      <w:ind w:left="800"/>
    </w:pPr>
  </w:style>
  <w:style w:type="paragraph" w:styleId="Sumrio4">
    <w:name w:val="toc 4"/>
    <w:basedOn w:val="Normal"/>
    <w:next w:val="Normal"/>
    <w:autoRedefine/>
    <w:uiPriority w:val="39"/>
    <w:semiHidden/>
    <w:unhideWhenUsed/>
    <w:rsid w:val="00ED304F"/>
    <w:pPr>
      <w:spacing w:after="100"/>
      <w:ind w:left="600"/>
    </w:pPr>
  </w:style>
  <w:style w:type="paragraph" w:styleId="Remissivo9">
    <w:name w:val="index 9"/>
    <w:basedOn w:val="Normal"/>
    <w:next w:val="Normal"/>
    <w:autoRedefine/>
    <w:uiPriority w:val="99"/>
    <w:semiHidden/>
    <w:unhideWhenUsed/>
    <w:rsid w:val="00ED304F"/>
    <w:pPr>
      <w:ind w:left="1800" w:hanging="200"/>
    </w:pPr>
  </w:style>
  <w:style w:type="paragraph" w:styleId="Remissivo8">
    <w:name w:val="index 8"/>
    <w:basedOn w:val="Normal"/>
    <w:next w:val="Normal"/>
    <w:autoRedefine/>
    <w:uiPriority w:val="99"/>
    <w:semiHidden/>
    <w:unhideWhenUsed/>
    <w:rsid w:val="00ED304F"/>
    <w:pPr>
      <w:ind w:left="1600" w:hanging="200"/>
    </w:pPr>
  </w:style>
  <w:style w:type="paragraph" w:styleId="Remissivo7">
    <w:name w:val="index 7"/>
    <w:basedOn w:val="Normal"/>
    <w:next w:val="Normal"/>
    <w:autoRedefine/>
    <w:uiPriority w:val="99"/>
    <w:semiHidden/>
    <w:unhideWhenUsed/>
    <w:rsid w:val="00ED304F"/>
    <w:pPr>
      <w:ind w:left="1400" w:hanging="200"/>
    </w:pPr>
  </w:style>
  <w:style w:type="paragraph" w:styleId="Remissivo6">
    <w:name w:val="index 6"/>
    <w:basedOn w:val="Normal"/>
    <w:next w:val="Normal"/>
    <w:autoRedefine/>
    <w:uiPriority w:val="99"/>
    <w:semiHidden/>
    <w:unhideWhenUsed/>
    <w:rsid w:val="00ED304F"/>
    <w:pPr>
      <w:ind w:left="1200" w:hanging="200"/>
    </w:pPr>
  </w:style>
  <w:style w:type="paragraph" w:styleId="Remissivo5">
    <w:name w:val="index 5"/>
    <w:basedOn w:val="Normal"/>
    <w:next w:val="Normal"/>
    <w:autoRedefine/>
    <w:uiPriority w:val="99"/>
    <w:semiHidden/>
    <w:unhideWhenUsed/>
    <w:rsid w:val="00ED304F"/>
    <w:pPr>
      <w:ind w:left="1000" w:hanging="200"/>
    </w:pPr>
  </w:style>
  <w:style w:type="paragraph" w:styleId="Remissivo4">
    <w:name w:val="index 4"/>
    <w:basedOn w:val="Normal"/>
    <w:next w:val="Normal"/>
    <w:autoRedefine/>
    <w:uiPriority w:val="99"/>
    <w:semiHidden/>
    <w:unhideWhenUsed/>
    <w:rsid w:val="00ED304F"/>
    <w:pPr>
      <w:ind w:left="800" w:hanging="200"/>
    </w:pPr>
  </w:style>
  <w:style w:type="paragraph" w:styleId="Remissivo3">
    <w:name w:val="index 3"/>
    <w:basedOn w:val="Normal"/>
    <w:next w:val="Normal"/>
    <w:autoRedefine/>
    <w:uiPriority w:val="99"/>
    <w:semiHidden/>
    <w:unhideWhenUsed/>
    <w:rsid w:val="00ED304F"/>
    <w:pPr>
      <w:ind w:left="600" w:hanging="200"/>
    </w:pPr>
  </w:style>
  <w:style w:type="paragraph" w:styleId="Remissivo2">
    <w:name w:val="index 2"/>
    <w:basedOn w:val="Normal"/>
    <w:next w:val="Normal"/>
    <w:autoRedefine/>
    <w:uiPriority w:val="99"/>
    <w:semiHidden/>
    <w:unhideWhenUsed/>
    <w:rsid w:val="00ED304F"/>
    <w:pPr>
      <w:ind w:left="400" w:hanging="200"/>
    </w:pPr>
  </w:style>
  <w:style w:type="table" w:customStyle="1" w:styleId="ListeTablo21">
    <w:name w:val="Liste Tablo 21"/>
    <w:basedOn w:val="Tabelanormal"/>
    <w:uiPriority w:val="47"/>
    <w:rsid w:val="00DE4224"/>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lsHeading1">
    <w:name w:val="Els_Heading1"/>
    <w:next w:val="Normal"/>
    <w:rsid w:val="003264ED"/>
    <w:pPr>
      <w:keepNext/>
      <w:numPr>
        <w:numId w:val="13"/>
      </w:numPr>
      <w:spacing w:before="160" w:after="160" w:line="210" w:lineRule="exact"/>
    </w:pPr>
    <w:rPr>
      <w:rFonts w:eastAsia="Times New Roman"/>
      <w:b/>
      <w:bCs/>
      <w:sz w:val="19"/>
      <w:lang w:val="en-US" w:eastAsia="en-US"/>
    </w:rPr>
  </w:style>
  <w:style w:type="paragraph" w:customStyle="1" w:styleId="ElsHeading2">
    <w:name w:val="Els_Heading2"/>
    <w:next w:val="Normal"/>
    <w:rsid w:val="003264ED"/>
    <w:pPr>
      <w:numPr>
        <w:ilvl w:val="1"/>
        <w:numId w:val="13"/>
      </w:numPr>
      <w:spacing w:after="160" w:line="210" w:lineRule="exact"/>
    </w:pPr>
    <w:rPr>
      <w:rFonts w:eastAsia="Times New Roman"/>
      <w:bCs/>
      <w:i/>
      <w:sz w:val="19"/>
      <w:lang w:val="en-US" w:eastAsia="en-US"/>
    </w:rPr>
  </w:style>
  <w:style w:type="paragraph" w:customStyle="1" w:styleId="ElsHeading3">
    <w:name w:val="Els_Heading3"/>
    <w:next w:val="Normal"/>
    <w:rsid w:val="003264ED"/>
    <w:pPr>
      <w:numPr>
        <w:ilvl w:val="2"/>
        <w:numId w:val="13"/>
      </w:numPr>
      <w:spacing w:after="40" w:line="210" w:lineRule="exact"/>
      <w:outlineLvl w:val="0"/>
    </w:pPr>
    <w:rPr>
      <w:rFonts w:eastAsia="Times New Roman"/>
      <w:i/>
      <w:spacing w:val="20"/>
      <w:sz w:val="19"/>
      <w:lang w:val="en-US" w:eastAsia="en-US"/>
    </w:rPr>
  </w:style>
  <w:style w:type="paragraph" w:customStyle="1" w:styleId="ElsHeading4">
    <w:name w:val="Els_Heading4"/>
    <w:next w:val="Normal"/>
    <w:rsid w:val="003264ED"/>
    <w:pPr>
      <w:numPr>
        <w:ilvl w:val="3"/>
        <w:numId w:val="13"/>
      </w:numPr>
      <w:spacing w:after="160" w:line="210" w:lineRule="exact"/>
      <w:outlineLvl w:val="0"/>
    </w:pPr>
    <w:rPr>
      <w:rFonts w:eastAsia="Times New Roman"/>
      <w:i/>
      <w:spacing w:val="20"/>
      <w:sz w:val="19"/>
      <w:lang w:val="en-US" w:eastAsia="en-US"/>
    </w:rPr>
  </w:style>
  <w:style w:type="paragraph" w:customStyle="1" w:styleId="ElsHeading5">
    <w:name w:val="Els_Heading5"/>
    <w:next w:val="Normal"/>
    <w:rsid w:val="003264ED"/>
    <w:pPr>
      <w:numPr>
        <w:ilvl w:val="4"/>
        <w:numId w:val="13"/>
      </w:numPr>
      <w:spacing w:after="160" w:line="210" w:lineRule="exact"/>
      <w:outlineLvl w:val="0"/>
    </w:pPr>
    <w:rPr>
      <w:rFonts w:eastAsia="Times New Roman"/>
      <w:i/>
      <w:spacing w:val="20"/>
      <w:sz w:val="19"/>
      <w:lang w:val="en-US" w:eastAsia="en-US"/>
    </w:rPr>
  </w:style>
  <w:style w:type="table" w:customStyle="1" w:styleId="TabloKlavuzu1">
    <w:name w:val="Tablo Kılavuzu1"/>
    <w:basedOn w:val="Tabelanormal"/>
    <w:next w:val="Tabelacomgrade"/>
    <w:uiPriority w:val="59"/>
    <w:rsid w:val="003264ED"/>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elanormal"/>
    <w:uiPriority w:val="42"/>
    <w:rsid w:val="003264E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rsid w:val="00F20380"/>
    <w:pPr>
      <w:spacing w:after="160"/>
      <w:jc w:val="left"/>
    </w:pPr>
    <w:rPr>
      <w:rFonts w:eastAsiaTheme="minorHAnsi"/>
      <w:noProof/>
      <w:szCs w:val="22"/>
      <w:lang w:eastAsia="en-US"/>
    </w:rPr>
  </w:style>
  <w:style w:type="character" w:customStyle="1" w:styleId="EndNoteBibliographyChar">
    <w:name w:val="EndNote Bibliography Char"/>
    <w:basedOn w:val="Fontepargpadro"/>
    <w:link w:val="EndNoteBibliography"/>
    <w:rsid w:val="00F20380"/>
    <w:rPr>
      <w:rFonts w:eastAsiaTheme="minorHAnsi"/>
      <w:noProof/>
      <w:szCs w:val="22"/>
      <w:lang w:val="en-US" w:eastAsia="en-US"/>
    </w:rPr>
  </w:style>
  <w:style w:type="character" w:customStyle="1" w:styleId="fontstyle01">
    <w:name w:val="fontstyle01"/>
    <w:basedOn w:val="Fontepargpadro"/>
    <w:rsid w:val="00F20380"/>
    <w:rPr>
      <w:rFonts w:ascii="AdvOT863180fb" w:hAnsi="AdvOT863180fb" w:hint="default"/>
      <w:b w:val="0"/>
      <w:bCs w:val="0"/>
      <w:i w:val="0"/>
      <w:iCs w:val="0"/>
      <w:color w:val="000000"/>
      <w:sz w:val="22"/>
      <w:szCs w:val="22"/>
    </w:rPr>
  </w:style>
  <w:style w:type="character" w:customStyle="1" w:styleId="fontstyle21">
    <w:name w:val="fontstyle21"/>
    <w:basedOn w:val="Fontepargpadro"/>
    <w:rsid w:val="00F20380"/>
    <w:rPr>
      <w:rFonts w:ascii="AdvTT5843c571" w:hAnsi="AdvTT5843c571" w:hint="default"/>
      <w:b w:val="0"/>
      <w:bCs w:val="0"/>
      <w:i w:val="0"/>
      <w:iCs w:val="0"/>
      <w:color w:val="0F80AC"/>
      <w:sz w:val="16"/>
      <w:szCs w:val="16"/>
    </w:rPr>
  </w:style>
  <w:style w:type="paragraph" w:customStyle="1" w:styleId="EndNoteBibliographyTitle">
    <w:name w:val="EndNote Bibliography Title"/>
    <w:basedOn w:val="Normal"/>
    <w:link w:val="EndNoteBibliographyTitleChar"/>
    <w:rsid w:val="000A0E68"/>
    <w:pPr>
      <w:jc w:val="center"/>
    </w:pPr>
    <w:rPr>
      <w:noProof/>
    </w:rPr>
  </w:style>
  <w:style w:type="character" w:customStyle="1" w:styleId="EndNoteBibliographyTitleChar">
    <w:name w:val="EndNote Bibliography Title Char"/>
    <w:basedOn w:val="FirstParagraphChar"/>
    <w:link w:val="EndNoteBibliographyTitle"/>
    <w:rsid w:val="000A0E68"/>
    <w:rPr>
      <w:noProof/>
      <w:szCs w:val="24"/>
      <w:lang w:val="en-US" w:eastAsia="ko-KR"/>
    </w:rPr>
  </w:style>
  <w:style w:type="character" w:customStyle="1" w:styleId="zmlenmeyenBahsetme1">
    <w:name w:val="Çözümlenmeyen Bahsetme1"/>
    <w:basedOn w:val="Fontepargpadro"/>
    <w:uiPriority w:val="99"/>
    <w:semiHidden/>
    <w:unhideWhenUsed/>
    <w:rsid w:val="000A0E68"/>
    <w:rPr>
      <w:color w:val="605E5C"/>
      <w:shd w:val="clear" w:color="auto" w:fill="E1DFDD"/>
    </w:rPr>
  </w:style>
  <w:style w:type="character" w:customStyle="1" w:styleId="UnresolvedMention1">
    <w:name w:val="Unresolved Mention1"/>
    <w:basedOn w:val="Fontepargpadro"/>
    <w:uiPriority w:val="99"/>
    <w:semiHidden/>
    <w:unhideWhenUsed/>
    <w:rsid w:val="00DA33A1"/>
    <w:rPr>
      <w:color w:val="605E5C"/>
      <w:shd w:val="clear" w:color="auto" w:fill="E1DFDD"/>
    </w:rPr>
  </w:style>
  <w:style w:type="paragraph" w:customStyle="1" w:styleId="FACorrespondingAuthorFootnote">
    <w:name w:val="FA_Corresponding_Author_Footnote"/>
    <w:basedOn w:val="Normal"/>
    <w:next w:val="Normal"/>
    <w:rsid w:val="00DA33A1"/>
    <w:pPr>
      <w:spacing w:after="200" w:line="480" w:lineRule="auto"/>
    </w:pPr>
    <w:rPr>
      <w:rFonts w:ascii="Times" w:eastAsia="Times New Roman" w:hAnsi="Times"/>
      <w:sz w:val="24"/>
      <w:szCs w:val="20"/>
      <w:lang w:eastAsia="en-US"/>
    </w:rPr>
  </w:style>
  <w:style w:type="paragraph" w:customStyle="1" w:styleId="TAMainText">
    <w:name w:val="TA_Main_Text"/>
    <w:basedOn w:val="Normal"/>
    <w:rsid w:val="00DA33A1"/>
    <w:pPr>
      <w:spacing w:line="480" w:lineRule="auto"/>
      <w:ind w:firstLine="202"/>
    </w:pPr>
    <w:rPr>
      <w:rFonts w:ascii="Times" w:eastAsia="Times New Roman" w:hAnsi="Times"/>
      <w:sz w:val="24"/>
      <w:szCs w:val="20"/>
      <w:lang w:eastAsia="en-US"/>
    </w:rPr>
  </w:style>
  <w:style w:type="character" w:customStyle="1" w:styleId="Ttulo1Char">
    <w:name w:val="Título 1 Char"/>
    <w:basedOn w:val="Fontepargpadro"/>
    <w:link w:val="Ttulo1"/>
    <w:uiPriority w:val="9"/>
    <w:rsid w:val="00DA33A1"/>
    <w:rPr>
      <w:b/>
      <w:sz w:val="24"/>
      <w:szCs w:val="22"/>
      <w:lang w:val="en-US" w:eastAsia="ko-KR"/>
    </w:rPr>
  </w:style>
  <w:style w:type="character" w:customStyle="1" w:styleId="LegendaChar">
    <w:name w:val="Legenda Char"/>
    <w:basedOn w:val="Fontepargpadro"/>
    <w:link w:val="Legenda"/>
    <w:uiPriority w:val="35"/>
    <w:rsid w:val="00DA33A1"/>
    <w:rPr>
      <w:bCs/>
      <w:sz w:val="16"/>
      <w:szCs w:val="24"/>
      <w:lang w:val="en-US" w:eastAsia="en-US"/>
    </w:rPr>
  </w:style>
  <w:style w:type="paragraph" w:customStyle="1" w:styleId="msonormal0">
    <w:name w:val="msonormal"/>
    <w:basedOn w:val="Normal"/>
    <w:rsid w:val="00DA33A1"/>
    <w:pPr>
      <w:spacing w:before="100" w:beforeAutospacing="1" w:after="100" w:afterAutospacing="1"/>
      <w:jc w:val="left"/>
    </w:pPr>
    <w:rPr>
      <w:rFonts w:eastAsia="Times New Roman"/>
      <w:sz w:val="24"/>
      <w:lang w:val="tr-TR" w:eastAsia="ja-JP"/>
    </w:rPr>
  </w:style>
  <w:style w:type="paragraph" w:customStyle="1" w:styleId="facorrespondingauthorfootnote0">
    <w:name w:val="facorrespondingauthorfootnote"/>
    <w:basedOn w:val="Normal"/>
    <w:rsid w:val="00DA33A1"/>
    <w:pPr>
      <w:spacing w:before="100" w:beforeAutospacing="1" w:after="100" w:afterAutospacing="1"/>
      <w:jc w:val="left"/>
    </w:pPr>
    <w:rPr>
      <w:rFonts w:eastAsia="Times New Roman"/>
      <w:sz w:val="24"/>
      <w:lang w:val="tr-TR" w:eastAsia="ja-JP"/>
    </w:rPr>
  </w:style>
  <w:style w:type="paragraph" w:styleId="Assuntodocomentrio">
    <w:name w:val="annotation subject"/>
    <w:basedOn w:val="Textodecomentrio"/>
    <w:next w:val="Textodecomentrio"/>
    <w:link w:val="AssuntodocomentrioChar"/>
    <w:uiPriority w:val="99"/>
    <w:semiHidden/>
    <w:unhideWhenUsed/>
    <w:rsid w:val="00DA33A1"/>
    <w:pPr>
      <w:spacing w:after="160"/>
      <w:jc w:val="left"/>
    </w:pPr>
    <w:rPr>
      <w:rFonts w:eastAsia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DA33A1"/>
    <w:rPr>
      <w:rFonts w:eastAsiaTheme="minorHAnsi" w:cstheme="minorBidi"/>
      <w:b/>
      <w:bCs/>
      <w:lang w:val="en-US" w:eastAsia="en-US"/>
    </w:rPr>
  </w:style>
  <w:style w:type="paragraph" w:styleId="Reviso">
    <w:name w:val="Revision"/>
    <w:hidden/>
    <w:uiPriority w:val="99"/>
    <w:semiHidden/>
    <w:rsid w:val="00DA33A1"/>
    <w:rPr>
      <w:rFonts w:eastAsiaTheme="minorHAnsi" w:cstheme="minorBidi"/>
      <w:sz w:val="24"/>
      <w:szCs w:val="22"/>
      <w:lang w:val="en-US" w:eastAsia="en-US"/>
    </w:rPr>
  </w:style>
  <w:style w:type="paragraph" w:customStyle="1" w:styleId="6-KBal">
    <w:name w:val="6-K.Başlığı"/>
    <w:basedOn w:val="Normal"/>
    <w:qFormat/>
    <w:rsid w:val="000F5C29"/>
    <w:pPr>
      <w:spacing w:before="160" w:after="240"/>
    </w:pPr>
    <w:rPr>
      <w:rFonts w:eastAsiaTheme="minorHAnsi"/>
      <w:b/>
      <w:sz w:val="22"/>
      <w:lang w:eastAsia="en-US"/>
    </w:rPr>
  </w:style>
  <w:style w:type="table" w:customStyle="1" w:styleId="DzTablo21">
    <w:name w:val="Düz Tablo 21"/>
    <w:basedOn w:val="Tabelanormal"/>
    <w:uiPriority w:val="42"/>
    <w:rsid w:val="00005991"/>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
    <w:name w:val="Text"/>
    <w:basedOn w:val="Normal"/>
    <w:autoRedefine/>
    <w:qFormat/>
    <w:rsid w:val="003338C1"/>
    <w:pPr>
      <w:widowControl w:val="0"/>
      <w:jc w:val="left"/>
    </w:pPr>
    <w:rPr>
      <w:rFonts w:eastAsia="Times New Roman"/>
      <w:b/>
      <w:bCs/>
      <w:sz w:val="16"/>
      <w:szCs w:val="16"/>
    </w:rPr>
  </w:style>
  <w:style w:type="paragraph" w:customStyle="1" w:styleId="Newparagraph">
    <w:name w:val="New paragraph"/>
    <w:basedOn w:val="Normal"/>
    <w:qFormat/>
    <w:rsid w:val="00406831"/>
    <w:pPr>
      <w:spacing w:line="480" w:lineRule="auto"/>
      <w:ind w:firstLine="720"/>
      <w:jc w:val="left"/>
    </w:pPr>
    <w:rPr>
      <w:rFonts w:eastAsia="Times New Roman"/>
      <w:sz w:val="24"/>
      <w:lang w:val="en-GB" w:eastAsia="en-GB"/>
    </w:rPr>
  </w:style>
  <w:style w:type="table" w:customStyle="1" w:styleId="TableGrid2">
    <w:name w:val="Table Grid2"/>
    <w:basedOn w:val="Tabelanormal"/>
    <w:uiPriority w:val="59"/>
    <w:rsid w:val="00406831"/>
    <w:rPr>
      <w:rFonts w:ascii="Calibri" w:eastAsia="Times New Roman"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il1">
    <w:name w:val="Stil1"/>
    <w:basedOn w:val="Tabelanormal"/>
    <w:uiPriority w:val="99"/>
    <w:qFormat/>
    <w:rsid w:val="00AD796D"/>
    <w:pPr>
      <w:suppressAutoHyphens/>
    </w:pPr>
    <w:rPr>
      <w:rFonts w:asciiTheme="minorHAnsi" w:eastAsiaTheme="minorHAnsi" w:hAnsiTheme="minorHAnsi" w:cstheme="minorBidi"/>
      <w:sz w:val="22"/>
      <w:szCs w:val="22"/>
      <w:lang w:eastAsia="en-US"/>
    </w:rPr>
    <w:tblPr/>
  </w:style>
  <w:style w:type="paragraph" w:customStyle="1" w:styleId="Maintext">
    <w:name w:val="Main text"/>
    <w:basedOn w:val="Normal"/>
    <w:link w:val="MaintextChar"/>
    <w:qFormat/>
    <w:rsid w:val="00ED644F"/>
    <w:pPr>
      <w:spacing w:line="276" w:lineRule="auto"/>
      <w:ind w:firstLine="720"/>
    </w:pPr>
    <w:rPr>
      <w:rFonts w:eastAsia="Malgun Gothic"/>
      <w:noProof/>
      <w:sz w:val="24"/>
      <w:lang w:eastAsia="en-US"/>
    </w:rPr>
  </w:style>
  <w:style w:type="character" w:customStyle="1" w:styleId="MaintextChar">
    <w:name w:val="Main text Char"/>
    <w:basedOn w:val="Fontepargpadro"/>
    <w:link w:val="Maintext"/>
    <w:rsid w:val="00ED644F"/>
    <w:rPr>
      <w:rFonts w:eastAsia="Malgun Gothic"/>
      <w:noProof/>
      <w:sz w:val="24"/>
      <w:szCs w:val="24"/>
      <w:lang w:val="en-US" w:eastAsia="en-US"/>
    </w:rPr>
  </w:style>
  <w:style w:type="character" w:customStyle="1" w:styleId="html-italic">
    <w:name w:val="html-italic"/>
    <w:basedOn w:val="Fontepargpadro"/>
    <w:rsid w:val="00657A9D"/>
  </w:style>
  <w:style w:type="character" w:customStyle="1" w:styleId="polytonic">
    <w:name w:val="polytonic"/>
    <w:basedOn w:val="Fontepargpadro"/>
    <w:rsid w:val="00657A9D"/>
  </w:style>
  <w:style w:type="character" w:customStyle="1" w:styleId="spelle">
    <w:name w:val="spelle"/>
    <w:basedOn w:val="Fontepargpadro"/>
    <w:rsid w:val="00577022"/>
  </w:style>
  <w:style w:type="character" w:customStyle="1" w:styleId="grame">
    <w:name w:val="grame"/>
    <w:basedOn w:val="Fontepargpadro"/>
    <w:rsid w:val="00577022"/>
  </w:style>
  <w:style w:type="character" w:customStyle="1" w:styleId="Ttulo2Char">
    <w:name w:val="Título 2 Char"/>
    <w:basedOn w:val="Fontepargpadro"/>
    <w:link w:val="Ttulo2"/>
    <w:uiPriority w:val="9"/>
    <w:rsid w:val="00577022"/>
    <w:rPr>
      <w:rFonts w:eastAsia="SimSun"/>
      <w:b/>
      <w:lang w:val="en-US" w:eastAsia="ko-KR"/>
    </w:rPr>
  </w:style>
  <w:style w:type="character" w:customStyle="1" w:styleId="Ttulo3Char">
    <w:name w:val="Título 3 Char"/>
    <w:basedOn w:val="Fontepargpadro"/>
    <w:link w:val="Ttulo3"/>
    <w:uiPriority w:val="9"/>
    <w:rsid w:val="00577022"/>
    <w:rPr>
      <w:b/>
      <w:szCs w:val="24"/>
      <w:lang w:val="en-US" w:eastAsia="ko-KR"/>
    </w:rPr>
  </w:style>
  <w:style w:type="character" w:customStyle="1" w:styleId="Recuodecorpodetexto2Char">
    <w:name w:val="Recuo de corpo de texto 2 Char"/>
    <w:basedOn w:val="Fontepargpadro"/>
    <w:link w:val="Recuodecorpodetexto2"/>
    <w:uiPriority w:val="99"/>
    <w:semiHidden/>
    <w:rsid w:val="00577022"/>
    <w:rPr>
      <w:rFonts w:eastAsia="Times New Roman"/>
      <w:sz w:val="22"/>
      <w:lang w:val="en-GB" w:eastAsia="el-GR"/>
    </w:rPr>
  </w:style>
  <w:style w:type="character" w:customStyle="1" w:styleId="TextodenotadefimChar">
    <w:name w:val="Texto de nota de fim Char"/>
    <w:basedOn w:val="Fontepargpadro"/>
    <w:link w:val="Textodenotadefim"/>
    <w:uiPriority w:val="99"/>
    <w:semiHidden/>
    <w:rsid w:val="00577022"/>
    <w:rPr>
      <w:rFonts w:ascii="Arial" w:eastAsia="Times New Roman" w:hAnsi="Arial"/>
      <w:lang w:val="en-GB" w:eastAsia="el-GR"/>
    </w:rPr>
  </w:style>
  <w:style w:type="table" w:customStyle="1" w:styleId="TableNormal1">
    <w:name w:val="Table Normal1"/>
    <w:uiPriority w:val="2"/>
    <w:semiHidden/>
    <w:unhideWhenUsed/>
    <w:qFormat/>
    <w:rsid w:val="00B94BD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dzmetin">
    <w:name w:val="düz metin"/>
    <w:next w:val="Normal"/>
    <w:link w:val="dzmetinChar"/>
    <w:qFormat/>
    <w:rsid w:val="00B26111"/>
    <w:pPr>
      <w:spacing w:line="360" w:lineRule="auto"/>
      <w:ind w:firstLine="709"/>
    </w:pPr>
    <w:rPr>
      <w:rFonts w:eastAsia="Times New Roman"/>
      <w:color w:val="000000" w:themeColor="text1"/>
      <w:sz w:val="24"/>
      <w:szCs w:val="24"/>
      <w:lang w:eastAsia="tr-TR"/>
    </w:rPr>
  </w:style>
  <w:style w:type="character" w:customStyle="1" w:styleId="dzmetinChar">
    <w:name w:val="düz metin Char"/>
    <w:basedOn w:val="Fontepargpadro"/>
    <w:link w:val="dzmetin"/>
    <w:rsid w:val="00B26111"/>
    <w:rPr>
      <w:rFonts w:eastAsia="Times New Roman"/>
      <w:color w:val="000000" w:themeColor="text1"/>
      <w:sz w:val="24"/>
      <w:szCs w:val="24"/>
      <w:lang w:eastAsia="tr-TR"/>
    </w:rPr>
  </w:style>
  <w:style w:type="paragraph" w:customStyle="1" w:styleId="Balk2">
    <w:name w:val="Başlık2"/>
    <w:basedOn w:val="Normal"/>
    <w:next w:val="Normal"/>
    <w:link w:val="Balk2Char"/>
    <w:qFormat/>
    <w:rsid w:val="00B26111"/>
    <w:pPr>
      <w:keepNext/>
      <w:spacing w:before="240" w:after="240" w:line="360" w:lineRule="auto"/>
      <w:ind w:firstLine="709"/>
      <w:outlineLvl w:val="1"/>
    </w:pPr>
    <w:rPr>
      <w:rFonts w:eastAsia="Times New Roman"/>
      <w:b/>
      <w:color w:val="000000" w:themeColor="text1"/>
      <w:sz w:val="24"/>
      <w:lang w:eastAsia="tr-TR"/>
    </w:rPr>
  </w:style>
  <w:style w:type="character" w:customStyle="1" w:styleId="Balk2Char">
    <w:name w:val="Başlık2 Char"/>
    <w:basedOn w:val="Ttulo3Char"/>
    <w:link w:val="Balk2"/>
    <w:rsid w:val="00B26111"/>
    <w:rPr>
      <w:rFonts w:eastAsia="Times New Roman"/>
      <w:b/>
      <w:color w:val="000000" w:themeColor="text1"/>
      <w:sz w:val="24"/>
      <w:szCs w:val="24"/>
      <w:lang w:val="en-US" w:eastAsia="tr-TR"/>
    </w:rPr>
  </w:style>
  <w:style w:type="paragraph" w:customStyle="1" w:styleId="dzfoto">
    <w:name w:val="düz foto"/>
    <w:basedOn w:val="dzmetin"/>
    <w:link w:val="dzfotoChar"/>
    <w:qFormat/>
    <w:rsid w:val="00B26111"/>
    <w:pPr>
      <w:spacing w:after="0" w:line="240" w:lineRule="auto"/>
      <w:ind w:firstLine="0"/>
      <w:jc w:val="center"/>
    </w:pPr>
  </w:style>
  <w:style w:type="character" w:customStyle="1" w:styleId="dzfotoChar">
    <w:name w:val="düz foto Char"/>
    <w:basedOn w:val="dzmetinChar"/>
    <w:link w:val="dzfoto"/>
    <w:rsid w:val="00B26111"/>
    <w:rPr>
      <w:rFonts w:eastAsia="Times New Roman"/>
      <w:color w:val="000000" w:themeColor="text1"/>
      <w:sz w:val="24"/>
      <w:szCs w:val="24"/>
      <w:lang w:eastAsia="tr-TR"/>
    </w:rPr>
  </w:style>
  <w:style w:type="paragraph" w:customStyle="1" w:styleId="dzmetin0">
    <w:name w:val="dzmetin"/>
    <w:basedOn w:val="Normal"/>
    <w:rsid w:val="00B26111"/>
    <w:pPr>
      <w:spacing w:before="100" w:beforeAutospacing="1" w:after="100" w:afterAutospacing="1"/>
      <w:jc w:val="left"/>
    </w:pPr>
    <w:rPr>
      <w:rFonts w:eastAsia="Times New Roman"/>
      <w:sz w:val="24"/>
      <w:lang w:val="tr-TR" w:eastAsia="ja-JP"/>
    </w:rPr>
  </w:style>
  <w:style w:type="paragraph" w:customStyle="1" w:styleId="dzfoto0">
    <w:name w:val="dzfoto"/>
    <w:basedOn w:val="Normal"/>
    <w:rsid w:val="00B26111"/>
    <w:pPr>
      <w:spacing w:before="100" w:beforeAutospacing="1" w:after="100" w:afterAutospacing="1"/>
      <w:jc w:val="left"/>
    </w:pPr>
    <w:rPr>
      <w:rFonts w:eastAsia="Times New Roman"/>
      <w:sz w:val="24"/>
      <w:lang w:val="tr-TR" w:eastAsia="ja-JP"/>
    </w:rPr>
  </w:style>
  <w:style w:type="paragraph" w:customStyle="1" w:styleId="balk20">
    <w:name w:val="balk2"/>
    <w:basedOn w:val="Normal"/>
    <w:rsid w:val="00B26111"/>
    <w:pPr>
      <w:spacing w:before="100" w:beforeAutospacing="1" w:after="100" w:afterAutospacing="1"/>
      <w:jc w:val="left"/>
    </w:pPr>
    <w:rPr>
      <w:rFonts w:eastAsia="Times New Roman"/>
      <w:sz w:val="24"/>
      <w:lang w:val="tr-TR" w:eastAsia="ja-JP"/>
    </w:rPr>
  </w:style>
  <w:style w:type="character" w:customStyle="1" w:styleId="heading5char">
    <w:name w:val="heading5char"/>
    <w:basedOn w:val="Fontepargpadro"/>
    <w:rsid w:val="00B26111"/>
  </w:style>
  <w:style w:type="paragraph" w:customStyle="1" w:styleId="Default">
    <w:name w:val="Default"/>
    <w:rsid w:val="00D61F36"/>
    <w:pPr>
      <w:autoSpaceDE w:val="0"/>
      <w:autoSpaceDN w:val="0"/>
      <w:adjustRightInd w:val="0"/>
    </w:pPr>
    <w:rPr>
      <w:rFonts w:eastAsia="Calibri"/>
      <w:color w:val="000000"/>
      <w:sz w:val="24"/>
      <w:szCs w:val="24"/>
      <w:lang w:val="en-US" w:eastAsia="en-US"/>
    </w:rPr>
  </w:style>
  <w:style w:type="character" w:customStyle="1" w:styleId="markedcontent">
    <w:name w:val="markedcontent"/>
    <w:basedOn w:val="Fontepargpadro"/>
    <w:rsid w:val="00D61F36"/>
  </w:style>
  <w:style w:type="character" w:customStyle="1" w:styleId="A4">
    <w:name w:val="A4"/>
    <w:uiPriority w:val="99"/>
    <w:rsid w:val="00D61F36"/>
    <w:rPr>
      <w:color w:val="000000"/>
      <w:sz w:val="16"/>
      <w:szCs w:val="16"/>
    </w:rPr>
  </w:style>
  <w:style w:type="character" w:customStyle="1" w:styleId="A10">
    <w:name w:val="A10"/>
    <w:uiPriority w:val="99"/>
    <w:rsid w:val="00D61F36"/>
    <w:rPr>
      <w:color w:val="000000"/>
      <w:sz w:val="9"/>
      <w:szCs w:val="9"/>
    </w:rPr>
  </w:style>
  <w:style w:type="character" w:customStyle="1" w:styleId="A1">
    <w:name w:val="A1"/>
    <w:uiPriority w:val="99"/>
    <w:rsid w:val="00D61F36"/>
    <w:rPr>
      <w:color w:val="000000"/>
      <w:sz w:val="18"/>
      <w:szCs w:val="18"/>
    </w:rPr>
  </w:style>
  <w:style w:type="character" w:customStyle="1" w:styleId="A2">
    <w:name w:val="A2"/>
    <w:uiPriority w:val="99"/>
    <w:rsid w:val="00D61F36"/>
    <w:rPr>
      <w:color w:val="000000"/>
      <w:sz w:val="10"/>
      <w:szCs w:val="10"/>
    </w:rPr>
  </w:style>
  <w:style w:type="table" w:styleId="TabeladeLista6Colorida-nfase1">
    <w:name w:val="List Table 6 Colorful Accent 1"/>
    <w:basedOn w:val="Tabelanormal"/>
    <w:uiPriority w:val="51"/>
    <w:rsid w:val="00D61F36"/>
    <w:rPr>
      <w:rFonts w:asciiTheme="minorHAnsi" w:eastAsiaTheme="minorHAnsi" w:hAnsiTheme="minorHAnsi" w:cstheme="minorBidi"/>
      <w:color w:val="2E74B5" w:themeColor="accent1" w:themeShade="BF"/>
      <w:sz w:val="22"/>
      <w:szCs w:val="22"/>
      <w:lang w:val="en-US" w:eastAsia="en-US"/>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BalloonTextChar1">
    <w:name w:val="Balloon Text Char1"/>
    <w:basedOn w:val="Fontepargpadro"/>
    <w:uiPriority w:val="99"/>
    <w:semiHidden/>
    <w:rsid w:val="00D61F36"/>
    <w:rPr>
      <w:rFonts w:ascii="Segoe UI" w:eastAsia="Calibri" w:hAnsi="Segoe UI" w:cs="Segoe UI"/>
      <w:sz w:val="18"/>
      <w:szCs w:val="18"/>
      <w:lang w:val="en-US"/>
    </w:rPr>
  </w:style>
  <w:style w:type="character" w:customStyle="1" w:styleId="hlfld-contribauthor">
    <w:name w:val="hlfld-contribauthor"/>
    <w:basedOn w:val="Fontepargpadro"/>
    <w:rsid w:val="00D61F36"/>
  </w:style>
  <w:style w:type="table" w:styleId="TabeladeLista6Colorida-nfase2">
    <w:name w:val="List Table 6 Colorful Accent 2"/>
    <w:basedOn w:val="Tabelanormal"/>
    <w:uiPriority w:val="51"/>
    <w:rsid w:val="00D61F36"/>
    <w:rPr>
      <w:rFonts w:asciiTheme="minorHAnsi" w:eastAsiaTheme="minorHAnsi" w:hAnsiTheme="minorHAnsi" w:cstheme="minorBidi"/>
      <w:color w:val="C45911" w:themeColor="accent2" w:themeShade="BF"/>
      <w:sz w:val="22"/>
      <w:szCs w:val="22"/>
      <w:lang w:eastAsia="en-U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aSimples4">
    <w:name w:val="Plain Table 4"/>
    <w:basedOn w:val="Tabelanormal"/>
    <w:uiPriority w:val="44"/>
    <w:rsid w:val="00D61F36"/>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Lista6Colorida">
    <w:name w:val="List Table 6 Colorful"/>
    <w:basedOn w:val="Tabelanormal"/>
    <w:uiPriority w:val="51"/>
    <w:rsid w:val="00D61F36"/>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Lista1Clara">
    <w:name w:val="List Table 1 Light"/>
    <w:basedOn w:val="Tabelanormal"/>
    <w:uiPriority w:val="46"/>
    <w:rsid w:val="00D61F36"/>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uto-style2">
    <w:name w:val="auto-style2"/>
    <w:basedOn w:val="Fontepargpadro"/>
    <w:rsid w:val="00D61F36"/>
  </w:style>
  <w:style w:type="paragraph" w:customStyle="1" w:styleId="Pa13">
    <w:name w:val="Pa13"/>
    <w:basedOn w:val="Default"/>
    <w:next w:val="Default"/>
    <w:uiPriority w:val="99"/>
    <w:rsid w:val="00D61F36"/>
    <w:pPr>
      <w:spacing w:line="241" w:lineRule="atLeast"/>
    </w:pPr>
    <w:rPr>
      <w:rFonts w:ascii="Minion Pro" w:eastAsiaTheme="minorHAnsi" w:hAnsi="Minion Pro" w:cstheme="minorBidi"/>
      <w:color w:val="auto"/>
    </w:rPr>
  </w:style>
  <w:style w:type="paragraph" w:customStyle="1" w:styleId="Pa5">
    <w:name w:val="Pa5"/>
    <w:basedOn w:val="Default"/>
    <w:next w:val="Default"/>
    <w:uiPriority w:val="99"/>
    <w:rsid w:val="00D61F36"/>
    <w:pPr>
      <w:spacing w:line="221" w:lineRule="atLeast"/>
    </w:pPr>
    <w:rPr>
      <w:rFonts w:ascii="Minion Pro" w:eastAsiaTheme="minorHAnsi" w:hAnsi="Minion Pro" w:cstheme="minorBidi"/>
      <w:color w:val="auto"/>
    </w:rPr>
  </w:style>
  <w:style w:type="paragraph" w:customStyle="1" w:styleId="Pa6">
    <w:name w:val="Pa6"/>
    <w:basedOn w:val="Default"/>
    <w:next w:val="Default"/>
    <w:uiPriority w:val="99"/>
    <w:rsid w:val="00D61F36"/>
    <w:pPr>
      <w:spacing w:line="221" w:lineRule="atLeast"/>
    </w:pPr>
    <w:rPr>
      <w:rFonts w:ascii="Minion Pro" w:eastAsiaTheme="minorHAnsi" w:hAnsi="Minion Pro" w:cstheme="minorBidi"/>
      <w:color w:val="auto"/>
    </w:rPr>
  </w:style>
  <w:style w:type="character" w:customStyle="1" w:styleId="A7">
    <w:name w:val="A7"/>
    <w:uiPriority w:val="99"/>
    <w:rsid w:val="00D61F36"/>
    <w:rPr>
      <w:rFonts w:cs="Minion Pro"/>
      <w:b/>
      <w:b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0920">
      <w:bodyDiv w:val="1"/>
      <w:marLeft w:val="0"/>
      <w:marRight w:val="0"/>
      <w:marTop w:val="0"/>
      <w:marBottom w:val="0"/>
      <w:divBdr>
        <w:top w:val="none" w:sz="0" w:space="0" w:color="auto"/>
        <w:left w:val="none" w:sz="0" w:space="0" w:color="auto"/>
        <w:bottom w:val="none" w:sz="0" w:space="0" w:color="auto"/>
        <w:right w:val="none" w:sz="0" w:space="0" w:color="auto"/>
      </w:divBdr>
    </w:div>
    <w:div w:id="4479412">
      <w:bodyDiv w:val="1"/>
      <w:marLeft w:val="0"/>
      <w:marRight w:val="0"/>
      <w:marTop w:val="0"/>
      <w:marBottom w:val="0"/>
      <w:divBdr>
        <w:top w:val="none" w:sz="0" w:space="0" w:color="auto"/>
        <w:left w:val="none" w:sz="0" w:space="0" w:color="auto"/>
        <w:bottom w:val="none" w:sz="0" w:space="0" w:color="auto"/>
        <w:right w:val="none" w:sz="0" w:space="0" w:color="auto"/>
      </w:divBdr>
    </w:div>
    <w:div w:id="4594544">
      <w:bodyDiv w:val="1"/>
      <w:marLeft w:val="0"/>
      <w:marRight w:val="0"/>
      <w:marTop w:val="0"/>
      <w:marBottom w:val="0"/>
      <w:divBdr>
        <w:top w:val="none" w:sz="0" w:space="0" w:color="auto"/>
        <w:left w:val="none" w:sz="0" w:space="0" w:color="auto"/>
        <w:bottom w:val="none" w:sz="0" w:space="0" w:color="auto"/>
        <w:right w:val="none" w:sz="0" w:space="0" w:color="auto"/>
      </w:divBdr>
    </w:div>
    <w:div w:id="5600123">
      <w:bodyDiv w:val="1"/>
      <w:marLeft w:val="0"/>
      <w:marRight w:val="0"/>
      <w:marTop w:val="0"/>
      <w:marBottom w:val="0"/>
      <w:divBdr>
        <w:top w:val="none" w:sz="0" w:space="0" w:color="auto"/>
        <w:left w:val="none" w:sz="0" w:space="0" w:color="auto"/>
        <w:bottom w:val="none" w:sz="0" w:space="0" w:color="auto"/>
        <w:right w:val="none" w:sz="0" w:space="0" w:color="auto"/>
      </w:divBdr>
    </w:div>
    <w:div w:id="7879480">
      <w:bodyDiv w:val="1"/>
      <w:marLeft w:val="0"/>
      <w:marRight w:val="0"/>
      <w:marTop w:val="0"/>
      <w:marBottom w:val="0"/>
      <w:divBdr>
        <w:top w:val="none" w:sz="0" w:space="0" w:color="auto"/>
        <w:left w:val="none" w:sz="0" w:space="0" w:color="auto"/>
        <w:bottom w:val="none" w:sz="0" w:space="0" w:color="auto"/>
        <w:right w:val="none" w:sz="0" w:space="0" w:color="auto"/>
      </w:divBdr>
    </w:div>
    <w:div w:id="9838508">
      <w:bodyDiv w:val="1"/>
      <w:marLeft w:val="0"/>
      <w:marRight w:val="0"/>
      <w:marTop w:val="0"/>
      <w:marBottom w:val="0"/>
      <w:divBdr>
        <w:top w:val="none" w:sz="0" w:space="0" w:color="auto"/>
        <w:left w:val="none" w:sz="0" w:space="0" w:color="auto"/>
        <w:bottom w:val="none" w:sz="0" w:space="0" w:color="auto"/>
        <w:right w:val="none" w:sz="0" w:space="0" w:color="auto"/>
      </w:divBdr>
    </w:div>
    <w:div w:id="13042795">
      <w:bodyDiv w:val="1"/>
      <w:marLeft w:val="0"/>
      <w:marRight w:val="0"/>
      <w:marTop w:val="0"/>
      <w:marBottom w:val="0"/>
      <w:divBdr>
        <w:top w:val="none" w:sz="0" w:space="0" w:color="auto"/>
        <w:left w:val="none" w:sz="0" w:space="0" w:color="auto"/>
        <w:bottom w:val="none" w:sz="0" w:space="0" w:color="auto"/>
        <w:right w:val="none" w:sz="0" w:space="0" w:color="auto"/>
      </w:divBdr>
    </w:div>
    <w:div w:id="14573718">
      <w:bodyDiv w:val="1"/>
      <w:marLeft w:val="0"/>
      <w:marRight w:val="0"/>
      <w:marTop w:val="0"/>
      <w:marBottom w:val="0"/>
      <w:divBdr>
        <w:top w:val="none" w:sz="0" w:space="0" w:color="auto"/>
        <w:left w:val="none" w:sz="0" w:space="0" w:color="auto"/>
        <w:bottom w:val="none" w:sz="0" w:space="0" w:color="auto"/>
        <w:right w:val="none" w:sz="0" w:space="0" w:color="auto"/>
      </w:divBdr>
    </w:div>
    <w:div w:id="16126971">
      <w:bodyDiv w:val="1"/>
      <w:marLeft w:val="0"/>
      <w:marRight w:val="0"/>
      <w:marTop w:val="0"/>
      <w:marBottom w:val="0"/>
      <w:divBdr>
        <w:top w:val="none" w:sz="0" w:space="0" w:color="auto"/>
        <w:left w:val="none" w:sz="0" w:space="0" w:color="auto"/>
        <w:bottom w:val="none" w:sz="0" w:space="0" w:color="auto"/>
        <w:right w:val="none" w:sz="0" w:space="0" w:color="auto"/>
      </w:divBdr>
    </w:div>
    <w:div w:id="16322554">
      <w:bodyDiv w:val="1"/>
      <w:marLeft w:val="0"/>
      <w:marRight w:val="0"/>
      <w:marTop w:val="0"/>
      <w:marBottom w:val="0"/>
      <w:divBdr>
        <w:top w:val="none" w:sz="0" w:space="0" w:color="auto"/>
        <w:left w:val="none" w:sz="0" w:space="0" w:color="auto"/>
        <w:bottom w:val="none" w:sz="0" w:space="0" w:color="auto"/>
        <w:right w:val="none" w:sz="0" w:space="0" w:color="auto"/>
      </w:divBdr>
    </w:div>
    <w:div w:id="20328041">
      <w:bodyDiv w:val="1"/>
      <w:marLeft w:val="0"/>
      <w:marRight w:val="0"/>
      <w:marTop w:val="0"/>
      <w:marBottom w:val="0"/>
      <w:divBdr>
        <w:top w:val="none" w:sz="0" w:space="0" w:color="auto"/>
        <w:left w:val="none" w:sz="0" w:space="0" w:color="auto"/>
        <w:bottom w:val="none" w:sz="0" w:space="0" w:color="auto"/>
        <w:right w:val="none" w:sz="0" w:space="0" w:color="auto"/>
      </w:divBdr>
    </w:div>
    <w:div w:id="24332367">
      <w:bodyDiv w:val="1"/>
      <w:marLeft w:val="0"/>
      <w:marRight w:val="0"/>
      <w:marTop w:val="0"/>
      <w:marBottom w:val="0"/>
      <w:divBdr>
        <w:top w:val="none" w:sz="0" w:space="0" w:color="auto"/>
        <w:left w:val="none" w:sz="0" w:space="0" w:color="auto"/>
        <w:bottom w:val="none" w:sz="0" w:space="0" w:color="auto"/>
        <w:right w:val="none" w:sz="0" w:space="0" w:color="auto"/>
      </w:divBdr>
    </w:div>
    <w:div w:id="27223978">
      <w:bodyDiv w:val="1"/>
      <w:marLeft w:val="0"/>
      <w:marRight w:val="0"/>
      <w:marTop w:val="0"/>
      <w:marBottom w:val="0"/>
      <w:divBdr>
        <w:top w:val="none" w:sz="0" w:space="0" w:color="auto"/>
        <w:left w:val="none" w:sz="0" w:space="0" w:color="auto"/>
        <w:bottom w:val="none" w:sz="0" w:space="0" w:color="auto"/>
        <w:right w:val="none" w:sz="0" w:space="0" w:color="auto"/>
      </w:divBdr>
    </w:div>
    <w:div w:id="30737158">
      <w:bodyDiv w:val="1"/>
      <w:marLeft w:val="0"/>
      <w:marRight w:val="0"/>
      <w:marTop w:val="0"/>
      <w:marBottom w:val="0"/>
      <w:divBdr>
        <w:top w:val="none" w:sz="0" w:space="0" w:color="auto"/>
        <w:left w:val="none" w:sz="0" w:space="0" w:color="auto"/>
        <w:bottom w:val="none" w:sz="0" w:space="0" w:color="auto"/>
        <w:right w:val="none" w:sz="0" w:space="0" w:color="auto"/>
      </w:divBdr>
    </w:div>
    <w:div w:id="34352149">
      <w:bodyDiv w:val="1"/>
      <w:marLeft w:val="0"/>
      <w:marRight w:val="0"/>
      <w:marTop w:val="0"/>
      <w:marBottom w:val="0"/>
      <w:divBdr>
        <w:top w:val="none" w:sz="0" w:space="0" w:color="auto"/>
        <w:left w:val="none" w:sz="0" w:space="0" w:color="auto"/>
        <w:bottom w:val="none" w:sz="0" w:space="0" w:color="auto"/>
        <w:right w:val="none" w:sz="0" w:space="0" w:color="auto"/>
      </w:divBdr>
    </w:div>
    <w:div w:id="36398748">
      <w:bodyDiv w:val="1"/>
      <w:marLeft w:val="0"/>
      <w:marRight w:val="0"/>
      <w:marTop w:val="0"/>
      <w:marBottom w:val="0"/>
      <w:divBdr>
        <w:top w:val="none" w:sz="0" w:space="0" w:color="auto"/>
        <w:left w:val="none" w:sz="0" w:space="0" w:color="auto"/>
        <w:bottom w:val="none" w:sz="0" w:space="0" w:color="auto"/>
        <w:right w:val="none" w:sz="0" w:space="0" w:color="auto"/>
      </w:divBdr>
    </w:div>
    <w:div w:id="42095971">
      <w:bodyDiv w:val="1"/>
      <w:marLeft w:val="0"/>
      <w:marRight w:val="0"/>
      <w:marTop w:val="0"/>
      <w:marBottom w:val="0"/>
      <w:divBdr>
        <w:top w:val="none" w:sz="0" w:space="0" w:color="auto"/>
        <w:left w:val="none" w:sz="0" w:space="0" w:color="auto"/>
        <w:bottom w:val="none" w:sz="0" w:space="0" w:color="auto"/>
        <w:right w:val="none" w:sz="0" w:space="0" w:color="auto"/>
      </w:divBdr>
    </w:div>
    <w:div w:id="46036275">
      <w:bodyDiv w:val="1"/>
      <w:marLeft w:val="0"/>
      <w:marRight w:val="0"/>
      <w:marTop w:val="0"/>
      <w:marBottom w:val="0"/>
      <w:divBdr>
        <w:top w:val="none" w:sz="0" w:space="0" w:color="auto"/>
        <w:left w:val="none" w:sz="0" w:space="0" w:color="auto"/>
        <w:bottom w:val="none" w:sz="0" w:space="0" w:color="auto"/>
        <w:right w:val="none" w:sz="0" w:space="0" w:color="auto"/>
      </w:divBdr>
    </w:div>
    <w:div w:id="46614601">
      <w:bodyDiv w:val="1"/>
      <w:marLeft w:val="0"/>
      <w:marRight w:val="0"/>
      <w:marTop w:val="0"/>
      <w:marBottom w:val="0"/>
      <w:divBdr>
        <w:top w:val="none" w:sz="0" w:space="0" w:color="auto"/>
        <w:left w:val="none" w:sz="0" w:space="0" w:color="auto"/>
        <w:bottom w:val="none" w:sz="0" w:space="0" w:color="auto"/>
        <w:right w:val="none" w:sz="0" w:space="0" w:color="auto"/>
      </w:divBdr>
    </w:div>
    <w:div w:id="47799544">
      <w:bodyDiv w:val="1"/>
      <w:marLeft w:val="0"/>
      <w:marRight w:val="0"/>
      <w:marTop w:val="0"/>
      <w:marBottom w:val="0"/>
      <w:divBdr>
        <w:top w:val="none" w:sz="0" w:space="0" w:color="auto"/>
        <w:left w:val="none" w:sz="0" w:space="0" w:color="auto"/>
        <w:bottom w:val="none" w:sz="0" w:space="0" w:color="auto"/>
        <w:right w:val="none" w:sz="0" w:space="0" w:color="auto"/>
      </w:divBdr>
    </w:div>
    <w:div w:id="52433662">
      <w:bodyDiv w:val="1"/>
      <w:marLeft w:val="0"/>
      <w:marRight w:val="0"/>
      <w:marTop w:val="0"/>
      <w:marBottom w:val="0"/>
      <w:divBdr>
        <w:top w:val="none" w:sz="0" w:space="0" w:color="auto"/>
        <w:left w:val="none" w:sz="0" w:space="0" w:color="auto"/>
        <w:bottom w:val="none" w:sz="0" w:space="0" w:color="auto"/>
        <w:right w:val="none" w:sz="0" w:space="0" w:color="auto"/>
      </w:divBdr>
    </w:div>
    <w:div w:id="52966266">
      <w:bodyDiv w:val="1"/>
      <w:marLeft w:val="0"/>
      <w:marRight w:val="0"/>
      <w:marTop w:val="0"/>
      <w:marBottom w:val="0"/>
      <w:divBdr>
        <w:top w:val="none" w:sz="0" w:space="0" w:color="auto"/>
        <w:left w:val="none" w:sz="0" w:space="0" w:color="auto"/>
        <w:bottom w:val="none" w:sz="0" w:space="0" w:color="auto"/>
        <w:right w:val="none" w:sz="0" w:space="0" w:color="auto"/>
      </w:divBdr>
    </w:div>
    <w:div w:id="58094322">
      <w:bodyDiv w:val="1"/>
      <w:marLeft w:val="0"/>
      <w:marRight w:val="0"/>
      <w:marTop w:val="0"/>
      <w:marBottom w:val="0"/>
      <w:divBdr>
        <w:top w:val="none" w:sz="0" w:space="0" w:color="auto"/>
        <w:left w:val="none" w:sz="0" w:space="0" w:color="auto"/>
        <w:bottom w:val="none" w:sz="0" w:space="0" w:color="auto"/>
        <w:right w:val="none" w:sz="0" w:space="0" w:color="auto"/>
      </w:divBdr>
    </w:div>
    <w:div w:id="60761047">
      <w:bodyDiv w:val="1"/>
      <w:marLeft w:val="0"/>
      <w:marRight w:val="0"/>
      <w:marTop w:val="0"/>
      <w:marBottom w:val="0"/>
      <w:divBdr>
        <w:top w:val="none" w:sz="0" w:space="0" w:color="auto"/>
        <w:left w:val="none" w:sz="0" w:space="0" w:color="auto"/>
        <w:bottom w:val="none" w:sz="0" w:space="0" w:color="auto"/>
        <w:right w:val="none" w:sz="0" w:space="0" w:color="auto"/>
      </w:divBdr>
    </w:div>
    <w:div w:id="62336810">
      <w:bodyDiv w:val="1"/>
      <w:marLeft w:val="0"/>
      <w:marRight w:val="0"/>
      <w:marTop w:val="0"/>
      <w:marBottom w:val="0"/>
      <w:divBdr>
        <w:top w:val="none" w:sz="0" w:space="0" w:color="auto"/>
        <w:left w:val="none" w:sz="0" w:space="0" w:color="auto"/>
        <w:bottom w:val="none" w:sz="0" w:space="0" w:color="auto"/>
        <w:right w:val="none" w:sz="0" w:space="0" w:color="auto"/>
      </w:divBdr>
    </w:div>
    <w:div w:id="63307957">
      <w:bodyDiv w:val="1"/>
      <w:marLeft w:val="0"/>
      <w:marRight w:val="0"/>
      <w:marTop w:val="0"/>
      <w:marBottom w:val="0"/>
      <w:divBdr>
        <w:top w:val="none" w:sz="0" w:space="0" w:color="auto"/>
        <w:left w:val="none" w:sz="0" w:space="0" w:color="auto"/>
        <w:bottom w:val="none" w:sz="0" w:space="0" w:color="auto"/>
        <w:right w:val="none" w:sz="0" w:space="0" w:color="auto"/>
      </w:divBdr>
    </w:div>
    <w:div w:id="66802575">
      <w:bodyDiv w:val="1"/>
      <w:marLeft w:val="0"/>
      <w:marRight w:val="0"/>
      <w:marTop w:val="0"/>
      <w:marBottom w:val="0"/>
      <w:divBdr>
        <w:top w:val="none" w:sz="0" w:space="0" w:color="auto"/>
        <w:left w:val="none" w:sz="0" w:space="0" w:color="auto"/>
        <w:bottom w:val="none" w:sz="0" w:space="0" w:color="auto"/>
        <w:right w:val="none" w:sz="0" w:space="0" w:color="auto"/>
      </w:divBdr>
    </w:div>
    <w:div w:id="70933434">
      <w:bodyDiv w:val="1"/>
      <w:marLeft w:val="0"/>
      <w:marRight w:val="0"/>
      <w:marTop w:val="0"/>
      <w:marBottom w:val="0"/>
      <w:divBdr>
        <w:top w:val="none" w:sz="0" w:space="0" w:color="auto"/>
        <w:left w:val="none" w:sz="0" w:space="0" w:color="auto"/>
        <w:bottom w:val="none" w:sz="0" w:space="0" w:color="auto"/>
        <w:right w:val="none" w:sz="0" w:space="0" w:color="auto"/>
      </w:divBdr>
    </w:div>
    <w:div w:id="71507386">
      <w:bodyDiv w:val="1"/>
      <w:marLeft w:val="0"/>
      <w:marRight w:val="0"/>
      <w:marTop w:val="0"/>
      <w:marBottom w:val="0"/>
      <w:divBdr>
        <w:top w:val="none" w:sz="0" w:space="0" w:color="auto"/>
        <w:left w:val="none" w:sz="0" w:space="0" w:color="auto"/>
        <w:bottom w:val="none" w:sz="0" w:space="0" w:color="auto"/>
        <w:right w:val="none" w:sz="0" w:space="0" w:color="auto"/>
      </w:divBdr>
    </w:div>
    <w:div w:id="74086964">
      <w:bodyDiv w:val="1"/>
      <w:marLeft w:val="0"/>
      <w:marRight w:val="0"/>
      <w:marTop w:val="0"/>
      <w:marBottom w:val="0"/>
      <w:divBdr>
        <w:top w:val="none" w:sz="0" w:space="0" w:color="auto"/>
        <w:left w:val="none" w:sz="0" w:space="0" w:color="auto"/>
        <w:bottom w:val="none" w:sz="0" w:space="0" w:color="auto"/>
        <w:right w:val="none" w:sz="0" w:space="0" w:color="auto"/>
      </w:divBdr>
    </w:div>
    <w:div w:id="78604735">
      <w:bodyDiv w:val="1"/>
      <w:marLeft w:val="0"/>
      <w:marRight w:val="0"/>
      <w:marTop w:val="0"/>
      <w:marBottom w:val="0"/>
      <w:divBdr>
        <w:top w:val="none" w:sz="0" w:space="0" w:color="auto"/>
        <w:left w:val="none" w:sz="0" w:space="0" w:color="auto"/>
        <w:bottom w:val="none" w:sz="0" w:space="0" w:color="auto"/>
        <w:right w:val="none" w:sz="0" w:space="0" w:color="auto"/>
      </w:divBdr>
    </w:div>
    <w:div w:id="79176735">
      <w:bodyDiv w:val="1"/>
      <w:marLeft w:val="0"/>
      <w:marRight w:val="0"/>
      <w:marTop w:val="0"/>
      <w:marBottom w:val="0"/>
      <w:divBdr>
        <w:top w:val="none" w:sz="0" w:space="0" w:color="auto"/>
        <w:left w:val="none" w:sz="0" w:space="0" w:color="auto"/>
        <w:bottom w:val="none" w:sz="0" w:space="0" w:color="auto"/>
        <w:right w:val="none" w:sz="0" w:space="0" w:color="auto"/>
      </w:divBdr>
    </w:div>
    <w:div w:id="81221660">
      <w:bodyDiv w:val="1"/>
      <w:marLeft w:val="0"/>
      <w:marRight w:val="0"/>
      <w:marTop w:val="0"/>
      <w:marBottom w:val="0"/>
      <w:divBdr>
        <w:top w:val="none" w:sz="0" w:space="0" w:color="auto"/>
        <w:left w:val="none" w:sz="0" w:space="0" w:color="auto"/>
        <w:bottom w:val="none" w:sz="0" w:space="0" w:color="auto"/>
        <w:right w:val="none" w:sz="0" w:space="0" w:color="auto"/>
      </w:divBdr>
    </w:div>
    <w:div w:id="82991008">
      <w:bodyDiv w:val="1"/>
      <w:marLeft w:val="0"/>
      <w:marRight w:val="0"/>
      <w:marTop w:val="0"/>
      <w:marBottom w:val="0"/>
      <w:divBdr>
        <w:top w:val="none" w:sz="0" w:space="0" w:color="auto"/>
        <w:left w:val="none" w:sz="0" w:space="0" w:color="auto"/>
        <w:bottom w:val="none" w:sz="0" w:space="0" w:color="auto"/>
        <w:right w:val="none" w:sz="0" w:space="0" w:color="auto"/>
      </w:divBdr>
    </w:div>
    <w:div w:id="84545768">
      <w:bodyDiv w:val="1"/>
      <w:marLeft w:val="0"/>
      <w:marRight w:val="0"/>
      <w:marTop w:val="0"/>
      <w:marBottom w:val="0"/>
      <w:divBdr>
        <w:top w:val="none" w:sz="0" w:space="0" w:color="auto"/>
        <w:left w:val="none" w:sz="0" w:space="0" w:color="auto"/>
        <w:bottom w:val="none" w:sz="0" w:space="0" w:color="auto"/>
        <w:right w:val="none" w:sz="0" w:space="0" w:color="auto"/>
      </w:divBdr>
    </w:div>
    <w:div w:id="86195463">
      <w:bodyDiv w:val="1"/>
      <w:marLeft w:val="0"/>
      <w:marRight w:val="0"/>
      <w:marTop w:val="0"/>
      <w:marBottom w:val="0"/>
      <w:divBdr>
        <w:top w:val="none" w:sz="0" w:space="0" w:color="auto"/>
        <w:left w:val="none" w:sz="0" w:space="0" w:color="auto"/>
        <w:bottom w:val="none" w:sz="0" w:space="0" w:color="auto"/>
        <w:right w:val="none" w:sz="0" w:space="0" w:color="auto"/>
      </w:divBdr>
    </w:div>
    <w:div w:id="89546174">
      <w:bodyDiv w:val="1"/>
      <w:marLeft w:val="0"/>
      <w:marRight w:val="0"/>
      <w:marTop w:val="0"/>
      <w:marBottom w:val="0"/>
      <w:divBdr>
        <w:top w:val="none" w:sz="0" w:space="0" w:color="auto"/>
        <w:left w:val="none" w:sz="0" w:space="0" w:color="auto"/>
        <w:bottom w:val="none" w:sz="0" w:space="0" w:color="auto"/>
        <w:right w:val="none" w:sz="0" w:space="0" w:color="auto"/>
      </w:divBdr>
    </w:div>
    <w:div w:id="90205460">
      <w:bodyDiv w:val="1"/>
      <w:marLeft w:val="0"/>
      <w:marRight w:val="0"/>
      <w:marTop w:val="0"/>
      <w:marBottom w:val="0"/>
      <w:divBdr>
        <w:top w:val="none" w:sz="0" w:space="0" w:color="auto"/>
        <w:left w:val="none" w:sz="0" w:space="0" w:color="auto"/>
        <w:bottom w:val="none" w:sz="0" w:space="0" w:color="auto"/>
        <w:right w:val="none" w:sz="0" w:space="0" w:color="auto"/>
      </w:divBdr>
    </w:div>
    <w:div w:id="92675404">
      <w:bodyDiv w:val="1"/>
      <w:marLeft w:val="0"/>
      <w:marRight w:val="0"/>
      <w:marTop w:val="0"/>
      <w:marBottom w:val="0"/>
      <w:divBdr>
        <w:top w:val="none" w:sz="0" w:space="0" w:color="auto"/>
        <w:left w:val="none" w:sz="0" w:space="0" w:color="auto"/>
        <w:bottom w:val="none" w:sz="0" w:space="0" w:color="auto"/>
        <w:right w:val="none" w:sz="0" w:space="0" w:color="auto"/>
      </w:divBdr>
    </w:div>
    <w:div w:id="95175886">
      <w:bodyDiv w:val="1"/>
      <w:marLeft w:val="0"/>
      <w:marRight w:val="0"/>
      <w:marTop w:val="0"/>
      <w:marBottom w:val="0"/>
      <w:divBdr>
        <w:top w:val="none" w:sz="0" w:space="0" w:color="auto"/>
        <w:left w:val="none" w:sz="0" w:space="0" w:color="auto"/>
        <w:bottom w:val="none" w:sz="0" w:space="0" w:color="auto"/>
        <w:right w:val="none" w:sz="0" w:space="0" w:color="auto"/>
      </w:divBdr>
    </w:div>
    <w:div w:id="97065254">
      <w:bodyDiv w:val="1"/>
      <w:marLeft w:val="0"/>
      <w:marRight w:val="0"/>
      <w:marTop w:val="0"/>
      <w:marBottom w:val="0"/>
      <w:divBdr>
        <w:top w:val="none" w:sz="0" w:space="0" w:color="auto"/>
        <w:left w:val="none" w:sz="0" w:space="0" w:color="auto"/>
        <w:bottom w:val="none" w:sz="0" w:space="0" w:color="auto"/>
        <w:right w:val="none" w:sz="0" w:space="0" w:color="auto"/>
      </w:divBdr>
    </w:div>
    <w:div w:id="99029648">
      <w:bodyDiv w:val="1"/>
      <w:marLeft w:val="0"/>
      <w:marRight w:val="0"/>
      <w:marTop w:val="0"/>
      <w:marBottom w:val="0"/>
      <w:divBdr>
        <w:top w:val="none" w:sz="0" w:space="0" w:color="auto"/>
        <w:left w:val="none" w:sz="0" w:space="0" w:color="auto"/>
        <w:bottom w:val="none" w:sz="0" w:space="0" w:color="auto"/>
        <w:right w:val="none" w:sz="0" w:space="0" w:color="auto"/>
      </w:divBdr>
    </w:div>
    <w:div w:id="105388131">
      <w:bodyDiv w:val="1"/>
      <w:marLeft w:val="0"/>
      <w:marRight w:val="0"/>
      <w:marTop w:val="0"/>
      <w:marBottom w:val="0"/>
      <w:divBdr>
        <w:top w:val="none" w:sz="0" w:space="0" w:color="auto"/>
        <w:left w:val="none" w:sz="0" w:space="0" w:color="auto"/>
        <w:bottom w:val="none" w:sz="0" w:space="0" w:color="auto"/>
        <w:right w:val="none" w:sz="0" w:space="0" w:color="auto"/>
      </w:divBdr>
    </w:div>
    <w:div w:id="106315970">
      <w:bodyDiv w:val="1"/>
      <w:marLeft w:val="0"/>
      <w:marRight w:val="0"/>
      <w:marTop w:val="0"/>
      <w:marBottom w:val="0"/>
      <w:divBdr>
        <w:top w:val="none" w:sz="0" w:space="0" w:color="auto"/>
        <w:left w:val="none" w:sz="0" w:space="0" w:color="auto"/>
        <w:bottom w:val="none" w:sz="0" w:space="0" w:color="auto"/>
        <w:right w:val="none" w:sz="0" w:space="0" w:color="auto"/>
      </w:divBdr>
    </w:div>
    <w:div w:id="106781462">
      <w:bodyDiv w:val="1"/>
      <w:marLeft w:val="0"/>
      <w:marRight w:val="0"/>
      <w:marTop w:val="0"/>
      <w:marBottom w:val="0"/>
      <w:divBdr>
        <w:top w:val="none" w:sz="0" w:space="0" w:color="auto"/>
        <w:left w:val="none" w:sz="0" w:space="0" w:color="auto"/>
        <w:bottom w:val="none" w:sz="0" w:space="0" w:color="auto"/>
        <w:right w:val="none" w:sz="0" w:space="0" w:color="auto"/>
      </w:divBdr>
    </w:div>
    <w:div w:id="109593679">
      <w:bodyDiv w:val="1"/>
      <w:marLeft w:val="0"/>
      <w:marRight w:val="0"/>
      <w:marTop w:val="0"/>
      <w:marBottom w:val="0"/>
      <w:divBdr>
        <w:top w:val="none" w:sz="0" w:space="0" w:color="auto"/>
        <w:left w:val="none" w:sz="0" w:space="0" w:color="auto"/>
        <w:bottom w:val="none" w:sz="0" w:space="0" w:color="auto"/>
        <w:right w:val="none" w:sz="0" w:space="0" w:color="auto"/>
      </w:divBdr>
    </w:div>
    <w:div w:id="118038480">
      <w:bodyDiv w:val="1"/>
      <w:marLeft w:val="0"/>
      <w:marRight w:val="0"/>
      <w:marTop w:val="0"/>
      <w:marBottom w:val="0"/>
      <w:divBdr>
        <w:top w:val="none" w:sz="0" w:space="0" w:color="auto"/>
        <w:left w:val="none" w:sz="0" w:space="0" w:color="auto"/>
        <w:bottom w:val="none" w:sz="0" w:space="0" w:color="auto"/>
        <w:right w:val="none" w:sz="0" w:space="0" w:color="auto"/>
      </w:divBdr>
    </w:div>
    <w:div w:id="125007275">
      <w:bodyDiv w:val="1"/>
      <w:marLeft w:val="0"/>
      <w:marRight w:val="0"/>
      <w:marTop w:val="0"/>
      <w:marBottom w:val="0"/>
      <w:divBdr>
        <w:top w:val="none" w:sz="0" w:space="0" w:color="auto"/>
        <w:left w:val="none" w:sz="0" w:space="0" w:color="auto"/>
        <w:bottom w:val="none" w:sz="0" w:space="0" w:color="auto"/>
        <w:right w:val="none" w:sz="0" w:space="0" w:color="auto"/>
      </w:divBdr>
    </w:div>
    <w:div w:id="127750527">
      <w:bodyDiv w:val="1"/>
      <w:marLeft w:val="0"/>
      <w:marRight w:val="0"/>
      <w:marTop w:val="0"/>
      <w:marBottom w:val="0"/>
      <w:divBdr>
        <w:top w:val="none" w:sz="0" w:space="0" w:color="auto"/>
        <w:left w:val="none" w:sz="0" w:space="0" w:color="auto"/>
        <w:bottom w:val="none" w:sz="0" w:space="0" w:color="auto"/>
        <w:right w:val="none" w:sz="0" w:space="0" w:color="auto"/>
      </w:divBdr>
    </w:div>
    <w:div w:id="128939178">
      <w:bodyDiv w:val="1"/>
      <w:marLeft w:val="0"/>
      <w:marRight w:val="0"/>
      <w:marTop w:val="0"/>
      <w:marBottom w:val="0"/>
      <w:divBdr>
        <w:top w:val="none" w:sz="0" w:space="0" w:color="auto"/>
        <w:left w:val="none" w:sz="0" w:space="0" w:color="auto"/>
        <w:bottom w:val="none" w:sz="0" w:space="0" w:color="auto"/>
        <w:right w:val="none" w:sz="0" w:space="0" w:color="auto"/>
      </w:divBdr>
    </w:div>
    <w:div w:id="129788379">
      <w:bodyDiv w:val="1"/>
      <w:marLeft w:val="0"/>
      <w:marRight w:val="0"/>
      <w:marTop w:val="0"/>
      <w:marBottom w:val="0"/>
      <w:divBdr>
        <w:top w:val="none" w:sz="0" w:space="0" w:color="auto"/>
        <w:left w:val="none" w:sz="0" w:space="0" w:color="auto"/>
        <w:bottom w:val="none" w:sz="0" w:space="0" w:color="auto"/>
        <w:right w:val="none" w:sz="0" w:space="0" w:color="auto"/>
      </w:divBdr>
    </w:div>
    <w:div w:id="133760311">
      <w:bodyDiv w:val="1"/>
      <w:marLeft w:val="0"/>
      <w:marRight w:val="0"/>
      <w:marTop w:val="0"/>
      <w:marBottom w:val="0"/>
      <w:divBdr>
        <w:top w:val="none" w:sz="0" w:space="0" w:color="auto"/>
        <w:left w:val="none" w:sz="0" w:space="0" w:color="auto"/>
        <w:bottom w:val="none" w:sz="0" w:space="0" w:color="auto"/>
        <w:right w:val="none" w:sz="0" w:space="0" w:color="auto"/>
      </w:divBdr>
    </w:div>
    <w:div w:id="133957422">
      <w:bodyDiv w:val="1"/>
      <w:marLeft w:val="0"/>
      <w:marRight w:val="0"/>
      <w:marTop w:val="0"/>
      <w:marBottom w:val="0"/>
      <w:divBdr>
        <w:top w:val="none" w:sz="0" w:space="0" w:color="auto"/>
        <w:left w:val="none" w:sz="0" w:space="0" w:color="auto"/>
        <w:bottom w:val="none" w:sz="0" w:space="0" w:color="auto"/>
        <w:right w:val="none" w:sz="0" w:space="0" w:color="auto"/>
      </w:divBdr>
    </w:div>
    <w:div w:id="139688833">
      <w:bodyDiv w:val="1"/>
      <w:marLeft w:val="0"/>
      <w:marRight w:val="0"/>
      <w:marTop w:val="0"/>
      <w:marBottom w:val="0"/>
      <w:divBdr>
        <w:top w:val="none" w:sz="0" w:space="0" w:color="auto"/>
        <w:left w:val="none" w:sz="0" w:space="0" w:color="auto"/>
        <w:bottom w:val="none" w:sz="0" w:space="0" w:color="auto"/>
        <w:right w:val="none" w:sz="0" w:space="0" w:color="auto"/>
      </w:divBdr>
    </w:div>
    <w:div w:id="144274551">
      <w:bodyDiv w:val="1"/>
      <w:marLeft w:val="0"/>
      <w:marRight w:val="0"/>
      <w:marTop w:val="0"/>
      <w:marBottom w:val="0"/>
      <w:divBdr>
        <w:top w:val="none" w:sz="0" w:space="0" w:color="auto"/>
        <w:left w:val="none" w:sz="0" w:space="0" w:color="auto"/>
        <w:bottom w:val="none" w:sz="0" w:space="0" w:color="auto"/>
        <w:right w:val="none" w:sz="0" w:space="0" w:color="auto"/>
      </w:divBdr>
    </w:div>
    <w:div w:id="144319392">
      <w:bodyDiv w:val="1"/>
      <w:marLeft w:val="0"/>
      <w:marRight w:val="0"/>
      <w:marTop w:val="0"/>
      <w:marBottom w:val="0"/>
      <w:divBdr>
        <w:top w:val="none" w:sz="0" w:space="0" w:color="auto"/>
        <w:left w:val="none" w:sz="0" w:space="0" w:color="auto"/>
        <w:bottom w:val="none" w:sz="0" w:space="0" w:color="auto"/>
        <w:right w:val="none" w:sz="0" w:space="0" w:color="auto"/>
      </w:divBdr>
    </w:div>
    <w:div w:id="146016767">
      <w:bodyDiv w:val="1"/>
      <w:marLeft w:val="0"/>
      <w:marRight w:val="0"/>
      <w:marTop w:val="0"/>
      <w:marBottom w:val="0"/>
      <w:divBdr>
        <w:top w:val="none" w:sz="0" w:space="0" w:color="auto"/>
        <w:left w:val="none" w:sz="0" w:space="0" w:color="auto"/>
        <w:bottom w:val="none" w:sz="0" w:space="0" w:color="auto"/>
        <w:right w:val="none" w:sz="0" w:space="0" w:color="auto"/>
      </w:divBdr>
    </w:div>
    <w:div w:id="146627339">
      <w:bodyDiv w:val="1"/>
      <w:marLeft w:val="0"/>
      <w:marRight w:val="0"/>
      <w:marTop w:val="0"/>
      <w:marBottom w:val="0"/>
      <w:divBdr>
        <w:top w:val="none" w:sz="0" w:space="0" w:color="auto"/>
        <w:left w:val="none" w:sz="0" w:space="0" w:color="auto"/>
        <w:bottom w:val="none" w:sz="0" w:space="0" w:color="auto"/>
        <w:right w:val="none" w:sz="0" w:space="0" w:color="auto"/>
      </w:divBdr>
    </w:div>
    <w:div w:id="147407347">
      <w:bodyDiv w:val="1"/>
      <w:marLeft w:val="0"/>
      <w:marRight w:val="0"/>
      <w:marTop w:val="0"/>
      <w:marBottom w:val="0"/>
      <w:divBdr>
        <w:top w:val="none" w:sz="0" w:space="0" w:color="auto"/>
        <w:left w:val="none" w:sz="0" w:space="0" w:color="auto"/>
        <w:bottom w:val="none" w:sz="0" w:space="0" w:color="auto"/>
        <w:right w:val="none" w:sz="0" w:space="0" w:color="auto"/>
      </w:divBdr>
    </w:div>
    <w:div w:id="152726248">
      <w:bodyDiv w:val="1"/>
      <w:marLeft w:val="0"/>
      <w:marRight w:val="0"/>
      <w:marTop w:val="0"/>
      <w:marBottom w:val="0"/>
      <w:divBdr>
        <w:top w:val="none" w:sz="0" w:space="0" w:color="auto"/>
        <w:left w:val="none" w:sz="0" w:space="0" w:color="auto"/>
        <w:bottom w:val="none" w:sz="0" w:space="0" w:color="auto"/>
        <w:right w:val="none" w:sz="0" w:space="0" w:color="auto"/>
      </w:divBdr>
    </w:div>
    <w:div w:id="162818052">
      <w:bodyDiv w:val="1"/>
      <w:marLeft w:val="0"/>
      <w:marRight w:val="0"/>
      <w:marTop w:val="0"/>
      <w:marBottom w:val="0"/>
      <w:divBdr>
        <w:top w:val="none" w:sz="0" w:space="0" w:color="auto"/>
        <w:left w:val="none" w:sz="0" w:space="0" w:color="auto"/>
        <w:bottom w:val="none" w:sz="0" w:space="0" w:color="auto"/>
        <w:right w:val="none" w:sz="0" w:space="0" w:color="auto"/>
      </w:divBdr>
    </w:div>
    <w:div w:id="165902532">
      <w:bodyDiv w:val="1"/>
      <w:marLeft w:val="0"/>
      <w:marRight w:val="0"/>
      <w:marTop w:val="0"/>
      <w:marBottom w:val="0"/>
      <w:divBdr>
        <w:top w:val="none" w:sz="0" w:space="0" w:color="auto"/>
        <w:left w:val="none" w:sz="0" w:space="0" w:color="auto"/>
        <w:bottom w:val="none" w:sz="0" w:space="0" w:color="auto"/>
        <w:right w:val="none" w:sz="0" w:space="0" w:color="auto"/>
      </w:divBdr>
    </w:div>
    <w:div w:id="166868641">
      <w:bodyDiv w:val="1"/>
      <w:marLeft w:val="0"/>
      <w:marRight w:val="0"/>
      <w:marTop w:val="0"/>
      <w:marBottom w:val="0"/>
      <w:divBdr>
        <w:top w:val="none" w:sz="0" w:space="0" w:color="auto"/>
        <w:left w:val="none" w:sz="0" w:space="0" w:color="auto"/>
        <w:bottom w:val="none" w:sz="0" w:space="0" w:color="auto"/>
        <w:right w:val="none" w:sz="0" w:space="0" w:color="auto"/>
      </w:divBdr>
    </w:div>
    <w:div w:id="172572072">
      <w:bodyDiv w:val="1"/>
      <w:marLeft w:val="0"/>
      <w:marRight w:val="0"/>
      <w:marTop w:val="0"/>
      <w:marBottom w:val="0"/>
      <w:divBdr>
        <w:top w:val="none" w:sz="0" w:space="0" w:color="auto"/>
        <w:left w:val="none" w:sz="0" w:space="0" w:color="auto"/>
        <w:bottom w:val="none" w:sz="0" w:space="0" w:color="auto"/>
        <w:right w:val="none" w:sz="0" w:space="0" w:color="auto"/>
      </w:divBdr>
    </w:div>
    <w:div w:id="174463500">
      <w:bodyDiv w:val="1"/>
      <w:marLeft w:val="0"/>
      <w:marRight w:val="0"/>
      <w:marTop w:val="0"/>
      <w:marBottom w:val="0"/>
      <w:divBdr>
        <w:top w:val="none" w:sz="0" w:space="0" w:color="auto"/>
        <w:left w:val="none" w:sz="0" w:space="0" w:color="auto"/>
        <w:bottom w:val="none" w:sz="0" w:space="0" w:color="auto"/>
        <w:right w:val="none" w:sz="0" w:space="0" w:color="auto"/>
      </w:divBdr>
    </w:div>
    <w:div w:id="176384615">
      <w:bodyDiv w:val="1"/>
      <w:marLeft w:val="0"/>
      <w:marRight w:val="0"/>
      <w:marTop w:val="0"/>
      <w:marBottom w:val="0"/>
      <w:divBdr>
        <w:top w:val="none" w:sz="0" w:space="0" w:color="auto"/>
        <w:left w:val="none" w:sz="0" w:space="0" w:color="auto"/>
        <w:bottom w:val="none" w:sz="0" w:space="0" w:color="auto"/>
        <w:right w:val="none" w:sz="0" w:space="0" w:color="auto"/>
      </w:divBdr>
    </w:div>
    <w:div w:id="177547764">
      <w:bodyDiv w:val="1"/>
      <w:marLeft w:val="0"/>
      <w:marRight w:val="0"/>
      <w:marTop w:val="0"/>
      <w:marBottom w:val="0"/>
      <w:divBdr>
        <w:top w:val="none" w:sz="0" w:space="0" w:color="auto"/>
        <w:left w:val="none" w:sz="0" w:space="0" w:color="auto"/>
        <w:bottom w:val="none" w:sz="0" w:space="0" w:color="auto"/>
        <w:right w:val="none" w:sz="0" w:space="0" w:color="auto"/>
      </w:divBdr>
    </w:div>
    <w:div w:id="177625515">
      <w:bodyDiv w:val="1"/>
      <w:marLeft w:val="0"/>
      <w:marRight w:val="0"/>
      <w:marTop w:val="0"/>
      <w:marBottom w:val="0"/>
      <w:divBdr>
        <w:top w:val="none" w:sz="0" w:space="0" w:color="auto"/>
        <w:left w:val="none" w:sz="0" w:space="0" w:color="auto"/>
        <w:bottom w:val="none" w:sz="0" w:space="0" w:color="auto"/>
        <w:right w:val="none" w:sz="0" w:space="0" w:color="auto"/>
      </w:divBdr>
    </w:div>
    <w:div w:id="178348877">
      <w:bodyDiv w:val="1"/>
      <w:marLeft w:val="0"/>
      <w:marRight w:val="0"/>
      <w:marTop w:val="0"/>
      <w:marBottom w:val="0"/>
      <w:divBdr>
        <w:top w:val="none" w:sz="0" w:space="0" w:color="auto"/>
        <w:left w:val="none" w:sz="0" w:space="0" w:color="auto"/>
        <w:bottom w:val="none" w:sz="0" w:space="0" w:color="auto"/>
        <w:right w:val="none" w:sz="0" w:space="0" w:color="auto"/>
      </w:divBdr>
    </w:div>
    <w:div w:id="180780243">
      <w:bodyDiv w:val="1"/>
      <w:marLeft w:val="0"/>
      <w:marRight w:val="0"/>
      <w:marTop w:val="0"/>
      <w:marBottom w:val="0"/>
      <w:divBdr>
        <w:top w:val="none" w:sz="0" w:space="0" w:color="auto"/>
        <w:left w:val="none" w:sz="0" w:space="0" w:color="auto"/>
        <w:bottom w:val="none" w:sz="0" w:space="0" w:color="auto"/>
        <w:right w:val="none" w:sz="0" w:space="0" w:color="auto"/>
      </w:divBdr>
    </w:div>
    <w:div w:id="190460411">
      <w:bodyDiv w:val="1"/>
      <w:marLeft w:val="0"/>
      <w:marRight w:val="0"/>
      <w:marTop w:val="0"/>
      <w:marBottom w:val="0"/>
      <w:divBdr>
        <w:top w:val="none" w:sz="0" w:space="0" w:color="auto"/>
        <w:left w:val="none" w:sz="0" w:space="0" w:color="auto"/>
        <w:bottom w:val="none" w:sz="0" w:space="0" w:color="auto"/>
        <w:right w:val="none" w:sz="0" w:space="0" w:color="auto"/>
      </w:divBdr>
    </w:div>
    <w:div w:id="192613761">
      <w:bodyDiv w:val="1"/>
      <w:marLeft w:val="0"/>
      <w:marRight w:val="0"/>
      <w:marTop w:val="0"/>
      <w:marBottom w:val="0"/>
      <w:divBdr>
        <w:top w:val="none" w:sz="0" w:space="0" w:color="auto"/>
        <w:left w:val="none" w:sz="0" w:space="0" w:color="auto"/>
        <w:bottom w:val="none" w:sz="0" w:space="0" w:color="auto"/>
        <w:right w:val="none" w:sz="0" w:space="0" w:color="auto"/>
      </w:divBdr>
    </w:div>
    <w:div w:id="198786818">
      <w:bodyDiv w:val="1"/>
      <w:marLeft w:val="0"/>
      <w:marRight w:val="0"/>
      <w:marTop w:val="0"/>
      <w:marBottom w:val="0"/>
      <w:divBdr>
        <w:top w:val="none" w:sz="0" w:space="0" w:color="auto"/>
        <w:left w:val="none" w:sz="0" w:space="0" w:color="auto"/>
        <w:bottom w:val="none" w:sz="0" w:space="0" w:color="auto"/>
        <w:right w:val="none" w:sz="0" w:space="0" w:color="auto"/>
      </w:divBdr>
    </w:div>
    <w:div w:id="202640787">
      <w:bodyDiv w:val="1"/>
      <w:marLeft w:val="0"/>
      <w:marRight w:val="0"/>
      <w:marTop w:val="0"/>
      <w:marBottom w:val="0"/>
      <w:divBdr>
        <w:top w:val="none" w:sz="0" w:space="0" w:color="auto"/>
        <w:left w:val="none" w:sz="0" w:space="0" w:color="auto"/>
        <w:bottom w:val="none" w:sz="0" w:space="0" w:color="auto"/>
        <w:right w:val="none" w:sz="0" w:space="0" w:color="auto"/>
      </w:divBdr>
    </w:div>
    <w:div w:id="207836609">
      <w:bodyDiv w:val="1"/>
      <w:marLeft w:val="0"/>
      <w:marRight w:val="0"/>
      <w:marTop w:val="0"/>
      <w:marBottom w:val="0"/>
      <w:divBdr>
        <w:top w:val="none" w:sz="0" w:space="0" w:color="auto"/>
        <w:left w:val="none" w:sz="0" w:space="0" w:color="auto"/>
        <w:bottom w:val="none" w:sz="0" w:space="0" w:color="auto"/>
        <w:right w:val="none" w:sz="0" w:space="0" w:color="auto"/>
      </w:divBdr>
    </w:div>
    <w:div w:id="207841941">
      <w:bodyDiv w:val="1"/>
      <w:marLeft w:val="0"/>
      <w:marRight w:val="0"/>
      <w:marTop w:val="0"/>
      <w:marBottom w:val="0"/>
      <w:divBdr>
        <w:top w:val="none" w:sz="0" w:space="0" w:color="auto"/>
        <w:left w:val="none" w:sz="0" w:space="0" w:color="auto"/>
        <w:bottom w:val="none" w:sz="0" w:space="0" w:color="auto"/>
        <w:right w:val="none" w:sz="0" w:space="0" w:color="auto"/>
      </w:divBdr>
    </w:div>
    <w:div w:id="208688870">
      <w:bodyDiv w:val="1"/>
      <w:marLeft w:val="0"/>
      <w:marRight w:val="0"/>
      <w:marTop w:val="0"/>
      <w:marBottom w:val="0"/>
      <w:divBdr>
        <w:top w:val="none" w:sz="0" w:space="0" w:color="auto"/>
        <w:left w:val="none" w:sz="0" w:space="0" w:color="auto"/>
        <w:bottom w:val="none" w:sz="0" w:space="0" w:color="auto"/>
        <w:right w:val="none" w:sz="0" w:space="0" w:color="auto"/>
      </w:divBdr>
    </w:div>
    <w:div w:id="209073100">
      <w:bodyDiv w:val="1"/>
      <w:marLeft w:val="0"/>
      <w:marRight w:val="0"/>
      <w:marTop w:val="0"/>
      <w:marBottom w:val="0"/>
      <w:divBdr>
        <w:top w:val="none" w:sz="0" w:space="0" w:color="auto"/>
        <w:left w:val="none" w:sz="0" w:space="0" w:color="auto"/>
        <w:bottom w:val="none" w:sz="0" w:space="0" w:color="auto"/>
        <w:right w:val="none" w:sz="0" w:space="0" w:color="auto"/>
      </w:divBdr>
    </w:div>
    <w:div w:id="210656044">
      <w:bodyDiv w:val="1"/>
      <w:marLeft w:val="0"/>
      <w:marRight w:val="0"/>
      <w:marTop w:val="0"/>
      <w:marBottom w:val="0"/>
      <w:divBdr>
        <w:top w:val="none" w:sz="0" w:space="0" w:color="auto"/>
        <w:left w:val="none" w:sz="0" w:space="0" w:color="auto"/>
        <w:bottom w:val="none" w:sz="0" w:space="0" w:color="auto"/>
        <w:right w:val="none" w:sz="0" w:space="0" w:color="auto"/>
      </w:divBdr>
    </w:div>
    <w:div w:id="215359963">
      <w:bodyDiv w:val="1"/>
      <w:marLeft w:val="0"/>
      <w:marRight w:val="0"/>
      <w:marTop w:val="0"/>
      <w:marBottom w:val="0"/>
      <w:divBdr>
        <w:top w:val="none" w:sz="0" w:space="0" w:color="auto"/>
        <w:left w:val="none" w:sz="0" w:space="0" w:color="auto"/>
        <w:bottom w:val="none" w:sz="0" w:space="0" w:color="auto"/>
        <w:right w:val="none" w:sz="0" w:space="0" w:color="auto"/>
      </w:divBdr>
    </w:div>
    <w:div w:id="221454370">
      <w:bodyDiv w:val="1"/>
      <w:marLeft w:val="0"/>
      <w:marRight w:val="0"/>
      <w:marTop w:val="0"/>
      <w:marBottom w:val="0"/>
      <w:divBdr>
        <w:top w:val="none" w:sz="0" w:space="0" w:color="auto"/>
        <w:left w:val="none" w:sz="0" w:space="0" w:color="auto"/>
        <w:bottom w:val="none" w:sz="0" w:space="0" w:color="auto"/>
        <w:right w:val="none" w:sz="0" w:space="0" w:color="auto"/>
      </w:divBdr>
    </w:div>
    <w:div w:id="222564829">
      <w:bodyDiv w:val="1"/>
      <w:marLeft w:val="0"/>
      <w:marRight w:val="0"/>
      <w:marTop w:val="0"/>
      <w:marBottom w:val="0"/>
      <w:divBdr>
        <w:top w:val="none" w:sz="0" w:space="0" w:color="auto"/>
        <w:left w:val="none" w:sz="0" w:space="0" w:color="auto"/>
        <w:bottom w:val="none" w:sz="0" w:space="0" w:color="auto"/>
        <w:right w:val="none" w:sz="0" w:space="0" w:color="auto"/>
      </w:divBdr>
    </w:div>
    <w:div w:id="225068358">
      <w:bodyDiv w:val="1"/>
      <w:marLeft w:val="0"/>
      <w:marRight w:val="0"/>
      <w:marTop w:val="0"/>
      <w:marBottom w:val="0"/>
      <w:divBdr>
        <w:top w:val="none" w:sz="0" w:space="0" w:color="auto"/>
        <w:left w:val="none" w:sz="0" w:space="0" w:color="auto"/>
        <w:bottom w:val="none" w:sz="0" w:space="0" w:color="auto"/>
        <w:right w:val="none" w:sz="0" w:space="0" w:color="auto"/>
      </w:divBdr>
    </w:div>
    <w:div w:id="229654630">
      <w:bodyDiv w:val="1"/>
      <w:marLeft w:val="0"/>
      <w:marRight w:val="0"/>
      <w:marTop w:val="0"/>
      <w:marBottom w:val="0"/>
      <w:divBdr>
        <w:top w:val="none" w:sz="0" w:space="0" w:color="auto"/>
        <w:left w:val="none" w:sz="0" w:space="0" w:color="auto"/>
        <w:bottom w:val="none" w:sz="0" w:space="0" w:color="auto"/>
        <w:right w:val="none" w:sz="0" w:space="0" w:color="auto"/>
      </w:divBdr>
    </w:div>
    <w:div w:id="232283126">
      <w:bodyDiv w:val="1"/>
      <w:marLeft w:val="0"/>
      <w:marRight w:val="0"/>
      <w:marTop w:val="0"/>
      <w:marBottom w:val="0"/>
      <w:divBdr>
        <w:top w:val="none" w:sz="0" w:space="0" w:color="auto"/>
        <w:left w:val="none" w:sz="0" w:space="0" w:color="auto"/>
        <w:bottom w:val="none" w:sz="0" w:space="0" w:color="auto"/>
        <w:right w:val="none" w:sz="0" w:space="0" w:color="auto"/>
      </w:divBdr>
    </w:div>
    <w:div w:id="235674735">
      <w:bodyDiv w:val="1"/>
      <w:marLeft w:val="0"/>
      <w:marRight w:val="0"/>
      <w:marTop w:val="0"/>
      <w:marBottom w:val="0"/>
      <w:divBdr>
        <w:top w:val="none" w:sz="0" w:space="0" w:color="auto"/>
        <w:left w:val="none" w:sz="0" w:space="0" w:color="auto"/>
        <w:bottom w:val="none" w:sz="0" w:space="0" w:color="auto"/>
        <w:right w:val="none" w:sz="0" w:space="0" w:color="auto"/>
      </w:divBdr>
    </w:div>
    <w:div w:id="243729069">
      <w:bodyDiv w:val="1"/>
      <w:marLeft w:val="0"/>
      <w:marRight w:val="0"/>
      <w:marTop w:val="0"/>
      <w:marBottom w:val="0"/>
      <w:divBdr>
        <w:top w:val="none" w:sz="0" w:space="0" w:color="auto"/>
        <w:left w:val="none" w:sz="0" w:space="0" w:color="auto"/>
        <w:bottom w:val="none" w:sz="0" w:space="0" w:color="auto"/>
        <w:right w:val="none" w:sz="0" w:space="0" w:color="auto"/>
      </w:divBdr>
    </w:div>
    <w:div w:id="244656462">
      <w:bodyDiv w:val="1"/>
      <w:marLeft w:val="0"/>
      <w:marRight w:val="0"/>
      <w:marTop w:val="0"/>
      <w:marBottom w:val="0"/>
      <w:divBdr>
        <w:top w:val="none" w:sz="0" w:space="0" w:color="auto"/>
        <w:left w:val="none" w:sz="0" w:space="0" w:color="auto"/>
        <w:bottom w:val="none" w:sz="0" w:space="0" w:color="auto"/>
        <w:right w:val="none" w:sz="0" w:space="0" w:color="auto"/>
      </w:divBdr>
    </w:div>
    <w:div w:id="245921354">
      <w:bodyDiv w:val="1"/>
      <w:marLeft w:val="0"/>
      <w:marRight w:val="0"/>
      <w:marTop w:val="0"/>
      <w:marBottom w:val="0"/>
      <w:divBdr>
        <w:top w:val="none" w:sz="0" w:space="0" w:color="auto"/>
        <w:left w:val="none" w:sz="0" w:space="0" w:color="auto"/>
        <w:bottom w:val="none" w:sz="0" w:space="0" w:color="auto"/>
        <w:right w:val="none" w:sz="0" w:space="0" w:color="auto"/>
      </w:divBdr>
    </w:div>
    <w:div w:id="246041861">
      <w:bodyDiv w:val="1"/>
      <w:marLeft w:val="0"/>
      <w:marRight w:val="0"/>
      <w:marTop w:val="0"/>
      <w:marBottom w:val="0"/>
      <w:divBdr>
        <w:top w:val="none" w:sz="0" w:space="0" w:color="auto"/>
        <w:left w:val="none" w:sz="0" w:space="0" w:color="auto"/>
        <w:bottom w:val="none" w:sz="0" w:space="0" w:color="auto"/>
        <w:right w:val="none" w:sz="0" w:space="0" w:color="auto"/>
      </w:divBdr>
    </w:div>
    <w:div w:id="247202128">
      <w:bodyDiv w:val="1"/>
      <w:marLeft w:val="0"/>
      <w:marRight w:val="0"/>
      <w:marTop w:val="0"/>
      <w:marBottom w:val="0"/>
      <w:divBdr>
        <w:top w:val="none" w:sz="0" w:space="0" w:color="auto"/>
        <w:left w:val="none" w:sz="0" w:space="0" w:color="auto"/>
        <w:bottom w:val="none" w:sz="0" w:space="0" w:color="auto"/>
        <w:right w:val="none" w:sz="0" w:space="0" w:color="auto"/>
      </w:divBdr>
    </w:div>
    <w:div w:id="248587655">
      <w:bodyDiv w:val="1"/>
      <w:marLeft w:val="0"/>
      <w:marRight w:val="0"/>
      <w:marTop w:val="0"/>
      <w:marBottom w:val="0"/>
      <w:divBdr>
        <w:top w:val="none" w:sz="0" w:space="0" w:color="auto"/>
        <w:left w:val="none" w:sz="0" w:space="0" w:color="auto"/>
        <w:bottom w:val="none" w:sz="0" w:space="0" w:color="auto"/>
        <w:right w:val="none" w:sz="0" w:space="0" w:color="auto"/>
      </w:divBdr>
    </w:div>
    <w:div w:id="252739169">
      <w:bodyDiv w:val="1"/>
      <w:marLeft w:val="0"/>
      <w:marRight w:val="0"/>
      <w:marTop w:val="0"/>
      <w:marBottom w:val="0"/>
      <w:divBdr>
        <w:top w:val="none" w:sz="0" w:space="0" w:color="auto"/>
        <w:left w:val="none" w:sz="0" w:space="0" w:color="auto"/>
        <w:bottom w:val="none" w:sz="0" w:space="0" w:color="auto"/>
        <w:right w:val="none" w:sz="0" w:space="0" w:color="auto"/>
      </w:divBdr>
    </w:div>
    <w:div w:id="254243063">
      <w:bodyDiv w:val="1"/>
      <w:marLeft w:val="0"/>
      <w:marRight w:val="0"/>
      <w:marTop w:val="0"/>
      <w:marBottom w:val="0"/>
      <w:divBdr>
        <w:top w:val="none" w:sz="0" w:space="0" w:color="auto"/>
        <w:left w:val="none" w:sz="0" w:space="0" w:color="auto"/>
        <w:bottom w:val="none" w:sz="0" w:space="0" w:color="auto"/>
        <w:right w:val="none" w:sz="0" w:space="0" w:color="auto"/>
      </w:divBdr>
    </w:div>
    <w:div w:id="259801472">
      <w:bodyDiv w:val="1"/>
      <w:marLeft w:val="0"/>
      <w:marRight w:val="0"/>
      <w:marTop w:val="0"/>
      <w:marBottom w:val="0"/>
      <w:divBdr>
        <w:top w:val="none" w:sz="0" w:space="0" w:color="auto"/>
        <w:left w:val="none" w:sz="0" w:space="0" w:color="auto"/>
        <w:bottom w:val="none" w:sz="0" w:space="0" w:color="auto"/>
        <w:right w:val="none" w:sz="0" w:space="0" w:color="auto"/>
      </w:divBdr>
    </w:div>
    <w:div w:id="261039047">
      <w:bodyDiv w:val="1"/>
      <w:marLeft w:val="0"/>
      <w:marRight w:val="0"/>
      <w:marTop w:val="0"/>
      <w:marBottom w:val="0"/>
      <w:divBdr>
        <w:top w:val="none" w:sz="0" w:space="0" w:color="auto"/>
        <w:left w:val="none" w:sz="0" w:space="0" w:color="auto"/>
        <w:bottom w:val="none" w:sz="0" w:space="0" w:color="auto"/>
        <w:right w:val="none" w:sz="0" w:space="0" w:color="auto"/>
      </w:divBdr>
    </w:div>
    <w:div w:id="265158879">
      <w:bodyDiv w:val="1"/>
      <w:marLeft w:val="0"/>
      <w:marRight w:val="0"/>
      <w:marTop w:val="0"/>
      <w:marBottom w:val="0"/>
      <w:divBdr>
        <w:top w:val="none" w:sz="0" w:space="0" w:color="auto"/>
        <w:left w:val="none" w:sz="0" w:space="0" w:color="auto"/>
        <w:bottom w:val="none" w:sz="0" w:space="0" w:color="auto"/>
        <w:right w:val="none" w:sz="0" w:space="0" w:color="auto"/>
      </w:divBdr>
    </w:div>
    <w:div w:id="266500578">
      <w:bodyDiv w:val="1"/>
      <w:marLeft w:val="0"/>
      <w:marRight w:val="0"/>
      <w:marTop w:val="0"/>
      <w:marBottom w:val="0"/>
      <w:divBdr>
        <w:top w:val="none" w:sz="0" w:space="0" w:color="auto"/>
        <w:left w:val="none" w:sz="0" w:space="0" w:color="auto"/>
        <w:bottom w:val="none" w:sz="0" w:space="0" w:color="auto"/>
        <w:right w:val="none" w:sz="0" w:space="0" w:color="auto"/>
      </w:divBdr>
    </w:div>
    <w:div w:id="266693911">
      <w:bodyDiv w:val="1"/>
      <w:marLeft w:val="0"/>
      <w:marRight w:val="0"/>
      <w:marTop w:val="0"/>
      <w:marBottom w:val="0"/>
      <w:divBdr>
        <w:top w:val="none" w:sz="0" w:space="0" w:color="auto"/>
        <w:left w:val="none" w:sz="0" w:space="0" w:color="auto"/>
        <w:bottom w:val="none" w:sz="0" w:space="0" w:color="auto"/>
        <w:right w:val="none" w:sz="0" w:space="0" w:color="auto"/>
      </w:divBdr>
    </w:div>
    <w:div w:id="275798959">
      <w:bodyDiv w:val="1"/>
      <w:marLeft w:val="0"/>
      <w:marRight w:val="0"/>
      <w:marTop w:val="0"/>
      <w:marBottom w:val="0"/>
      <w:divBdr>
        <w:top w:val="none" w:sz="0" w:space="0" w:color="auto"/>
        <w:left w:val="none" w:sz="0" w:space="0" w:color="auto"/>
        <w:bottom w:val="none" w:sz="0" w:space="0" w:color="auto"/>
        <w:right w:val="none" w:sz="0" w:space="0" w:color="auto"/>
      </w:divBdr>
    </w:div>
    <w:div w:id="280654612">
      <w:bodyDiv w:val="1"/>
      <w:marLeft w:val="0"/>
      <w:marRight w:val="0"/>
      <w:marTop w:val="0"/>
      <w:marBottom w:val="0"/>
      <w:divBdr>
        <w:top w:val="none" w:sz="0" w:space="0" w:color="auto"/>
        <w:left w:val="none" w:sz="0" w:space="0" w:color="auto"/>
        <w:bottom w:val="none" w:sz="0" w:space="0" w:color="auto"/>
        <w:right w:val="none" w:sz="0" w:space="0" w:color="auto"/>
      </w:divBdr>
    </w:div>
    <w:div w:id="281881348">
      <w:bodyDiv w:val="1"/>
      <w:marLeft w:val="0"/>
      <w:marRight w:val="0"/>
      <w:marTop w:val="0"/>
      <w:marBottom w:val="0"/>
      <w:divBdr>
        <w:top w:val="none" w:sz="0" w:space="0" w:color="auto"/>
        <w:left w:val="none" w:sz="0" w:space="0" w:color="auto"/>
        <w:bottom w:val="none" w:sz="0" w:space="0" w:color="auto"/>
        <w:right w:val="none" w:sz="0" w:space="0" w:color="auto"/>
      </w:divBdr>
    </w:div>
    <w:div w:id="281962018">
      <w:bodyDiv w:val="1"/>
      <w:marLeft w:val="0"/>
      <w:marRight w:val="0"/>
      <w:marTop w:val="0"/>
      <w:marBottom w:val="0"/>
      <w:divBdr>
        <w:top w:val="none" w:sz="0" w:space="0" w:color="auto"/>
        <w:left w:val="none" w:sz="0" w:space="0" w:color="auto"/>
        <w:bottom w:val="none" w:sz="0" w:space="0" w:color="auto"/>
        <w:right w:val="none" w:sz="0" w:space="0" w:color="auto"/>
      </w:divBdr>
    </w:div>
    <w:div w:id="285628613">
      <w:bodyDiv w:val="1"/>
      <w:marLeft w:val="0"/>
      <w:marRight w:val="0"/>
      <w:marTop w:val="0"/>
      <w:marBottom w:val="0"/>
      <w:divBdr>
        <w:top w:val="none" w:sz="0" w:space="0" w:color="auto"/>
        <w:left w:val="none" w:sz="0" w:space="0" w:color="auto"/>
        <w:bottom w:val="none" w:sz="0" w:space="0" w:color="auto"/>
        <w:right w:val="none" w:sz="0" w:space="0" w:color="auto"/>
      </w:divBdr>
    </w:div>
    <w:div w:id="292255946">
      <w:bodyDiv w:val="1"/>
      <w:marLeft w:val="0"/>
      <w:marRight w:val="0"/>
      <w:marTop w:val="0"/>
      <w:marBottom w:val="0"/>
      <w:divBdr>
        <w:top w:val="none" w:sz="0" w:space="0" w:color="auto"/>
        <w:left w:val="none" w:sz="0" w:space="0" w:color="auto"/>
        <w:bottom w:val="none" w:sz="0" w:space="0" w:color="auto"/>
        <w:right w:val="none" w:sz="0" w:space="0" w:color="auto"/>
      </w:divBdr>
    </w:div>
    <w:div w:id="293558432">
      <w:bodyDiv w:val="1"/>
      <w:marLeft w:val="0"/>
      <w:marRight w:val="0"/>
      <w:marTop w:val="0"/>
      <w:marBottom w:val="0"/>
      <w:divBdr>
        <w:top w:val="none" w:sz="0" w:space="0" w:color="auto"/>
        <w:left w:val="none" w:sz="0" w:space="0" w:color="auto"/>
        <w:bottom w:val="none" w:sz="0" w:space="0" w:color="auto"/>
        <w:right w:val="none" w:sz="0" w:space="0" w:color="auto"/>
      </w:divBdr>
    </w:div>
    <w:div w:id="300770804">
      <w:bodyDiv w:val="1"/>
      <w:marLeft w:val="0"/>
      <w:marRight w:val="0"/>
      <w:marTop w:val="0"/>
      <w:marBottom w:val="0"/>
      <w:divBdr>
        <w:top w:val="none" w:sz="0" w:space="0" w:color="auto"/>
        <w:left w:val="none" w:sz="0" w:space="0" w:color="auto"/>
        <w:bottom w:val="none" w:sz="0" w:space="0" w:color="auto"/>
        <w:right w:val="none" w:sz="0" w:space="0" w:color="auto"/>
      </w:divBdr>
    </w:div>
    <w:div w:id="302002006">
      <w:bodyDiv w:val="1"/>
      <w:marLeft w:val="0"/>
      <w:marRight w:val="0"/>
      <w:marTop w:val="0"/>
      <w:marBottom w:val="0"/>
      <w:divBdr>
        <w:top w:val="none" w:sz="0" w:space="0" w:color="auto"/>
        <w:left w:val="none" w:sz="0" w:space="0" w:color="auto"/>
        <w:bottom w:val="none" w:sz="0" w:space="0" w:color="auto"/>
        <w:right w:val="none" w:sz="0" w:space="0" w:color="auto"/>
      </w:divBdr>
    </w:div>
    <w:div w:id="306014359">
      <w:bodyDiv w:val="1"/>
      <w:marLeft w:val="0"/>
      <w:marRight w:val="0"/>
      <w:marTop w:val="0"/>
      <w:marBottom w:val="0"/>
      <w:divBdr>
        <w:top w:val="none" w:sz="0" w:space="0" w:color="auto"/>
        <w:left w:val="none" w:sz="0" w:space="0" w:color="auto"/>
        <w:bottom w:val="none" w:sz="0" w:space="0" w:color="auto"/>
        <w:right w:val="none" w:sz="0" w:space="0" w:color="auto"/>
      </w:divBdr>
    </w:div>
    <w:div w:id="307171948">
      <w:bodyDiv w:val="1"/>
      <w:marLeft w:val="0"/>
      <w:marRight w:val="0"/>
      <w:marTop w:val="0"/>
      <w:marBottom w:val="0"/>
      <w:divBdr>
        <w:top w:val="none" w:sz="0" w:space="0" w:color="auto"/>
        <w:left w:val="none" w:sz="0" w:space="0" w:color="auto"/>
        <w:bottom w:val="none" w:sz="0" w:space="0" w:color="auto"/>
        <w:right w:val="none" w:sz="0" w:space="0" w:color="auto"/>
      </w:divBdr>
    </w:div>
    <w:div w:id="307781558">
      <w:bodyDiv w:val="1"/>
      <w:marLeft w:val="0"/>
      <w:marRight w:val="0"/>
      <w:marTop w:val="0"/>
      <w:marBottom w:val="0"/>
      <w:divBdr>
        <w:top w:val="none" w:sz="0" w:space="0" w:color="auto"/>
        <w:left w:val="none" w:sz="0" w:space="0" w:color="auto"/>
        <w:bottom w:val="none" w:sz="0" w:space="0" w:color="auto"/>
        <w:right w:val="none" w:sz="0" w:space="0" w:color="auto"/>
      </w:divBdr>
    </w:div>
    <w:div w:id="313685084">
      <w:bodyDiv w:val="1"/>
      <w:marLeft w:val="0"/>
      <w:marRight w:val="0"/>
      <w:marTop w:val="0"/>
      <w:marBottom w:val="0"/>
      <w:divBdr>
        <w:top w:val="none" w:sz="0" w:space="0" w:color="auto"/>
        <w:left w:val="none" w:sz="0" w:space="0" w:color="auto"/>
        <w:bottom w:val="none" w:sz="0" w:space="0" w:color="auto"/>
        <w:right w:val="none" w:sz="0" w:space="0" w:color="auto"/>
      </w:divBdr>
    </w:div>
    <w:div w:id="315840256">
      <w:bodyDiv w:val="1"/>
      <w:marLeft w:val="0"/>
      <w:marRight w:val="0"/>
      <w:marTop w:val="0"/>
      <w:marBottom w:val="0"/>
      <w:divBdr>
        <w:top w:val="none" w:sz="0" w:space="0" w:color="auto"/>
        <w:left w:val="none" w:sz="0" w:space="0" w:color="auto"/>
        <w:bottom w:val="none" w:sz="0" w:space="0" w:color="auto"/>
        <w:right w:val="none" w:sz="0" w:space="0" w:color="auto"/>
      </w:divBdr>
    </w:div>
    <w:div w:id="316110188">
      <w:bodyDiv w:val="1"/>
      <w:marLeft w:val="0"/>
      <w:marRight w:val="0"/>
      <w:marTop w:val="0"/>
      <w:marBottom w:val="0"/>
      <w:divBdr>
        <w:top w:val="none" w:sz="0" w:space="0" w:color="auto"/>
        <w:left w:val="none" w:sz="0" w:space="0" w:color="auto"/>
        <w:bottom w:val="none" w:sz="0" w:space="0" w:color="auto"/>
        <w:right w:val="none" w:sz="0" w:space="0" w:color="auto"/>
      </w:divBdr>
    </w:div>
    <w:div w:id="317081088">
      <w:bodyDiv w:val="1"/>
      <w:marLeft w:val="0"/>
      <w:marRight w:val="0"/>
      <w:marTop w:val="0"/>
      <w:marBottom w:val="0"/>
      <w:divBdr>
        <w:top w:val="none" w:sz="0" w:space="0" w:color="auto"/>
        <w:left w:val="none" w:sz="0" w:space="0" w:color="auto"/>
        <w:bottom w:val="none" w:sz="0" w:space="0" w:color="auto"/>
        <w:right w:val="none" w:sz="0" w:space="0" w:color="auto"/>
      </w:divBdr>
    </w:div>
    <w:div w:id="319387736">
      <w:bodyDiv w:val="1"/>
      <w:marLeft w:val="0"/>
      <w:marRight w:val="0"/>
      <w:marTop w:val="0"/>
      <w:marBottom w:val="0"/>
      <w:divBdr>
        <w:top w:val="none" w:sz="0" w:space="0" w:color="auto"/>
        <w:left w:val="none" w:sz="0" w:space="0" w:color="auto"/>
        <w:bottom w:val="none" w:sz="0" w:space="0" w:color="auto"/>
        <w:right w:val="none" w:sz="0" w:space="0" w:color="auto"/>
      </w:divBdr>
    </w:div>
    <w:div w:id="319963058">
      <w:bodyDiv w:val="1"/>
      <w:marLeft w:val="0"/>
      <w:marRight w:val="0"/>
      <w:marTop w:val="0"/>
      <w:marBottom w:val="0"/>
      <w:divBdr>
        <w:top w:val="none" w:sz="0" w:space="0" w:color="auto"/>
        <w:left w:val="none" w:sz="0" w:space="0" w:color="auto"/>
        <w:bottom w:val="none" w:sz="0" w:space="0" w:color="auto"/>
        <w:right w:val="none" w:sz="0" w:space="0" w:color="auto"/>
      </w:divBdr>
    </w:div>
    <w:div w:id="320037101">
      <w:bodyDiv w:val="1"/>
      <w:marLeft w:val="0"/>
      <w:marRight w:val="0"/>
      <w:marTop w:val="0"/>
      <w:marBottom w:val="0"/>
      <w:divBdr>
        <w:top w:val="none" w:sz="0" w:space="0" w:color="auto"/>
        <w:left w:val="none" w:sz="0" w:space="0" w:color="auto"/>
        <w:bottom w:val="none" w:sz="0" w:space="0" w:color="auto"/>
        <w:right w:val="none" w:sz="0" w:space="0" w:color="auto"/>
      </w:divBdr>
    </w:div>
    <w:div w:id="321937014">
      <w:bodyDiv w:val="1"/>
      <w:marLeft w:val="0"/>
      <w:marRight w:val="0"/>
      <w:marTop w:val="0"/>
      <w:marBottom w:val="0"/>
      <w:divBdr>
        <w:top w:val="none" w:sz="0" w:space="0" w:color="auto"/>
        <w:left w:val="none" w:sz="0" w:space="0" w:color="auto"/>
        <w:bottom w:val="none" w:sz="0" w:space="0" w:color="auto"/>
        <w:right w:val="none" w:sz="0" w:space="0" w:color="auto"/>
      </w:divBdr>
    </w:div>
    <w:div w:id="322590867">
      <w:bodyDiv w:val="1"/>
      <w:marLeft w:val="0"/>
      <w:marRight w:val="0"/>
      <w:marTop w:val="0"/>
      <w:marBottom w:val="0"/>
      <w:divBdr>
        <w:top w:val="none" w:sz="0" w:space="0" w:color="auto"/>
        <w:left w:val="none" w:sz="0" w:space="0" w:color="auto"/>
        <w:bottom w:val="none" w:sz="0" w:space="0" w:color="auto"/>
        <w:right w:val="none" w:sz="0" w:space="0" w:color="auto"/>
      </w:divBdr>
    </w:div>
    <w:div w:id="326323032">
      <w:bodyDiv w:val="1"/>
      <w:marLeft w:val="0"/>
      <w:marRight w:val="0"/>
      <w:marTop w:val="0"/>
      <w:marBottom w:val="0"/>
      <w:divBdr>
        <w:top w:val="none" w:sz="0" w:space="0" w:color="auto"/>
        <w:left w:val="none" w:sz="0" w:space="0" w:color="auto"/>
        <w:bottom w:val="none" w:sz="0" w:space="0" w:color="auto"/>
        <w:right w:val="none" w:sz="0" w:space="0" w:color="auto"/>
      </w:divBdr>
    </w:div>
    <w:div w:id="326789109">
      <w:bodyDiv w:val="1"/>
      <w:marLeft w:val="0"/>
      <w:marRight w:val="0"/>
      <w:marTop w:val="0"/>
      <w:marBottom w:val="0"/>
      <w:divBdr>
        <w:top w:val="none" w:sz="0" w:space="0" w:color="auto"/>
        <w:left w:val="none" w:sz="0" w:space="0" w:color="auto"/>
        <w:bottom w:val="none" w:sz="0" w:space="0" w:color="auto"/>
        <w:right w:val="none" w:sz="0" w:space="0" w:color="auto"/>
      </w:divBdr>
    </w:div>
    <w:div w:id="330182752">
      <w:bodyDiv w:val="1"/>
      <w:marLeft w:val="0"/>
      <w:marRight w:val="0"/>
      <w:marTop w:val="0"/>
      <w:marBottom w:val="0"/>
      <w:divBdr>
        <w:top w:val="none" w:sz="0" w:space="0" w:color="auto"/>
        <w:left w:val="none" w:sz="0" w:space="0" w:color="auto"/>
        <w:bottom w:val="none" w:sz="0" w:space="0" w:color="auto"/>
        <w:right w:val="none" w:sz="0" w:space="0" w:color="auto"/>
      </w:divBdr>
    </w:div>
    <w:div w:id="331371446">
      <w:bodyDiv w:val="1"/>
      <w:marLeft w:val="0"/>
      <w:marRight w:val="0"/>
      <w:marTop w:val="0"/>
      <w:marBottom w:val="0"/>
      <w:divBdr>
        <w:top w:val="none" w:sz="0" w:space="0" w:color="auto"/>
        <w:left w:val="none" w:sz="0" w:space="0" w:color="auto"/>
        <w:bottom w:val="none" w:sz="0" w:space="0" w:color="auto"/>
        <w:right w:val="none" w:sz="0" w:space="0" w:color="auto"/>
      </w:divBdr>
    </w:div>
    <w:div w:id="332299840">
      <w:bodyDiv w:val="1"/>
      <w:marLeft w:val="0"/>
      <w:marRight w:val="0"/>
      <w:marTop w:val="0"/>
      <w:marBottom w:val="0"/>
      <w:divBdr>
        <w:top w:val="none" w:sz="0" w:space="0" w:color="auto"/>
        <w:left w:val="none" w:sz="0" w:space="0" w:color="auto"/>
        <w:bottom w:val="none" w:sz="0" w:space="0" w:color="auto"/>
        <w:right w:val="none" w:sz="0" w:space="0" w:color="auto"/>
      </w:divBdr>
    </w:div>
    <w:div w:id="336462831">
      <w:bodyDiv w:val="1"/>
      <w:marLeft w:val="0"/>
      <w:marRight w:val="0"/>
      <w:marTop w:val="0"/>
      <w:marBottom w:val="0"/>
      <w:divBdr>
        <w:top w:val="none" w:sz="0" w:space="0" w:color="auto"/>
        <w:left w:val="none" w:sz="0" w:space="0" w:color="auto"/>
        <w:bottom w:val="none" w:sz="0" w:space="0" w:color="auto"/>
        <w:right w:val="none" w:sz="0" w:space="0" w:color="auto"/>
      </w:divBdr>
    </w:div>
    <w:div w:id="337659791">
      <w:bodyDiv w:val="1"/>
      <w:marLeft w:val="0"/>
      <w:marRight w:val="0"/>
      <w:marTop w:val="0"/>
      <w:marBottom w:val="0"/>
      <w:divBdr>
        <w:top w:val="none" w:sz="0" w:space="0" w:color="auto"/>
        <w:left w:val="none" w:sz="0" w:space="0" w:color="auto"/>
        <w:bottom w:val="none" w:sz="0" w:space="0" w:color="auto"/>
        <w:right w:val="none" w:sz="0" w:space="0" w:color="auto"/>
      </w:divBdr>
    </w:div>
    <w:div w:id="339698565">
      <w:bodyDiv w:val="1"/>
      <w:marLeft w:val="0"/>
      <w:marRight w:val="0"/>
      <w:marTop w:val="0"/>
      <w:marBottom w:val="0"/>
      <w:divBdr>
        <w:top w:val="none" w:sz="0" w:space="0" w:color="auto"/>
        <w:left w:val="none" w:sz="0" w:space="0" w:color="auto"/>
        <w:bottom w:val="none" w:sz="0" w:space="0" w:color="auto"/>
        <w:right w:val="none" w:sz="0" w:space="0" w:color="auto"/>
      </w:divBdr>
    </w:div>
    <w:div w:id="339700601">
      <w:bodyDiv w:val="1"/>
      <w:marLeft w:val="0"/>
      <w:marRight w:val="0"/>
      <w:marTop w:val="0"/>
      <w:marBottom w:val="0"/>
      <w:divBdr>
        <w:top w:val="none" w:sz="0" w:space="0" w:color="auto"/>
        <w:left w:val="none" w:sz="0" w:space="0" w:color="auto"/>
        <w:bottom w:val="none" w:sz="0" w:space="0" w:color="auto"/>
        <w:right w:val="none" w:sz="0" w:space="0" w:color="auto"/>
      </w:divBdr>
    </w:div>
    <w:div w:id="340472107">
      <w:bodyDiv w:val="1"/>
      <w:marLeft w:val="0"/>
      <w:marRight w:val="0"/>
      <w:marTop w:val="0"/>
      <w:marBottom w:val="0"/>
      <w:divBdr>
        <w:top w:val="none" w:sz="0" w:space="0" w:color="auto"/>
        <w:left w:val="none" w:sz="0" w:space="0" w:color="auto"/>
        <w:bottom w:val="none" w:sz="0" w:space="0" w:color="auto"/>
        <w:right w:val="none" w:sz="0" w:space="0" w:color="auto"/>
      </w:divBdr>
    </w:div>
    <w:div w:id="343747764">
      <w:bodyDiv w:val="1"/>
      <w:marLeft w:val="0"/>
      <w:marRight w:val="0"/>
      <w:marTop w:val="0"/>
      <w:marBottom w:val="0"/>
      <w:divBdr>
        <w:top w:val="none" w:sz="0" w:space="0" w:color="auto"/>
        <w:left w:val="none" w:sz="0" w:space="0" w:color="auto"/>
        <w:bottom w:val="none" w:sz="0" w:space="0" w:color="auto"/>
        <w:right w:val="none" w:sz="0" w:space="0" w:color="auto"/>
      </w:divBdr>
    </w:div>
    <w:div w:id="343898188">
      <w:bodyDiv w:val="1"/>
      <w:marLeft w:val="0"/>
      <w:marRight w:val="0"/>
      <w:marTop w:val="0"/>
      <w:marBottom w:val="0"/>
      <w:divBdr>
        <w:top w:val="none" w:sz="0" w:space="0" w:color="auto"/>
        <w:left w:val="none" w:sz="0" w:space="0" w:color="auto"/>
        <w:bottom w:val="none" w:sz="0" w:space="0" w:color="auto"/>
        <w:right w:val="none" w:sz="0" w:space="0" w:color="auto"/>
      </w:divBdr>
    </w:div>
    <w:div w:id="344018499">
      <w:bodyDiv w:val="1"/>
      <w:marLeft w:val="0"/>
      <w:marRight w:val="0"/>
      <w:marTop w:val="0"/>
      <w:marBottom w:val="0"/>
      <w:divBdr>
        <w:top w:val="none" w:sz="0" w:space="0" w:color="auto"/>
        <w:left w:val="none" w:sz="0" w:space="0" w:color="auto"/>
        <w:bottom w:val="none" w:sz="0" w:space="0" w:color="auto"/>
        <w:right w:val="none" w:sz="0" w:space="0" w:color="auto"/>
      </w:divBdr>
    </w:div>
    <w:div w:id="355038522">
      <w:bodyDiv w:val="1"/>
      <w:marLeft w:val="0"/>
      <w:marRight w:val="0"/>
      <w:marTop w:val="0"/>
      <w:marBottom w:val="0"/>
      <w:divBdr>
        <w:top w:val="none" w:sz="0" w:space="0" w:color="auto"/>
        <w:left w:val="none" w:sz="0" w:space="0" w:color="auto"/>
        <w:bottom w:val="none" w:sz="0" w:space="0" w:color="auto"/>
        <w:right w:val="none" w:sz="0" w:space="0" w:color="auto"/>
      </w:divBdr>
    </w:div>
    <w:div w:id="373506090">
      <w:bodyDiv w:val="1"/>
      <w:marLeft w:val="0"/>
      <w:marRight w:val="0"/>
      <w:marTop w:val="0"/>
      <w:marBottom w:val="0"/>
      <w:divBdr>
        <w:top w:val="none" w:sz="0" w:space="0" w:color="auto"/>
        <w:left w:val="none" w:sz="0" w:space="0" w:color="auto"/>
        <w:bottom w:val="none" w:sz="0" w:space="0" w:color="auto"/>
        <w:right w:val="none" w:sz="0" w:space="0" w:color="auto"/>
      </w:divBdr>
    </w:div>
    <w:div w:id="376248707">
      <w:bodyDiv w:val="1"/>
      <w:marLeft w:val="0"/>
      <w:marRight w:val="0"/>
      <w:marTop w:val="0"/>
      <w:marBottom w:val="0"/>
      <w:divBdr>
        <w:top w:val="none" w:sz="0" w:space="0" w:color="auto"/>
        <w:left w:val="none" w:sz="0" w:space="0" w:color="auto"/>
        <w:bottom w:val="none" w:sz="0" w:space="0" w:color="auto"/>
        <w:right w:val="none" w:sz="0" w:space="0" w:color="auto"/>
      </w:divBdr>
    </w:div>
    <w:div w:id="377094296">
      <w:bodyDiv w:val="1"/>
      <w:marLeft w:val="0"/>
      <w:marRight w:val="0"/>
      <w:marTop w:val="0"/>
      <w:marBottom w:val="0"/>
      <w:divBdr>
        <w:top w:val="none" w:sz="0" w:space="0" w:color="auto"/>
        <w:left w:val="none" w:sz="0" w:space="0" w:color="auto"/>
        <w:bottom w:val="none" w:sz="0" w:space="0" w:color="auto"/>
        <w:right w:val="none" w:sz="0" w:space="0" w:color="auto"/>
      </w:divBdr>
    </w:div>
    <w:div w:id="380448957">
      <w:bodyDiv w:val="1"/>
      <w:marLeft w:val="0"/>
      <w:marRight w:val="0"/>
      <w:marTop w:val="0"/>
      <w:marBottom w:val="0"/>
      <w:divBdr>
        <w:top w:val="none" w:sz="0" w:space="0" w:color="auto"/>
        <w:left w:val="none" w:sz="0" w:space="0" w:color="auto"/>
        <w:bottom w:val="none" w:sz="0" w:space="0" w:color="auto"/>
        <w:right w:val="none" w:sz="0" w:space="0" w:color="auto"/>
      </w:divBdr>
    </w:div>
    <w:div w:id="384447876">
      <w:bodyDiv w:val="1"/>
      <w:marLeft w:val="0"/>
      <w:marRight w:val="0"/>
      <w:marTop w:val="0"/>
      <w:marBottom w:val="0"/>
      <w:divBdr>
        <w:top w:val="none" w:sz="0" w:space="0" w:color="auto"/>
        <w:left w:val="none" w:sz="0" w:space="0" w:color="auto"/>
        <w:bottom w:val="none" w:sz="0" w:space="0" w:color="auto"/>
        <w:right w:val="none" w:sz="0" w:space="0" w:color="auto"/>
      </w:divBdr>
    </w:div>
    <w:div w:id="392049221">
      <w:bodyDiv w:val="1"/>
      <w:marLeft w:val="0"/>
      <w:marRight w:val="0"/>
      <w:marTop w:val="0"/>
      <w:marBottom w:val="0"/>
      <w:divBdr>
        <w:top w:val="none" w:sz="0" w:space="0" w:color="auto"/>
        <w:left w:val="none" w:sz="0" w:space="0" w:color="auto"/>
        <w:bottom w:val="none" w:sz="0" w:space="0" w:color="auto"/>
        <w:right w:val="none" w:sz="0" w:space="0" w:color="auto"/>
      </w:divBdr>
    </w:div>
    <w:div w:id="392199181">
      <w:bodyDiv w:val="1"/>
      <w:marLeft w:val="0"/>
      <w:marRight w:val="0"/>
      <w:marTop w:val="0"/>
      <w:marBottom w:val="0"/>
      <w:divBdr>
        <w:top w:val="none" w:sz="0" w:space="0" w:color="auto"/>
        <w:left w:val="none" w:sz="0" w:space="0" w:color="auto"/>
        <w:bottom w:val="none" w:sz="0" w:space="0" w:color="auto"/>
        <w:right w:val="none" w:sz="0" w:space="0" w:color="auto"/>
      </w:divBdr>
    </w:div>
    <w:div w:id="394355057">
      <w:bodyDiv w:val="1"/>
      <w:marLeft w:val="0"/>
      <w:marRight w:val="0"/>
      <w:marTop w:val="0"/>
      <w:marBottom w:val="0"/>
      <w:divBdr>
        <w:top w:val="none" w:sz="0" w:space="0" w:color="auto"/>
        <w:left w:val="none" w:sz="0" w:space="0" w:color="auto"/>
        <w:bottom w:val="none" w:sz="0" w:space="0" w:color="auto"/>
        <w:right w:val="none" w:sz="0" w:space="0" w:color="auto"/>
      </w:divBdr>
    </w:div>
    <w:div w:id="404642569">
      <w:bodyDiv w:val="1"/>
      <w:marLeft w:val="0"/>
      <w:marRight w:val="0"/>
      <w:marTop w:val="0"/>
      <w:marBottom w:val="0"/>
      <w:divBdr>
        <w:top w:val="none" w:sz="0" w:space="0" w:color="auto"/>
        <w:left w:val="none" w:sz="0" w:space="0" w:color="auto"/>
        <w:bottom w:val="none" w:sz="0" w:space="0" w:color="auto"/>
        <w:right w:val="none" w:sz="0" w:space="0" w:color="auto"/>
      </w:divBdr>
    </w:div>
    <w:div w:id="406000578">
      <w:bodyDiv w:val="1"/>
      <w:marLeft w:val="0"/>
      <w:marRight w:val="0"/>
      <w:marTop w:val="0"/>
      <w:marBottom w:val="0"/>
      <w:divBdr>
        <w:top w:val="none" w:sz="0" w:space="0" w:color="auto"/>
        <w:left w:val="none" w:sz="0" w:space="0" w:color="auto"/>
        <w:bottom w:val="none" w:sz="0" w:space="0" w:color="auto"/>
        <w:right w:val="none" w:sz="0" w:space="0" w:color="auto"/>
      </w:divBdr>
    </w:div>
    <w:div w:id="411973274">
      <w:bodyDiv w:val="1"/>
      <w:marLeft w:val="0"/>
      <w:marRight w:val="0"/>
      <w:marTop w:val="0"/>
      <w:marBottom w:val="0"/>
      <w:divBdr>
        <w:top w:val="none" w:sz="0" w:space="0" w:color="auto"/>
        <w:left w:val="none" w:sz="0" w:space="0" w:color="auto"/>
        <w:bottom w:val="none" w:sz="0" w:space="0" w:color="auto"/>
        <w:right w:val="none" w:sz="0" w:space="0" w:color="auto"/>
      </w:divBdr>
    </w:div>
    <w:div w:id="412093355">
      <w:bodyDiv w:val="1"/>
      <w:marLeft w:val="0"/>
      <w:marRight w:val="0"/>
      <w:marTop w:val="0"/>
      <w:marBottom w:val="0"/>
      <w:divBdr>
        <w:top w:val="none" w:sz="0" w:space="0" w:color="auto"/>
        <w:left w:val="none" w:sz="0" w:space="0" w:color="auto"/>
        <w:bottom w:val="none" w:sz="0" w:space="0" w:color="auto"/>
        <w:right w:val="none" w:sz="0" w:space="0" w:color="auto"/>
      </w:divBdr>
    </w:div>
    <w:div w:id="415327009">
      <w:bodyDiv w:val="1"/>
      <w:marLeft w:val="0"/>
      <w:marRight w:val="0"/>
      <w:marTop w:val="0"/>
      <w:marBottom w:val="0"/>
      <w:divBdr>
        <w:top w:val="none" w:sz="0" w:space="0" w:color="auto"/>
        <w:left w:val="none" w:sz="0" w:space="0" w:color="auto"/>
        <w:bottom w:val="none" w:sz="0" w:space="0" w:color="auto"/>
        <w:right w:val="none" w:sz="0" w:space="0" w:color="auto"/>
      </w:divBdr>
    </w:div>
    <w:div w:id="418258340">
      <w:bodyDiv w:val="1"/>
      <w:marLeft w:val="0"/>
      <w:marRight w:val="0"/>
      <w:marTop w:val="0"/>
      <w:marBottom w:val="0"/>
      <w:divBdr>
        <w:top w:val="none" w:sz="0" w:space="0" w:color="auto"/>
        <w:left w:val="none" w:sz="0" w:space="0" w:color="auto"/>
        <w:bottom w:val="none" w:sz="0" w:space="0" w:color="auto"/>
        <w:right w:val="none" w:sz="0" w:space="0" w:color="auto"/>
      </w:divBdr>
    </w:div>
    <w:div w:id="419565763">
      <w:bodyDiv w:val="1"/>
      <w:marLeft w:val="0"/>
      <w:marRight w:val="0"/>
      <w:marTop w:val="0"/>
      <w:marBottom w:val="0"/>
      <w:divBdr>
        <w:top w:val="none" w:sz="0" w:space="0" w:color="auto"/>
        <w:left w:val="none" w:sz="0" w:space="0" w:color="auto"/>
        <w:bottom w:val="none" w:sz="0" w:space="0" w:color="auto"/>
        <w:right w:val="none" w:sz="0" w:space="0" w:color="auto"/>
      </w:divBdr>
    </w:div>
    <w:div w:id="421998170">
      <w:bodyDiv w:val="1"/>
      <w:marLeft w:val="0"/>
      <w:marRight w:val="0"/>
      <w:marTop w:val="0"/>
      <w:marBottom w:val="0"/>
      <w:divBdr>
        <w:top w:val="none" w:sz="0" w:space="0" w:color="auto"/>
        <w:left w:val="none" w:sz="0" w:space="0" w:color="auto"/>
        <w:bottom w:val="none" w:sz="0" w:space="0" w:color="auto"/>
        <w:right w:val="none" w:sz="0" w:space="0" w:color="auto"/>
      </w:divBdr>
    </w:div>
    <w:div w:id="426121482">
      <w:bodyDiv w:val="1"/>
      <w:marLeft w:val="0"/>
      <w:marRight w:val="0"/>
      <w:marTop w:val="0"/>
      <w:marBottom w:val="0"/>
      <w:divBdr>
        <w:top w:val="none" w:sz="0" w:space="0" w:color="auto"/>
        <w:left w:val="none" w:sz="0" w:space="0" w:color="auto"/>
        <w:bottom w:val="none" w:sz="0" w:space="0" w:color="auto"/>
        <w:right w:val="none" w:sz="0" w:space="0" w:color="auto"/>
      </w:divBdr>
    </w:div>
    <w:div w:id="427047307">
      <w:bodyDiv w:val="1"/>
      <w:marLeft w:val="0"/>
      <w:marRight w:val="0"/>
      <w:marTop w:val="0"/>
      <w:marBottom w:val="0"/>
      <w:divBdr>
        <w:top w:val="none" w:sz="0" w:space="0" w:color="auto"/>
        <w:left w:val="none" w:sz="0" w:space="0" w:color="auto"/>
        <w:bottom w:val="none" w:sz="0" w:space="0" w:color="auto"/>
        <w:right w:val="none" w:sz="0" w:space="0" w:color="auto"/>
      </w:divBdr>
    </w:div>
    <w:div w:id="428625307">
      <w:bodyDiv w:val="1"/>
      <w:marLeft w:val="0"/>
      <w:marRight w:val="0"/>
      <w:marTop w:val="0"/>
      <w:marBottom w:val="0"/>
      <w:divBdr>
        <w:top w:val="none" w:sz="0" w:space="0" w:color="auto"/>
        <w:left w:val="none" w:sz="0" w:space="0" w:color="auto"/>
        <w:bottom w:val="none" w:sz="0" w:space="0" w:color="auto"/>
        <w:right w:val="none" w:sz="0" w:space="0" w:color="auto"/>
      </w:divBdr>
    </w:div>
    <w:div w:id="429669697">
      <w:bodyDiv w:val="1"/>
      <w:marLeft w:val="0"/>
      <w:marRight w:val="0"/>
      <w:marTop w:val="0"/>
      <w:marBottom w:val="0"/>
      <w:divBdr>
        <w:top w:val="none" w:sz="0" w:space="0" w:color="auto"/>
        <w:left w:val="none" w:sz="0" w:space="0" w:color="auto"/>
        <w:bottom w:val="none" w:sz="0" w:space="0" w:color="auto"/>
        <w:right w:val="none" w:sz="0" w:space="0" w:color="auto"/>
      </w:divBdr>
    </w:div>
    <w:div w:id="432096433">
      <w:bodyDiv w:val="1"/>
      <w:marLeft w:val="0"/>
      <w:marRight w:val="0"/>
      <w:marTop w:val="0"/>
      <w:marBottom w:val="0"/>
      <w:divBdr>
        <w:top w:val="none" w:sz="0" w:space="0" w:color="auto"/>
        <w:left w:val="none" w:sz="0" w:space="0" w:color="auto"/>
        <w:bottom w:val="none" w:sz="0" w:space="0" w:color="auto"/>
        <w:right w:val="none" w:sz="0" w:space="0" w:color="auto"/>
      </w:divBdr>
    </w:div>
    <w:div w:id="434447816">
      <w:bodyDiv w:val="1"/>
      <w:marLeft w:val="0"/>
      <w:marRight w:val="0"/>
      <w:marTop w:val="0"/>
      <w:marBottom w:val="0"/>
      <w:divBdr>
        <w:top w:val="none" w:sz="0" w:space="0" w:color="auto"/>
        <w:left w:val="none" w:sz="0" w:space="0" w:color="auto"/>
        <w:bottom w:val="none" w:sz="0" w:space="0" w:color="auto"/>
        <w:right w:val="none" w:sz="0" w:space="0" w:color="auto"/>
      </w:divBdr>
    </w:div>
    <w:div w:id="434987401">
      <w:bodyDiv w:val="1"/>
      <w:marLeft w:val="0"/>
      <w:marRight w:val="0"/>
      <w:marTop w:val="0"/>
      <w:marBottom w:val="0"/>
      <w:divBdr>
        <w:top w:val="none" w:sz="0" w:space="0" w:color="auto"/>
        <w:left w:val="none" w:sz="0" w:space="0" w:color="auto"/>
        <w:bottom w:val="none" w:sz="0" w:space="0" w:color="auto"/>
        <w:right w:val="none" w:sz="0" w:space="0" w:color="auto"/>
      </w:divBdr>
    </w:div>
    <w:div w:id="437065199">
      <w:bodyDiv w:val="1"/>
      <w:marLeft w:val="0"/>
      <w:marRight w:val="0"/>
      <w:marTop w:val="0"/>
      <w:marBottom w:val="0"/>
      <w:divBdr>
        <w:top w:val="none" w:sz="0" w:space="0" w:color="auto"/>
        <w:left w:val="none" w:sz="0" w:space="0" w:color="auto"/>
        <w:bottom w:val="none" w:sz="0" w:space="0" w:color="auto"/>
        <w:right w:val="none" w:sz="0" w:space="0" w:color="auto"/>
      </w:divBdr>
    </w:div>
    <w:div w:id="440497026">
      <w:bodyDiv w:val="1"/>
      <w:marLeft w:val="0"/>
      <w:marRight w:val="0"/>
      <w:marTop w:val="0"/>
      <w:marBottom w:val="0"/>
      <w:divBdr>
        <w:top w:val="none" w:sz="0" w:space="0" w:color="auto"/>
        <w:left w:val="none" w:sz="0" w:space="0" w:color="auto"/>
        <w:bottom w:val="none" w:sz="0" w:space="0" w:color="auto"/>
        <w:right w:val="none" w:sz="0" w:space="0" w:color="auto"/>
      </w:divBdr>
    </w:div>
    <w:div w:id="444465931">
      <w:bodyDiv w:val="1"/>
      <w:marLeft w:val="0"/>
      <w:marRight w:val="0"/>
      <w:marTop w:val="0"/>
      <w:marBottom w:val="0"/>
      <w:divBdr>
        <w:top w:val="none" w:sz="0" w:space="0" w:color="auto"/>
        <w:left w:val="none" w:sz="0" w:space="0" w:color="auto"/>
        <w:bottom w:val="none" w:sz="0" w:space="0" w:color="auto"/>
        <w:right w:val="none" w:sz="0" w:space="0" w:color="auto"/>
      </w:divBdr>
    </w:div>
    <w:div w:id="447285764">
      <w:bodyDiv w:val="1"/>
      <w:marLeft w:val="0"/>
      <w:marRight w:val="0"/>
      <w:marTop w:val="0"/>
      <w:marBottom w:val="0"/>
      <w:divBdr>
        <w:top w:val="none" w:sz="0" w:space="0" w:color="auto"/>
        <w:left w:val="none" w:sz="0" w:space="0" w:color="auto"/>
        <w:bottom w:val="none" w:sz="0" w:space="0" w:color="auto"/>
        <w:right w:val="none" w:sz="0" w:space="0" w:color="auto"/>
      </w:divBdr>
    </w:div>
    <w:div w:id="454760450">
      <w:bodyDiv w:val="1"/>
      <w:marLeft w:val="0"/>
      <w:marRight w:val="0"/>
      <w:marTop w:val="0"/>
      <w:marBottom w:val="0"/>
      <w:divBdr>
        <w:top w:val="none" w:sz="0" w:space="0" w:color="auto"/>
        <w:left w:val="none" w:sz="0" w:space="0" w:color="auto"/>
        <w:bottom w:val="none" w:sz="0" w:space="0" w:color="auto"/>
        <w:right w:val="none" w:sz="0" w:space="0" w:color="auto"/>
      </w:divBdr>
    </w:div>
    <w:div w:id="460272076">
      <w:bodyDiv w:val="1"/>
      <w:marLeft w:val="0"/>
      <w:marRight w:val="0"/>
      <w:marTop w:val="0"/>
      <w:marBottom w:val="0"/>
      <w:divBdr>
        <w:top w:val="none" w:sz="0" w:space="0" w:color="auto"/>
        <w:left w:val="none" w:sz="0" w:space="0" w:color="auto"/>
        <w:bottom w:val="none" w:sz="0" w:space="0" w:color="auto"/>
        <w:right w:val="none" w:sz="0" w:space="0" w:color="auto"/>
      </w:divBdr>
    </w:div>
    <w:div w:id="462315481">
      <w:bodyDiv w:val="1"/>
      <w:marLeft w:val="0"/>
      <w:marRight w:val="0"/>
      <w:marTop w:val="0"/>
      <w:marBottom w:val="0"/>
      <w:divBdr>
        <w:top w:val="none" w:sz="0" w:space="0" w:color="auto"/>
        <w:left w:val="none" w:sz="0" w:space="0" w:color="auto"/>
        <w:bottom w:val="none" w:sz="0" w:space="0" w:color="auto"/>
        <w:right w:val="none" w:sz="0" w:space="0" w:color="auto"/>
      </w:divBdr>
    </w:div>
    <w:div w:id="464659426">
      <w:bodyDiv w:val="1"/>
      <w:marLeft w:val="0"/>
      <w:marRight w:val="0"/>
      <w:marTop w:val="0"/>
      <w:marBottom w:val="0"/>
      <w:divBdr>
        <w:top w:val="none" w:sz="0" w:space="0" w:color="auto"/>
        <w:left w:val="none" w:sz="0" w:space="0" w:color="auto"/>
        <w:bottom w:val="none" w:sz="0" w:space="0" w:color="auto"/>
        <w:right w:val="none" w:sz="0" w:space="0" w:color="auto"/>
      </w:divBdr>
    </w:div>
    <w:div w:id="465926675">
      <w:bodyDiv w:val="1"/>
      <w:marLeft w:val="0"/>
      <w:marRight w:val="0"/>
      <w:marTop w:val="0"/>
      <w:marBottom w:val="0"/>
      <w:divBdr>
        <w:top w:val="none" w:sz="0" w:space="0" w:color="auto"/>
        <w:left w:val="none" w:sz="0" w:space="0" w:color="auto"/>
        <w:bottom w:val="none" w:sz="0" w:space="0" w:color="auto"/>
        <w:right w:val="none" w:sz="0" w:space="0" w:color="auto"/>
      </w:divBdr>
    </w:div>
    <w:div w:id="467476284">
      <w:bodyDiv w:val="1"/>
      <w:marLeft w:val="0"/>
      <w:marRight w:val="0"/>
      <w:marTop w:val="0"/>
      <w:marBottom w:val="0"/>
      <w:divBdr>
        <w:top w:val="none" w:sz="0" w:space="0" w:color="auto"/>
        <w:left w:val="none" w:sz="0" w:space="0" w:color="auto"/>
        <w:bottom w:val="none" w:sz="0" w:space="0" w:color="auto"/>
        <w:right w:val="none" w:sz="0" w:space="0" w:color="auto"/>
      </w:divBdr>
    </w:div>
    <w:div w:id="468864324">
      <w:bodyDiv w:val="1"/>
      <w:marLeft w:val="0"/>
      <w:marRight w:val="0"/>
      <w:marTop w:val="0"/>
      <w:marBottom w:val="0"/>
      <w:divBdr>
        <w:top w:val="none" w:sz="0" w:space="0" w:color="auto"/>
        <w:left w:val="none" w:sz="0" w:space="0" w:color="auto"/>
        <w:bottom w:val="none" w:sz="0" w:space="0" w:color="auto"/>
        <w:right w:val="none" w:sz="0" w:space="0" w:color="auto"/>
      </w:divBdr>
    </w:div>
    <w:div w:id="469979778">
      <w:bodyDiv w:val="1"/>
      <w:marLeft w:val="0"/>
      <w:marRight w:val="0"/>
      <w:marTop w:val="0"/>
      <w:marBottom w:val="0"/>
      <w:divBdr>
        <w:top w:val="none" w:sz="0" w:space="0" w:color="auto"/>
        <w:left w:val="none" w:sz="0" w:space="0" w:color="auto"/>
        <w:bottom w:val="none" w:sz="0" w:space="0" w:color="auto"/>
        <w:right w:val="none" w:sz="0" w:space="0" w:color="auto"/>
      </w:divBdr>
    </w:div>
    <w:div w:id="474377632">
      <w:bodyDiv w:val="1"/>
      <w:marLeft w:val="0"/>
      <w:marRight w:val="0"/>
      <w:marTop w:val="0"/>
      <w:marBottom w:val="0"/>
      <w:divBdr>
        <w:top w:val="none" w:sz="0" w:space="0" w:color="auto"/>
        <w:left w:val="none" w:sz="0" w:space="0" w:color="auto"/>
        <w:bottom w:val="none" w:sz="0" w:space="0" w:color="auto"/>
        <w:right w:val="none" w:sz="0" w:space="0" w:color="auto"/>
      </w:divBdr>
    </w:div>
    <w:div w:id="485630077">
      <w:bodyDiv w:val="1"/>
      <w:marLeft w:val="0"/>
      <w:marRight w:val="0"/>
      <w:marTop w:val="0"/>
      <w:marBottom w:val="0"/>
      <w:divBdr>
        <w:top w:val="none" w:sz="0" w:space="0" w:color="auto"/>
        <w:left w:val="none" w:sz="0" w:space="0" w:color="auto"/>
        <w:bottom w:val="none" w:sz="0" w:space="0" w:color="auto"/>
        <w:right w:val="none" w:sz="0" w:space="0" w:color="auto"/>
      </w:divBdr>
    </w:div>
    <w:div w:id="485973072">
      <w:bodyDiv w:val="1"/>
      <w:marLeft w:val="0"/>
      <w:marRight w:val="0"/>
      <w:marTop w:val="0"/>
      <w:marBottom w:val="0"/>
      <w:divBdr>
        <w:top w:val="none" w:sz="0" w:space="0" w:color="auto"/>
        <w:left w:val="none" w:sz="0" w:space="0" w:color="auto"/>
        <w:bottom w:val="none" w:sz="0" w:space="0" w:color="auto"/>
        <w:right w:val="none" w:sz="0" w:space="0" w:color="auto"/>
      </w:divBdr>
    </w:div>
    <w:div w:id="486554464">
      <w:bodyDiv w:val="1"/>
      <w:marLeft w:val="0"/>
      <w:marRight w:val="0"/>
      <w:marTop w:val="0"/>
      <w:marBottom w:val="0"/>
      <w:divBdr>
        <w:top w:val="none" w:sz="0" w:space="0" w:color="auto"/>
        <w:left w:val="none" w:sz="0" w:space="0" w:color="auto"/>
        <w:bottom w:val="none" w:sz="0" w:space="0" w:color="auto"/>
        <w:right w:val="none" w:sz="0" w:space="0" w:color="auto"/>
      </w:divBdr>
    </w:div>
    <w:div w:id="487743885">
      <w:bodyDiv w:val="1"/>
      <w:marLeft w:val="0"/>
      <w:marRight w:val="0"/>
      <w:marTop w:val="0"/>
      <w:marBottom w:val="0"/>
      <w:divBdr>
        <w:top w:val="none" w:sz="0" w:space="0" w:color="auto"/>
        <w:left w:val="none" w:sz="0" w:space="0" w:color="auto"/>
        <w:bottom w:val="none" w:sz="0" w:space="0" w:color="auto"/>
        <w:right w:val="none" w:sz="0" w:space="0" w:color="auto"/>
      </w:divBdr>
    </w:div>
    <w:div w:id="488054977">
      <w:bodyDiv w:val="1"/>
      <w:marLeft w:val="0"/>
      <w:marRight w:val="0"/>
      <w:marTop w:val="0"/>
      <w:marBottom w:val="0"/>
      <w:divBdr>
        <w:top w:val="none" w:sz="0" w:space="0" w:color="auto"/>
        <w:left w:val="none" w:sz="0" w:space="0" w:color="auto"/>
        <w:bottom w:val="none" w:sz="0" w:space="0" w:color="auto"/>
        <w:right w:val="none" w:sz="0" w:space="0" w:color="auto"/>
      </w:divBdr>
    </w:div>
    <w:div w:id="489518331">
      <w:bodyDiv w:val="1"/>
      <w:marLeft w:val="0"/>
      <w:marRight w:val="0"/>
      <w:marTop w:val="0"/>
      <w:marBottom w:val="0"/>
      <w:divBdr>
        <w:top w:val="none" w:sz="0" w:space="0" w:color="auto"/>
        <w:left w:val="none" w:sz="0" w:space="0" w:color="auto"/>
        <w:bottom w:val="none" w:sz="0" w:space="0" w:color="auto"/>
        <w:right w:val="none" w:sz="0" w:space="0" w:color="auto"/>
      </w:divBdr>
    </w:div>
    <w:div w:id="493492049">
      <w:bodyDiv w:val="1"/>
      <w:marLeft w:val="0"/>
      <w:marRight w:val="0"/>
      <w:marTop w:val="0"/>
      <w:marBottom w:val="0"/>
      <w:divBdr>
        <w:top w:val="none" w:sz="0" w:space="0" w:color="auto"/>
        <w:left w:val="none" w:sz="0" w:space="0" w:color="auto"/>
        <w:bottom w:val="none" w:sz="0" w:space="0" w:color="auto"/>
        <w:right w:val="none" w:sz="0" w:space="0" w:color="auto"/>
      </w:divBdr>
    </w:div>
    <w:div w:id="494497467">
      <w:bodyDiv w:val="1"/>
      <w:marLeft w:val="0"/>
      <w:marRight w:val="0"/>
      <w:marTop w:val="0"/>
      <w:marBottom w:val="0"/>
      <w:divBdr>
        <w:top w:val="none" w:sz="0" w:space="0" w:color="auto"/>
        <w:left w:val="none" w:sz="0" w:space="0" w:color="auto"/>
        <w:bottom w:val="none" w:sz="0" w:space="0" w:color="auto"/>
        <w:right w:val="none" w:sz="0" w:space="0" w:color="auto"/>
      </w:divBdr>
    </w:div>
    <w:div w:id="496262166">
      <w:bodyDiv w:val="1"/>
      <w:marLeft w:val="0"/>
      <w:marRight w:val="0"/>
      <w:marTop w:val="0"/>
      <w:marBottom w:val="0"/>
      <w:divBdr>
        <w:top w:val="none" w:sz="0" w:space="0" w:color="auto"/>
        <w:left w:val="none" w:sz="0" w:space="0" w:color="auto"/>
        <w:bottom w:val="none" w:sz="0" w:space="0" w:color="auto"/>
        <w:right w:val="none" w:sz="0" w:space="0" w:color="auto"/>
      </w:divBdr>
    </w:div>
    <w:div w:id="501238394">
      <w:bodyDiv w:val="1"/>
      <w:marLeft w:val="0"/>
      <w:marRight w:val="0"/>
      <w:marTop w:val="0"/>
      <w:marBottom w:val="0"/>
      <w:divBdr>
        <w:top w:val="none" w:sz="0" w:space="0" w:color="auto"/>
        <w:left w:val="none" w:sz="0" w:space="0" w:color="auto"/>
        <w:bottom w:val="none" w:sz="0" w:space="0" w:color="auto"/>
        <w:right w:val="none" w:sz="0" w:space="0" w:color="auto"/>
      </w:divBdr>
    </w:div>
    <w:div w:id="503395903">
      <w:bodyDiv w:val="1"/>
      <w:marLeft w:val="0"/>
      <w:marRight w:val="0"/>
      <w:marTop w:val="0"/>
      <w:marBottom w:val="0"/>
      <w:divBdr>
        <w:top w:val="none" w:sz="0" w:space="0" w:color="auto"/>
        <w:left w:val="none" w:sz="0" w:space="0" w:color="auto"/>
        <w:bottom w:val="none" w:sz="0" w:space="0" w:color="auto"/>
        <w:right w:val="none" w:sz="0" w:space="0" w:color="auto"/>
      </w:divBdr>
    </w:div>
    <w:div w:id="504322885">
      <w:bodyDiv w:val="1"/>
      <w:marLeft w:val="0"/>
      <w:marRight w:val="0"/>
      <w:marTop w:val="0"/>
      <w:marBottom w:val="0"/>
      <w:divBdr>
        <w:top w:val="none" w:sz="0" w:space="0" w:color="auto"/>
        <w:left w:val="none" w:sz="0" w:space="0" w:color="auto"/>
        <w:bottom w:val="none" w:sz="0" w:space="0" w:color="auto"/>
        <w:right w:val="none" w:sz="0" w:space="0" w:color="auto"/>
      </w:divBdr>
    </w:div>
    <w:div w:id="504790014">
      <w:bodyDiv w:val="1"/>
      <w:marLeft w:val="0"/>
      <w:marRight w:val="0"/>
      <w:marTop w:val="0"/>
      <w:marBottom w:val="0"/>
      <w:divBdr>
        <w:top w:val="none" w:sz="0" w:space="0" w:color="auto"/>
        <w:left w:val="none" w:sz="0" w:space="0" w:color="auto"/>
        <w:bottom w:val="none" w:sz="0" w:space="0" w:color="auto"/>
        <w:right w:val="none" w:sz="0" w:space="0" w:color="auto"/>
      </w:divBdr>
    </w:div>
    <w:div w:id="506750311">
      <w:bodyDiv w:val="1"/>
      <w:marLeft w:val="0"/>
      <w:marRight w:val="0"/>
      <w:marTop w:val="0"/>
      <w:marBottom w:val="0"/>
      <w:divBdr>
        <w:top w:val="none" w:sz="0" w:space="0" w:color="auto"/>
        <w:left w:val="none" w:sz="0" w:space="0" w:color="auto"/>
        <w:bottom w:val="none" w:sz="0" w:space="0" w:color="auto"/>
        <w:right w:val="none" w:sz="0" w:space="0" w:color="auto"/>
      </w:divBdr>
    </w:div>
    <w:div w:id="506872117">
      <w:bodyDiv w:val="1"/>
      <w:marLeft w:val="0"/>
      <w:marRight w:val="0"/>
      <w:marTop w:val="0"/>
      <w:marBottom w:val="0"/>
      <w:divBdr>
        <w:top w:val="none" w:sz="0" w:space="0" w:color="auto"/>
        <w:left w:val="none" w:sz="0" w:space="0" w:color="auto"/>
        <w:bottom w:val="none" w:sz="0" w:space="0" w:color="auto"/>
        <w:right w:val="none" w:sz="0" w:space="0" w:color="auto"/>
      </w:divBdr>
    </w:div>
    <w:div w:id="507214024">
      <w:bodyDiv w:val="1"/>
      <w:marLeft w:val="0"/>
      <w:marRight w:val="0"/>
      <w:marTop w:val="0"/>
      <w:marBottom w:val="0"/>
      <w:divBdr>
        <w:top w:val="none" w:sz="0" w:space="0" w:color="auto"/>
        <w:left w:val="none" w:sz="0" w:space="0" w:color="auto"/>
        <w:bottom w:val="none" w:sz="0" w:space="0" w:color="auto"/>
        <w:right w:val="none" w:sz="0" w:space="0" w:color="auto"/>
      </w:divBdr>
    </w:div>
    <w:div w:id="510801181">
      <w:bodyDiv w:val="1"/>
      <w:marLeft w:val="0"/>
      <w:marRight w:val="0"/>
      <w:marTop w:val="0"/>
      <w:marBottom w:val="0"/>
      <w:divBdr>
        <w:top w:val="none" w:sz="0" w:space="0" w:color="auto"/>
        <w:left w:val="none" w:sz="0" w:space="0" w:color="auto"/>
        <w:bottom w:val="none" w:sz="0" w:space="0" w:color="auto"/>
        <w:right w:val="none" w:sz="0" w:space="0" w:color="auto"/>
      </w:divBdr>
    </w:div>
    <w:div w:id="516581866">
      <w:bodyDiv w:val="1"/>
      <w:marLeft w:val="0"/>
      <w:marRight w:val="0"/>
      <w:marTop w:val="0"/>
      <w:marBottom w:val="0"/>
      <w:divBdr>
        <w:top w:val="none" w:sz="0" w:space="0" w:color="auto"/>
        <w:left w:val="none" w:sz="0" w:space="0" w:color="auto"/>
        <w:bottom w:val="none" w:sz="0" w:space="0" w:color="auto"/>
        <w:right w:val="none" w:sz="0" w:space="0" w:color="auto"/>
      </w:divBdr>
    </w:div>
    <w:div w:id="517813294">
      <w:bodyDiv w:val="1"/>
      <w:marLeft w:val="0"/>
      <w:marRight w:val="0"/>
      <w:marTop w:val="0"/>
      <w:marBottom w:val="0"/>
      <w:divBdr>
        <w:top w:val="none" w:sz="0" w:space="0" w:color="auto"/>
        <w:left w:val="none" w:sz="0" w:space="0" w:color="auto"/>
        <w:bottom w:val="none" w:sz="0" w:space="0" w:color="auto"/>
        <w:right w:val="none" w:sz="0" w:space="0" w:color="auto"/>
      </w:divBdr>
    </w:div>
    <w:div w:id="521406367">
      <w:bodyDiv w:val="1"/>
      <w:marLeft w:val="0"/>
      <w:marRight w:val="0"/>
      <w:marTop w:val="0"/>
      <w:marBottom w:val="0"/>
      <w:divBdr>
        <w:top w:val="none" w:sz="0" w:space="0" w:color="auto"/>
        <w:left w:val="none" w:sz="0" w:space="0" w:color="auto"/>
        <w:bottom w:val="none" w:sz="0" w:space="0" w:color="auto"/>
        <w:right w:val="none" w:sz="0" w:space="0" w:color="auto"/>
      </w:divBdr>
    </w:div>
    <w:div w:id="522209273">
      <w:bodyDiv w:val="1"/>
      <w:marLeft w:val="0"/>
      <w:marRight w:val="0"/>
      <w:marTop w:val="0"/>
      <w:marBottom w:val="0"/>
      <w:divBdr>
        <w:top w:val="none" w:sz="0" w:space="0" w:color="auto"/>
        <w:left w:val="none" w:sz="0" w:space="0" w:color="auto"/>
        <w:bottom w:val="none" w:sz="0" w:space="0" w:color="auto"/>
        <w:right w:val="none" w:sz="0" w:space="0" w:color="auto"/>
      </w:divBdr>
    </w:div>
    <w:div w:id="523783838">
      <w:bodyDiv w:val="1"/>
      <w:marLeft w:val="0"/>
      <w:marRight w:val="0"/>
      <w:marTop w:val="0"/>
      <w:marBottom w:val="0"/>
      <w:divBdr>
        <w:top w:val="none" w:sz="0" w:space="0" w:color="auto"/>
        <w:left w:val="none" w:sz="0" w:space="0" w:color="auto"/>
        <w:bottom w:val="none" w:sz="0" w:space="0" w:color="auto"/>
        <w:right w:val="none" w:sz="0" w:space="0" w:color="auto"/>
      </w:divBdr>
    </w:div>
    <w:div w:id="529421241">
      <w:bodyDiv w:val="1"/>
      <w:marLeft w:val="0"/>
      <w:marRight w:val="0"/>
      <w:marTop w:val="0"/>
      <w:marBottom w:val="0"/>
      <w:divBdr>
        <w:top w:val="none" w:sz="0" w:space="0" w:color="auto"/>
        <w:left w:val="none" w:sz="0" w:space="0" w:color="auto"/>
        <w:bottom w:val="none" w:sz="0" w:space="0" w:color="auto"/>
        <w:right w:val="none" w:sz="0" w:space="0" w:color="auto"/>
      </w:divBdr>
    </w:div>
    <w:div w:id="530801642">
      <w:bodyDiv w:val="1"/>
      <w:marLeft w:val="0"/>
      <w:marRight w:val="0"/>
      <w:marTop w:val="0"/>
      <w:marBottom w:val="0"/>
      <w:divBdr>
        <w:top w:val="none" w:sz="0" w:space="0" w:color="auto"/>
        <w:left w:val="none" w:sz="0" w:space="0" w:color="auto"/>
        <w:bottom w:val="none" w:sz="0" w:space="0" w:color="auto"/>
        <w:right w:val="none" w:sz="0" w:space="0" w:color="auto"/>
      </w:divBdr>
    </w:div>
    <w:div w:id="540635013">
      <w:bodyDiv w:val="1"/>
      <w:marLeft w:val="0"/>
      <w:marRight w:val="0"/>
      <w:marTop w:val="0"/>
      <w:marBottom w:val="0"/>
      <w:divBdr>
        <w:top w:val="none" w:sz="0" w:space="0" w:color="auto"/>
        <w:left w:val="none" w:sz="0" w:space="0" w:color="auto"/>
        <w:bottom w:val="none" w:sz="0" w:space="0" w:color="auto"/>
        <w:right w:val="none" w:sz="0" w:space="0" w:color="auto"/>
      </w:divBdr>
    </w:div>
    <w:div w:id="541330282">
      <w:bodyDiv w:val="1"/>
      <w:marLeft w:val="0"/>
      <w:marRight w:val="0"/>
      <w:marTop w:val="0"/>
      <w:marBottom w:val="0"/>
      <w:divBdr>
        <w:top w:val="none" w:sz="0" w:space="0" w:color="auto"/>
        <w:left w:val="none" w:sz="0" w:space="0" w:color="auto"/>
        <w:bottom w:val="none" w:sz="0" w:space="0" w:color="auto"/>
        <w:right w:val="none" w:sz="0" w:space="0" w:color="auto"/>
      </w:divBdr>
    </w:div>
    <w:div w:id="542988031">
      <w:bodyDiv w:val="1"/>
      <w:marLeft w:val="0"/>
      <w:marRight w:val="0"/>
      <w:marTop w:val="0"/>
      <w:marBottom w:val="0"/>
      <w:divBdr>
        <w:top w:val="none" w:sz="0" w:space="0" w:color="auto"/>
        <w:left w:val="none" w:sz="0" w:space="0" w:color="auto"/>
        <w:bottom w:val="none" w:sz="0" w:space="0" w:color="auto"/>
        <w:right w:val="none" w:sz="0" w:space="0" w:color="auto"/>
      </w:divBdr>
    </w:div>
    <w:div w:id="543828603">
      <w:bodyDiv w:val="1"/>
      <w:marLeft w:val="0"/>
      <w:marRight w:val="0"/>
      <w:marTop w:val="0"/>
      <w:marBottom w:val="0"/>
      <w:divBdr>
        <w:top w:val="none" w:sz="0" w:space="0" w:color="auto"/>
        <w:left w:val="none" w:sz="0" w:space="0" w:color="auto"/>
        <w:bottom w:val="none" w:sz="0" w:space="0" w:color="auto"/>
        <w:right w:val="none" w:sz="0" w:space="0" w:color="auto"/>
      </w:divBdr>
    </w:div>
    <w:div w:id="544296752">
      <w:bodyDiv w:val="1"/>
      <w:marLeft w:val="0"/>
      <w:marRight w:val="0"/>
      <w:marTop w:val="0"/>
      <w:marBottom w:val="0"/>
      <w:divBdr>
        <w:top w:val="none" w:sz="0" w:space="0" w:color="auto"/>
        <w:left w:val="none" w:sz="0" w:space="0" w:color="auto"/>
        <w:bottom w:val="none" w:sz="0" w:space="0" w:color="auto"/>
        <w:right w:val="none" w:sz="0" w:space="0" w:color="auto"/>
      </w:divBdr>
    </w:div>
    <w:div w:id="545608920">
      <w:bodyDiv w:val="1"/>
      <w:marLeft w:val="0"/>
      <w:marRight w:val="0"/>
      <w:marTop w:val="0"/>
      <w:marBottom w:val="0"/>
      <w:divBdr>
        <w:top w:val="none" w:sz="0" w:space="0" w:color="auto"/>
        <w:left w:val="none" w:sz="0" w:space="0" w:color="auto"/>
        <w:bottom w:val="none" w:sz="0" w:space="0" w:color="auto"/>
        <w:right w:val="none" w:sz="0" w:space="0" w:color="auto"/>
      </w:divBdr>
    </w:div>
    <w:div w:id="546915828">
      <w:bodyDiv w:val="1"/>
      <w:marLeft w:val="0"/>
      <w:marRight w:val="0"/>
      <w:marTop w:val="0"/>
      <w:marBottom w:val="0"/>
      <w:divBdr>
        <w:top w:val="none" w:sz="0" w:space="0" w:color="auto"/>
        <w:left w:val="none" w:sz="0" w:space="0" w:color="auto"/>
        <w:bottom w:val="none" w:sz="0" w:space="0" w:color="auto"/>
        <w:right w:val="none" w:sz="0" w:space="0" w:color="auto"/>
      </w:divBdr>
    </w:div>
    <w:div w:id="547836958">
      <w:bodyDiv w:val="1"/>
      <w:marLeft w:val="0"/>
      <w:marRight w:val="0"/>
      <w:marTop w:val="0"/>
      <w:marBottom w:val="0"/>
      <w:divBdr>
        <w:top w:val="none" w:sz="0" w:space="0" w:color="auto"/>
        <w:left w:val="none" w:sz="0" w:space="0" w:color="auto"/>
        <w:bottom w:val="none" w:sz="0" w:space="0" w:color="auto"/>
        <w:right w:val="none" w:sz="0" w:space="0" w:color="auto"/>
      </w:divBdr>
    </w:div>
    <w:div w:id="548152508">
      <w:bodyDiv w:val="1"/>
      <w:marLeft w:val="0"/>
      <w:marRight w:val="0"/>
      <w:marTop w:val="0"/>
      <w:marBottom w:val="0"/>
      <w:divBdr>
        <w:top w:val="none" w:sz="0" w:space="0" w:color="auto"/>
        <w:left w:val="none" w:sz="0" w:space="0" w:color="auto"/>
        <w:bottom w:val="none" w:sz="0" w:space="0" w:color="auto"/>
        <w:right w:val="none" w:sz="0" w:space="0" w:color="auto"/>
      </w:divBdr>
    </w:div>
    <w:div w:id="548303288">
      <w:bodyDiv w:val="1"/>
      <w:marLeft w:val="0"/>
      <w:marRight w:val="0"/>
      <w:marTop w:val="0"/>
      <w:marBottom w:val="0"/>
      <w:divBdr>
        <w:top w:val="none" w:sz="0" w:space="0" w:color="auto"/>
        <w:left w:val="none" w:sz="0" w:space="0" w:color="auto"/>
        <w:bottom w:val="none" w:sz="0" w:space="0" w:color="auto"/>
        <w:right w:val="none" w:sz="0" w:space="0" w:color="auto"/>
      </w:divBdr>
    </w:div>
    <w:div w:id="548343111">
      <w:bodyDiv w:val="1"/>
      <w:marLeft w:val="0"/>
      <w:marRight w:val="0"/>
      <w:marTop w:val="0"/>
      <w:marBottom w:val="0"/>
      <w:divBdr>
        <w:top w:val="none" w:sz="0" w:space="0" w:color="auto"/>
        <w:left w:val="none" w:sz="0" w:space="0" w:color="auto"/>
        <w:bottom w:val="none" w:sz="0" w:space="0" w:color="auto"/>
        <w:right w:val="none" w:sz="0" w:space="0" w:color="auto"/>
      </w:divBdr>
    </w:div>
    <w:div w:id="550306654">
      <w:bodyDiv w:val="1"/>
      <w:marLeft w:val="0"/>
      <w:marRight w:val="0"/>
      <w:marTop w:val="0"/>
      <w:marBottom w:val="0"/>
      <w:divBdr>
        <w:top w:val="none" w:sz="0" w:space="0" w:color="auto"/>
        <w:left w:val="none" w:sz="0" w:space="0" w:color="auto"/>
        <w:bottom w:val="none" w:sz="0" w:space="0" w:color="auto"/>
        <w:right w:val="none" w:sz="0" w:space="0" w:color="auto"/>
      </w:divBdr>
    </w:div>
    <w:div w:id="551499804">
      <w:bodyDiv w:val="1"/>
      <w:marLeft w:val="0"/>
      <w:marRight w:val="0"/>
      <w:marTop w:val="0"/>
      <w:marBottom w:val="0"/>
      <w:divBdr>
        <w:top w:val="none" w:sz="0" w:space="0" w:color="auto"/>
        <w:left w:val="none" w:sz="0" w:space="0" w:color="auto"/>
        <w:bottom w:val="none" w:sz="0" w:space="0" w:color="auto"/>
        <w:right w:val="none" w:sz="0" w:space="0" w:color="auto"/>
      </w:divBdr>
    </w:div>
    <w:div w:id="551886124">
      <w:bodyDiv w:val="1"/>
      <w:marLeft w:val="0"/>
      <w:marRight w:val="0"/>
      <w:marTop w:val="0"/>
      <w:marBottom w:val="0"/>
      <w:divBdr>
        <w:top w:val="none" w:sz="0" w:space="0" w:color="auto"/>
        <w:left w:val="none" w:sz="0" w:space="0" w:color="auto"/>
        <w:bottom w:val="none" w:sz="0" w:space="0" w:color="auto"/>
        <w:right w:val="none" w:sz="0" w:space="0" w:color="auto"/>
      </w:divBdr>
    </w:div>
    <w:div w:id="553779706">
      <w:bodyDiv w:val="1"/>
      <w:marLeft w:val="0"/>
      <w:marRight w:val="0"/>
      <w:marTop w:val="0"/>
      <w:marBottom w:val="0"/>
      <w:divBdr>
        <w:top w:val="none" w:sz="0" w:space="0" w:color="auto"/>
        <w:left w:val="none" w:sz="0" w:space="0" w:color="auto"/>
        <w:bottom w:val="none" w:sz="0" w:space="0" w:color="auto"/>
        <w:right w:val="none" w:sz="0" w:space="0" w:color="auto"/>
      </w:divBdr>
    </w:div>
    <w:div w:id="554708151">
      <w:bodyDiv w:val="1"/>
      <w:marLeft w:val="0"/>
      <w:marRight w:val="0"/>
      <w:marTop w:val="0"/>
      <w:marBottom w:val="0"/>
      <w:divBdr>
        <w:top w:val="none" w:sz="0" w:space="0" w:color="auto"/>
        <w:left w:val="none" w:sz="0" w:space="0" w:color="auto"/>
        <w:bottom w:val="none" w:sz="0" w:space="0" w:color="auto"/>
        <w:right w:val="none" w:sz="0" w:space="0" w:color="auto"/>
      </w:divBdr>
    </w:div>
    <w:div w:id="558246926">
      <w:bodyDiv w:val="1"/>
      <w:marLeft w:val="0"/>
      <w:marRight w:val="0"/>
      <w:marTop w:val="0"/>
      <w:marBottom w:val="0"/>
      <w:divBdr>
        <w:top w:val="none" w:sz="0" w:space="0" w:color="auto"/>
        <w:left w:val="none" w:sz="0" w:space="0" w:color="auto"/>
        <w:bottom w:val="none" w:sz="0" w:space="0" w:color="auto"/>
        <w:right w:val="none" w:sz="0" w:space="0" w:color="auto"/>
      </w:divBdr>
    </w:div>
    <w:div w:id="560596897">
      <w:bodyDiv w:val="1"/>
      <w:marLeft w:val="0"/>
      <w:marRight w:val="0"/>
      <w:marTop w:val="0"/>
      <w:marBottom w:val="0"/>
      <w:divBdr>
        <w:top w:val="none" w:sz="0" w:space="0" w:color="auto"/>
        <w:left w:val="none" w:sz="0" w:space="0" w:color="auto"/>
        <w:bottom w:val="none" w:sz="0" w:space="0" w:color="auto"/>
        <w:right w:val="none" w:sz="0" w:space="0" w:color="auto"/>
      </w:divBdr>
    </w:div>
    <w:div w:id="560872801">
      <w:bodyDiv w:val="1"/>
      <w:marLeft w:val="0"/>
      <w:marRight w:val="0"/>
      <w:marTop w:val="0"/>
      <w:marBottom w:val="0"/>
      <w:divBdr>
        <w:top w:val="none" w:sz="0" w:space="0" w:color="auto"/>
        <w:left w:val="none" w:sz="0" w:space="0" w:color="auto"/>
        <w:bottom w:val="none" w:sz="0" w:space="0" w:color="auto"/>
        <w:right w:val="none" w:sz="0" w:space="0" w:color="auto"/>
      </w:divBdr>
    </w:div>
    <w:div w:id="562570653">
      <w:bodyDiv w:val="1"/>
      <w:marLeft w:val="0"/>
      <w:marRight w:val="0"/>
      <w:marTop w:val="0"/>
      <w:marBottom w:val="0"/>
      <w:divBdr>
        <w:top w:val="none" w:sz="0" w:space="0" w:color="auto"/>
        <w:left w:val="none" w:sz="0" w:space="0" w:color="auto"/>
        <w:bottom w:val="none" w:sz="0" w:space="0" w:color="auto"/>
        <w:right w:val="none" w:sz="0" w:space="0" w:color="auto"/>
      </w:divBdr>
    </w:div>
    <w:div w:id="562832510">
      <w:bodyDiv w:val="1"/>
      <w:marLeft w:val="0"/>
      <w:marRight w:val="0"/>
      <w:marTop w:val="0"/>
      <w:marBottom w:val="0"/>
      <w:divBdr>
        <w:top w:val="none" w:sz="0" w:space="0" w:color="auto"/>
        <w:left w:val="none" w:sz="0" w:space="0" w:color="auto"/>
        <w:bottom w:val="none" w:sz="0" w:space="0" w:color="auto"/>
        <w:right w:val="none" w:sz="0" w:space="0" w:color="auto"/>
      </w:divBdr>
    </w:div>
    <w:div w:id="565842427">
      <w:bodyDiv w:val="1"/>
      <w:marLeft w:val="0"/>
      <w:marRight w:val="0"/>
      <w:marTop w:val="0"/>
      <w:marBottom w:val="0"/>
      <w:divBdr>
        <w:top w:val="none" w:sz="0" w:space="0" w:color="auto"/>
        <w:left w:val="none" w:sz="0" w:space="0" w:color="auto"/>
        <w:bottom w:val="none" w:sz="0" w:space="0" w:color="auto"/>
        <w:right w:val="none" w:sz="0" w:space="0" w:color="auto"/>
      </w:divBdr>
    </w:div>
    <w:div w:id="569850001">
      <w:bodyDiv w:val="1"/>
      <w:marLeft w:val="0"/>
      <w:marRight w:val="0"/>
      <w:marTop w:val="0"/>
      <w:marBottom w:val="0"/>
      <w:divBdr>
        <w:top w:val="none" w:sz="0" w:space="0" w:color="auto"/>
        <w:left w:val="none" w:sz="0" w:space="0" w:color="auto"/>
        <w:bottom w:val="none" w:sz="0" w:space="0" w:color="auto"/>
        <w:right w:val="none" w:sz="0" w:space="0" w:color="auto"/>
      </w:divBdr>
    </w:div>
    <w:div w:id="571085729">
      <w:bodyDiv w:val="1"/>
      <w:marLeft w:val="0"/>
      <w:marRight w:val="0"/>
      <w:marTop w:val="0"/>
      <w:marBottom w:val="0"/>
      <w:divBdr>
        <w:top w:val="none" w:sz="0" w:space="0" w:color="auto"/>
        <w:left w:val="none" w:sz="0" w:space="0" w:color="auto"/>
        <w:bottom w:val="none" w:sz="0" w:space="0" w:color="auto"/>
        <w:right w:val="none" w:sz="0" w:space="0" w:color="auto"/>
      </w:divBdr>
    </w:div>
    <w:div w:id="573013444">
      <w:bodyDiv w:val="1"/>
      <w:marLeft w:val="0"/>
      <w:marRight w:val="0"/>
      <w:marTop w:val="0"/>
      <w:marBottom w:val="0"/>
      <w:divBdr>
        <w:top w:val="none" w:sz="0" w:space="0" w:color="auto"/>
        <w:left w:val="none" w:sz="0" w:space="0" w:color="auto"/>
        <w:bottom w:val="none" w:sz="0" w:space="0" w:color="auto"/>
        <w:right w:val="none" w:sz="0" w:space="0" w:color="auto"/>
      </w:divBdr>
    </w:div>
    <w:div w:id="579219068">
      <w:bodyDiv w:val="1"/>
      <w:marLeft w:val="0"/>
      <w:marRight w:val="0"/>
      <w:marTop w:val="0"/>
      <w:marBottom w:val="0"/>
      <w:divBdr>
        <w:top w:val="none" w:sz="0" w:space="0" w:color="auto"/>
        <w:left w:val="none" w:sz="0" w:space="0" w:color="auto"/>
        <w:bottom w:val="none" w:sz="0" w:space="0" w:color="auto"/>
        <w:right w:val="none" w:sz="0" w:space="0" w:color="auto"/>
      </w:divBdr>
    </w:div>
    <w:div w:id="582878625">
      <w:bodyDiv w:val="1"/>
      <w:marLeft w:val="0"/>
      <w:marRight w:val="0"/>
      <w:marTop w:val="0"/>
      <w:marBottom w:val="0"/>
      <w:divBdr>
        <w:top w:val="none" w:sz="0" w:space="0" w:color="auto"/>
        <w:left w:val="none" w:sz="0" w:space="0" w:color="auto"/>
        <w:bottom w:val="none" w:sz="0" w:space="0" w:color="auto"/>
        <w:right w:val="none" w:sz="0" w:space="0" w:color="auto"/>
      </w:divBdr>
    </w:div>
    <w:div w:id="586816564">
      <w:bodyDiv w:val="1"/>
      <w:marLeft w:val="0"/>
      <w:marRight w:val="0"/>
      <w:marTop w:val="0"/>
      <w:marBottom w:val="0"/>
      <w:divBdr>
        <w:top w:val="none" w:sz="0" w:space="0" w:color="auto"/>
        <w:left w:val="none" w:sz="0" w:space="0" w:color="auto"/>
        <w:bottom w:val="none" w:sz="0" w:space="0" w:color="auto"/>
        <w:right w:val="none" w:sz="0" w:space="0" w:color="auto"/>
      </w:divBdr>
    </w:div>
    <w:div w:id="595940285">
      <w:bodyDiv w:val="1"/>
      <w:marLeft w:val="0"/>
      <w:marRight w:val="0"/>
      <w:marTop w:val="0"/>
      <w:marBottom w:val="0"/>
      <w:divBdr>
        <w:top w:val="none" w:sz="0" w:space="0" w:color="auto"/>
        <w:left w:val="none" w:sz="0" w:space="0" w:color="auto"/>
        <w:bottom w:val="none" w:sz="0" w:space="0" w:color="auto"/>
        <w:right w:val="none" w:sz="0" w:space="0" w:color="auto"/>
      </w:divBdr>
    </w:div>
    <w:div w:id="598174736">
      <w:bodyDiv w:val="1"/>
      <w:marLeft w:val="0"/>
      <w:marRight w:val="0"/>
      <w:marTop w:val="0"/>
      <w:marBottom w:val="0"/>
      <w:divBdr>
        <w:top w:val="none" w:sz="0" w:space="0" w:color="auto"/>
        <w:left w:val="none" w:sz="0" w:space="0" w:color="auto"/>
        <w:bottom w:val="none" w:sz="0" w:space="0" w:color="auto"/>
        <w:right w:val="none" w:sz="0" w:space="0" w:color="auto"/>
      </w:divBdr>
    </w:div>
    <w:div w:id="602566727">
      <w:bodyDiv w:val="1"/>
      <w:marLeft w:val="0"/>
      <w:marRight w:val="0"/>
      <w:marTop w:val="0"/>
      <w:marBottom w:val="0"/>
      <w:divBdr>
        <w:top w:val="none" w:sz="0" w:space="0" w:color="auto"/>
        <w:left w:val="none" w:sz="0" w:space="0" w:color="auto"/>
        <w:bottom w:val="none" w:sz="0" w:space="0" w:color="auto"/>
        <w:right w:val="none" w:sz="0" w:space="0" w:color="auto"/>
      </w:divBdr>
    </w:div>
    <w:div w:id="605427611">
      <w:bodyDiv w:val="1"/>
      <w:marLeft w:val="0"/>
      <w:marRight w:val="0"/>
      <w:marTop w:val="0"/>
      <w:marBottom w:val="0"/>
      <w:divBdr>
        <w:top w:val="none" w:sz="0" w:space="0" w:color="auto"/>
        <w:left w:val="none" w:sz="0" w:space="0" w:color="auto"/>
        <w:bottom w:val="none" w:sz="0" w:space="0" w:color="auto"/>
        <w:right w:val="none" w:sz="0" w:space="0" w:color="auto"/>
      </w:divBdr>
    </w:div>
    <w:div w:id="605499885">
      <w:bodyDiv w:val="1"/>
      <w:marLeft w:val="0"/>
      <w:marRight w:val="0"/>
      <w:marTop w:val="0"/>
      <w:marBottom w:val="0"/>
      <w:divBdr>
        <w:top w:val="none" w:sz="0" w:space="0" w:color="auto"/>
        <w:left w:val="none" w:sz="0" w:space="0" w:color="auto"/>
        <w:bottom w:val="none" w:sz="0" w:space="0" w:color="auto"/>
        <w:right w:val="none" w:sz="0" w:space="0" w:color="auto"/>
      </w:divBdr>
    </w:div>
    <w:div w:id="608008133">
      <w:bodyDiv w:val="1"/>
      <w:marLeft w:val="0"/>
      <w:marRight w:val="0"/>
      <w:marTop w:val="0"/>
      <w:marBottom w:val="0"/>
      <w:divBdr>
        <w:top w:val="none" w:sz="0" w:space="0" w:color="auto"/>
        <w:left w:val="none" w:sz="0" w:space="0" w:color="auto"/>
        <w:bottom w:val="none" w:sz="0" w:space="0" w:color="auto"/>
        <w:right w:val="none" w:sz="0" w:space="0" w:color="auto"/>
      </w:divBdr>
    </w:div>
    <w:div w:id="608392088">
      <w:bodyDiv w:val="1"/>
      <w:marLeft w:val="0"/>
      <w:marRight w:val="0"/>
      <w:marTop w:val="0"/>
      <w:marBottom w:val="0"/>
      <w:divBdr>
        <w:top w:val="none" w:sz="0" w:space="0" w:color="auto"/>
        <w:left w:val="none" w:sz="0" w:space="0" w:color="auto"/>
        <w:bottom w:val="none" w:sz="0" w:space="0" w:color="auto"/>
        <w:right w:val="none" w:sz="0" w:space="0" w:color="auto"/>
      </w:divBdr>
    </w:div>
    <w:div w:id="608439681">
      <w:bodyDiv w:val="1"/>
      <w:marLeft w:val="0"/>
      <w:marRight w:val="0"/>
      <w:marTop w:val="0"/>
      <w:marBottom w:val="0"/>
      <w:divBdr>
        <w:top w:val="none" w:sz="0" w:space="0" w:color="auto"/>
        <w:left w:val="none" w:sz="0" w:space="0" w:color="auto"/>
        <w:bottom w:val="none" w:sz="0" w:space="0" w:color="auto"/>
        <w:right w:val="none" w:sz="0" w:space="0" w:color="auto"/>
      </w:divBdr>
    </w:div>
    <w:div w:id="611665660">
      <w:bodyDiv w:val="1"/>
      <w:marLeft w:val="0"/>
      <w:marRight w:val="0"/>
      <w:marTop w:val="0"/>
      <w:marBottom w:val="0"/>
      <w:divBdr>
        <w:top w:val="none" w:sz="0" w:space="0" w:color="auto"/>
        <w:left w:val="none" w:sz="0" w:space="0" w:color="auto"/>
        <w:bottom w:val="none" w:sz="0" w:space="0" w:color="auto"/>
        <w:right w:val="none" w:sz="0" w:space="0" w:color="auto"/>
      </w:divBdr>
    </w:div>
    <w:div w:id="616060182">
      <w:bodyDiv w:val="1"/>
      <w:marLeft w:val="0"/>
      <w:marRight w:val="0"/>
      <w:marTop w:val="0"/>
      <w:marBottom w:val="0"/>
      <w:divBdr>
        <w:top w:val="none" w:sz="0" w:space="0" w:color="auto"/>
        <w:left w:val="none" w:sz="0" w:space="0" w:color="auto"/>
        <w:bottom w:val="none" w:sz="0" w:space="0" w:color="auto"/>
        <w:right w:val="none" w:sz="0" w:space="0" w:color="auto"/>
      </w:divBdr>
    </w:div>
    <w:div w:id="619998200">
      <w:bodyDiv w:val="1"/>
      <w:marLeft w:val="0"/>
      <w:marRight w:val="0"/>
      <w:marTop w:val="0"/>
      <w:marBottom w:val="0"/>
      <w:divBdr>
        <w:top w:val="none" w:sz="0" w:space="0" w:color="auto"/>
        <w:left w:val="none" w:sz="0" w:space="0" w:color="auto"/>
        <w:bottom w:val="none" w:sz="0" w:space="0" w:color="auto"/>
        <w:right w:val="none" w:sz="0" w:space="0" w:color="auto"/>
      </w:divBdr>
    </w:div>
    <w:div w:id="620957237">
      <w:bodyDiv w:val="1"/>
      <w:marLeft w:val="0"/>
      <w:marRight w:val="0"/>
      <w:marTop w:val="0"/>
      <w:marBottom w:val="0"/>
      <w:divBdr>
        <w:top w:val="none" w:sz="0" w:space="0" w:color="auto"/>
        <w:left w:val="none" w:sz="0" w:space="0" w:color="auto"/>
        <w:bottom w:val="none" w:sz="0" w:space="0" w:color="auto"/>
        <w:right w:val="none" w:sz="0" w:space="0" w:color="auto"/>
      </w:divBdr>
    </w:div>
    <w:div w:id="622617716">
      <w:bodyDiv w:val="1"/>
      <w:marLeft w:val="0"/>
      <w:marRight w:val="0"/>
      <w:marTop w:val="0"/>
      <w:marBottom w:val="0"/>
      <w:divBdr>
        <w:top w:val="none" w:sz="0" w:space="0" w:color="auto"/>
        <w:left w:val="none" w:sz="0" w:space="0" w:color="auto"/>
        <w:bottom w:val="none" w:sz="0" w:space="0" w:color="auto"/>
        <w:right w:val="none" w:sz="0" w:space="0" w:color="auto"/>
      </w:divBdr>
    </w:div>
    <w:div w:id="622926704">
      <w:bodyDiv w:val="1"/>
      <w:marLeft w:val="0"/>
      <w:marRight w:val="0"/>
      <w:marTop w:val="0"/>
      <w:marBottom w:val="0"/>
      <w:divBdr>
        <w:top w:val="none" w:sz="0" w:space="0" w:color="auto"/>
        <w:left w:val="none" w:sz="0" w:space="0" w:color="auto"/>
        <w:bottom w:val="none" w:sz="0" w:space="0" w:color="auto"/>
        <w:right w:val="none" w:sz="0" w:space="0" w:color="auto"/>
      </w:divBdr>
    </w:div>
    <w:div w:id="623853820">
      <w:bodyDiv w:val="1"/>
      <w:marLeft w:val="0"/>
      <w:marRight w:val="0"/>
      <w:marTop w:val="0"/>
      <w:marBottom w:val="0"/>
      <w:divBdr>
        <w:top w:val="none" w:sz="0" w:space="0" w:color="auto"/>
        <w:left w:val="none" w:sz="0" w:space="0" w:color="auto"/>
        <w:bottom w:val="none" w:sz="0" w:space="0" w:color="auto"/>
        <w:right w:val="none" w:sz="0" w:space="0" w:color="auto"/>
      </w:divBdr>
    </w:div>
    <w:div w:id="628511180">
      <w:bodyDiv w:val="1"/>
      <w:marLeft w:val="0"/>
      <w:marRight w:val="0"/>
      <w:marTop w:val="0"/>
      <w:marBottom w:val="0"/>
      <w:divBdr>
        <w:top w:val="none" w:sz="0" w:space="0" w:color="auto"/>
        <w:left w:val="none" w:sz="0" w:space="0" w:color="auto"/>
        <w:bottom w:val="none" w:sz="0" w:space="0" w:color="auto"/>
        <w:right w:val="none" w:sz="0" w:space="0" w:color="auto"/>
      </w:divBdr>
    </w:div>
    <w:div w:id="630093200">
      <w:bodyDiv w:val="1"/>
      <w:marLeft w:val="0"/>
      <w:marRight w:val="0"/>
      <w:marTop w:val="0"/>
      <w:marBottom w:val="0"/>
      <w:divBdr>
        <w:top w:val="none" w:sz="0" w:space="0" w:color="auto"/>
        <w:left w:val="none" w:sz="0" w:space="0" w:color="auto"/>
        <w:bottom w:val="none" w:sz="0" w:space="0" w:color="auto"/>
        <w:right w:val="none" w:sz="0" w:space="0" w:color="auto"/>
      </w:divBdr>
    </w:div>
    <w:div w:id="630139739">
      <w:bodyDiv w:val="1"/>
      <w:marLeft w:val="0"/>
      <w:marRight w:val="0"/>
      <w:marTop w:val="0"/>
      <w:marBottom w:val="0"/>
      <w:divBdr>
        <w:top w:val="none" w:sz="0" w:space="0" w:color="auto"/>
        <w:left w:val="none" w:sz="0" w:space="0" w:color="auto"/>
        <w:bottom w:val="none" w:sz="0" w:space="0" w:color="auto"/>
        <w:right w:val="none" w:sz="0" w:space="0" w:color="auto"/>
      </w:divBdr>
    </w:div>
    <w:div w:id="634794722">
      <w:bodyDiv w:val="1"/>
      <w:marLeft w:val="0"/>
      <w:marRight w:val="0"/>
      <w:marTop w:val="0"/>
      <w:marBottom w:val="0"/>
      <w:divBdr>
        <w:top w:val="none" w:sz="0" w:space="0" w:color="auto"/>
        <w:left w:val="none" w:sz="0" w:space="0" w:color="auto"/>
        <w:bottom w:val="none" w:sz="0" w:space="0" w:color="auto"/>
        <w:right w:val="none" w:sz="0" w:space="0" w:color="auto"/>
      </w:divBdr>
    </w:div>
    <w:div w:id="639071711">
      <w:bodyDiv w:val="1"/>
      <w:marLeft w:val="0"/>
      <w:marRight w:val="0"/>
      <w:marTop w:val="0"/>
      <w:marBottom w:val="0"/>
      <w:divBdr>
        <w:top w:val="none" w:sz="0" w:space="0" w:color="auto"/>
        <w:left w:val="none" w:sz="0" w:space="0" w:color="auto"/>
        <w:bottom w:val="none" w:sz="0" w:space="0" w:color="auto"/>
        <w:right w:val="none" w:sz="0" w:space="0" w:color="auto"/>
      </w:divBdr>
    </w:div>
    <w:div w:id="639459675">
      <w:bodyDiv w:val="1"/>
      <w:marLeft w:val="0"/>
      <w:marRight w:val="0"/>
      <w:marTop w:val="0"/>
      <w:marBottom w:val="0"/>
      <w:divBdr>
        <w:top w:val="none" w:sz="0" w:space="0" w:color="auto"/>
        <w:left w:val="none" w:sz="0" w:space="0" w:color="auto"/>
        <w:bottom w:val="none" w:sz="0" w:space="0" w:color="auto"/>
        <w:right w:val="none" w:sz="0" w:space="0" w:color="auto"/>
      </w:divBdr>
    </w:div>
    <w:div w:id="639657437">
      <w:bodyDiv w:val="1"/>
      <w:marLeft w:val="0"/>
      <w:marRight w:val="0"/>
      <w:marTop w:val="0"/>
      <w:marBottom w:val="0"/>
      <w:divBdr>
        <w:top w:val="none" w:sz="0" w:space="0" w:color="auto"/>
        <w:left w:val="none" w:sz="0" w:space="0" w:color="auto"/>
        <w:bottom w:val="none" w:sz="0" w:space="0" w:color="auto"/>
        <w:right w:val="none" w:sz="0" w:space="0" w:color="auto"/>
      </w:divBdr>
    </w:div>
    <w:div w:id="639774934">
      <w:bodyDiv w:val="1"/>
      <w:marLeft w:val="0"/>
      <w:marRight w:val="0"/>
      <w:marTop w:val="0"/>
      <w:marBottom w:val="0"/>
      <w:divBdr>
        <w:top w:val="none" w:sz="0" w:space="0" w:color="auto"/>
        <w:left w:val="none" w:sz="0" w:space="0" w:color="auto"/>
        <w:bottom w:val="none" w:sz="0" w:space="0" w:color="auto"/>
        <w:right w:val="none" w:sz="0" w:space="0" w:color="auto"/>
      </w:divBdr>
    </w:div>
    <w:div w:id="648441992">
      <w:bodyDiv w:val="1"/>
      <w:marLeft w:val="0"/>
      <w:marRight w:val="0"/>
      <w:marTop w:val="0"/>
      <w:marBottom w:val="0"/>
      <w:divBdr>
        <w:top w:val="none" w:sz="0" w:space="0" w:color="auto"/>
        <w:left w:val="none" w:sz="0" w:space="0" w:color="auto"/>
        <w:bottom w:val="none" w:sz="0" w:space="0" w:color="auto"/>
        <w:right w:val="none" w:sz="0" w:space="0" w:color="auto"/>
      </w:divBdr>
    </w:div>
    <w:div w:id="653487313">
      <w:bodyDiv w:val="1"/>
      <w:marLeft w:val="0"/>
      <w:marRight w:val="0"/>
      <w:marTop w:val="0"/>
      <w:marBottom w:val="0"/>
      <w:divBdr>
        <w:top w:val="none" w:sz="0" w:space="0" w:color="auto"/>
        <w:left w:val="none" w:sz="0" w:space="0" w:color="auto"/>
        <w:bottom w:val="none" w:sz="0" w:space="0" w:color="auto"/>
        <w:right w:val="none" w:sz="0" w:space="0" w:color="auto"/>
      </w:divBdr>
    </w:div>
    <w:div w:id="653724952">
      <w:bodyDiv w:val="1"/>
      <w:marLeft w:val="0"/>
      <w:marRight w:val="0"/>
      <w:marTop w:val="0"/>
      <w:marBottom w:val="0"/>
      <w:divBdr>
        <w:top w:val="none" w:sz="0" w:space="0" w:color="auto"/>
        <w:left w:val="none" w:sz="0" w:space="0" w:color="auto"/>
        <w:bottom w:val="none" w:sz="0" w:space="0" w:color="auto"/>
        <w:right w:val="none" w:sz="0" w:space="0" w:color="auto"/>
      </w:divBdr>
    </w:div>
    <w:div w:id="653876326">
      <w:bodyDiv w:val="1"/>
      <w:marLeft w:val="0"/>
      <w:marRight w:val="0"/>
      <w:marTop w:val="0"/>
      <w:marBottom w:val="0"/>
      <w:divBdr>
        <w:top w:val="none" w:sz="0" w:space="0" w:color="auto"/>
        <w:left w:val="none" w:sz="0" w:space="0" w:color="auto"/>
        <w:bottom w:val="none" w:sz="0" w:space="0" w:color="auto"/>
        <w:right w:val="none" w:sz="0" w:space="0" w:color="auto"/>
      </w:divBdr>
    </w:div>
    <w:div w:id="658729549">
      <w:bodyDiv w:val="1"/>
      <w:marLeft w:val="0"/>
      <w:marRight w:val="0"/>
      <w:marTop w:val="0"/>
      <w:marBottom w:val="0"/>
      <w:divBdr>
        <w:top w:val="none" w:sz="0" w:space="0" w:color="auto"/>
        <w:left w:val="none" w:sz="0" w:space="0" w:color="auto"/>
        <w:bottom w:val="none" w:sz="0" w:space="0" w:color="auto"/>
        <w:right w:val="none" w:sz="0" w:space="0" w:color="auto"/>
      </w:divBdr>
    </w:div>
    <w:div w:id="660547486">
      <w:bodyDiv w:val="1"/>
      <w:marLeft w:val="0"/>
      <w:marRight w:val="0"/>
      <w:marTop w:val="0"/>
      <w:marBottom w:val="0"/>
      <w:divBdr>
        <w:top w:val="none" w:sz="0" w:space="0" w:color="auto"/>
        <w:left w:val="none" w:sz="0" w:space="0" w:color="auto"/>
        <w:bottom w:val="none" w:sz="0" w:space="0" w:color="auto"/>
        <w:right w:val="none" w:sz="0" w:space="0" w:color="auto"/>
      </w:divBdr>
    </w:div>
    <w:div w:id="663357828">
      <w:bodyDiv w:val="1"/>
      <w:marLeft w:val="0"/>
      <w:marRight w:val="0"/>
      <w:marTop w:val="0"/>
      <w:marBottom w:val="0"/>
      <w:divBdr>
        <w:top w:val="none" w:sz="0" w:space="0" w:color="auto"/>
        <w:left w:val="none" w:sz="0" w:space="0" w:color="auto"/>
        <w:bottom w:val="none" w:sz="0" w:space="0" w:color="auto"/>
        <w:right w:val="none" w:sz="0" w:space="0" w:color="auto"/>
      </w:divBdr>
    </w:div>
    <w:div w:id="664623838">
      <w:bodyDiv w:val="1"/>
      <w:marLeft w:val="0"/>
      <w:marRight w:val="0"/>
      <w:marTop w:val="0"/>
      <w:marBottom w:val="0"/>
      <w:divBdr>
        <w:top w:val="none" w:sz="0" w:space="0" w:color="auto"/>
        <w:left w:val="none" w:sz="0" w:space="0" w:color="auto"/>
        <w:bottom w:val="none" w:sz="0" w:space="0" w:color="auto"/>
        <w:right w:val="none" w:sz="0" w:space="0" w:color="auto"/>
      </w:divBdr>
    </w:div>
    <w:div w:id="666445269">
      <w:bodyDiv w:val="1"/>
      <w:marLeft w:val="0"/>
      <w:marRight w:val="0"/>
      <w:marTop w:val="0"/>
      <w:marBottom w:val="0"/>
      <w:divBdr>
        <w:top w:val="none" w:sz="0" w:space="0" w:color="auto"/>
        <w:left w:val="none" w:sz="0" w:space="0" w:color="auto"/>
        <w:bottom w:val="none" w:sz="0" w:space="0" w:color="auto"/>
        <w:right w:val="none" w:sz="0" w:space="0" w:color="auto"/>
      </w:divBdr>
    </w:div>
    <w:div w:id="667942915">
      <w:bodyDiv w:val="1"/>
      <w:marLeft w:val="0"/>
      <w:marRight w:val="0"/>
      <w:marTop w:val="0"/>
      <w:marBottom w:val="0"/>
      <w:divBdr>
        <w:top w:val="none" w:sz="0" w:space="0" w:color="auto"/>
        <w:left w:val="none" w:sz="0" w:space="0" w:color="auto"/>
        <w:bottom w:val="none" w:sz="0" w:space="0" w:color="auto"/>
        <w:right w:val="none" w:sz="0" w:space="0" w:color="auto"/>
      </w:divBdr>
    </w:div>
    <w:div w:id="669216082">
      <w:bodyDiv w:val="1"/>
      <w:marLeft w:val="0"/>
      <w:marRight w:val="0"/>
      <w:marTop w:val="0"/>
      <w:marBottom w:val="0"/>
      <w:divBdr>
        <w:top w:val="none" w:sz="0" w:space="0" w:color="auto"/>
        <w:left w:val="none" w:sz="0" w:space="0" w:color="auto"/>
        <w:bottom w:val="none" w:sz="0" w:space="0" w:color="auto"/>
        <w:right w:val="none" w:sz="0" w:space="0" w:color="auto"/>
      </w:divBdr>
    </w:div>
    <w:div w:id="671493217">
      <w:bodyDiv w:val="1"/>
      <w:marLeft w:val="0"/>
      <w:marRight w:val="0"/>
      <w:marTop w:val="0"/>
      <w:marBottom w:val="0"/>
      <w:divBdr>
        <w:top w:val="none" w:sz="0" w:space="0" w:color="auto"/>
        <w:left w:val="none" w:sz="0" w:space="0" w:color="auto"/>
        <w:bottom w:val="none" w:sz="0" w:space="0" w:color="auto"/>
        <w:right w:val="none" w:sz="0" w:space="0" w:color="auto"/>
      </w:divBdr>
    </w:div>
    <w:div w:id="673537712">
      <w:bodyDiv w:val="1"/>
      <w:marLeft w:val="0"/>
      <w:marRight w:val="0"/>
      <w:marTop w:val="0"/>
      <w:marBottom w:val="0"/>
      <w:divBdr>
        <w:top w:val="none" w:sz="0" w:space="0" w:color="auto"/>
        <w:left w:val="none" w:sz="0" w:space="0" w:color="auto"/>
        <w:bottom w:val="none" w:sz="0" w:space="0" w:color="auto"/>
        <w:right w:val="none" w:sz="0" w:space="0" w:color="auto"/>
      </w:divBdr>
    </w:div>
    <w:div w:id="674302454">
      <w:bodyDiv w:val="1"/>
      <w:marLeft w:val="0"/>
      <w:marRight w:val="0"/>
      <w:marTop w:val="0"/>
      <w:marBottom w:val="0"/>
      <w:divBdr>
        <w:top w:val="none" w:sz="0" w:space="0" w:color="auto"/>
        <w:left w:val="none" w:sz="0" w:space="0" w:color="auto"/>
        <w:bottom w:val="none" w:sz="0" w:space="0" w:color="auto"/>
        <w:right w:val="none" w:sz="0" w:space="0" w:color="auto"/>
      </w:divBdr>
    </w:div>
    <w:div w:id="677998074">
      <w:bodyDiv w:val="1"/>
      <w:marLeft w:val="0"/>
      <w:marRight w:val="0"/>
      <w:marTop w:val="0"/>
      <w:marBottom w:val="0"/>
      <w:divBdr>
        <w:top w:val="none" w:sz="0" w:space="0" w:color="auto"/>
        <w:left w:val="none" w:sz="0" w:space="0" w:color="auto"/>
        <w:bottom w:val="none" w:sz="0" w:space="0" w:color="auto"/>
        <w:right w:val="none" w:sz="0" w:space="0" w:color="auto"/>
      </w:divBdr>
    </w:div>
    <w:div w:id="678435369">
      <w:bodyDiv w:val="1"/>
      <w:marLeft w:val="0"/>
      <w:marRight w:val="0"/>
      <w:marTop w:val="0"/>
      <w:marBottom w:val="0"/>
      <w:divBdr>
        <w:top w:val="none" w:sz="0" w:space="0" w:color="auto"/>
        <w:left w:val="none" w:sz="0" w:space="0" w:color="auto"/>
        <w:bottom w:val="none" w:sz="0" w:space="0" w:color="auto"/>
        <w:right w:val="none" w:sz="0" w:space="0" w:color="auto"/>
      </w:divBdr>
    </w:div>
    <w:div w:id="679114906">
      <w:bodyDiv w:val="1"/>
      <w:marLeft w:val="0"/>
      <w:marRight w:val="0"/>
      <w:marTop w:val="0"/>
      <w:marBottom w:val="0"/>
      <w:divBdr>
        <w:top w:val="none" w:sz="0" w:space="0" w:color="auto"/>
        <w:left w:val="none" w:sz="0" w:space="0" w:color="auto"/>
        <w:bottom w:val="none" w:sz="0" w:space="0" w:color="auto"/>
        <w:right w:val="none" w:sz="0" w:space="0" w:color="auto"/>
      </w:divBdr>
    </w:div>
    <w:div w:id="681278429">
      <w:bodyDiv w:val="1"/>
      <w:marLeft w:val="0"/>
      <w:marRight w:val="0"/>
      <w:marTop w:val="0"/>
      <w:marBottom w:val="0"/>
      <w:divBdr>
        <w:top w:val="none" w:sz="0" w:space="0" w:color="auto"/>
        <w:left w:val="none" w:sz="0" w:space="0" w:color="auto"/>
        <w:bottom w:val="none" w:sz="0" w:space="0" w:color="auto"/>
        <w:right w:val="none" w:sz="0" w:space="0" w:color="auto"/>
      </w:divBdr>
    </w:div>
    <w:div w:id="682052799">
      <w:bodyDiv w:val="1"/>
      <w:marLeft w:val="0"/>
      <w:marRight w:val="0"/>
      <w:marTop w:val="0"/>
      <w:marBottom w:val="0"/>
      <w:divBdr>
        <w:top w:val="none" w:sz="0" w:space="0" w:color="auto"/>
        <w:left w:val="none" w:sz="0" w:space="0" w:color="auto"/>
        <w:bottom w:val="none" w:sz="0" w:space="0" w:color="auto"/>
        <w:right w:val="none" w:sz="0" w:space="0" w:color="auto"/>
      </w:divBdr>
    </w:div>
    <w:div w:id="689405766">
      <w:bodyDiv w:val="1"/>
      <w:marLeft w:val="0"/>
      <w:marRight w:val="0"/>
      <w:marTop w:val="0"/>
      <w:marBottom w:val="0"/>
      <w:divBdr>
        <w:top w:val="none" w:sz="0" w:space="0" w:color="auto"/>
        <w:left w:val="none" w:sz="0" w:space="0" w:color="auto"/>
        <w:bottom w:val="none" w:sz="0" w:space="0" w:color="auto"/>
        <w:right w:val="none" w:sz="0" w:space="0" w:color="auto"/>
      </w:divBdr>
    </w:div>
    <w:div w:id="691221315">
      <w:bodyDiv w:val="1"/>
      <w:marLeft w:val="0"/>
      <w:marRight w:val="0"/>
      <w:marTop w:val="0"/>
      <w:marBottom w:val="0"/>
      <w:divBdr>
        <w:top w:val="none" w:sz="0" w:space="0" w:color="auto"/>
        <w:left w:val="none" w:sz="0" w:space="0" w:color="auto"/>
        <w:bottom w:val="none" w:sz="0" w:space="0" w:color="auto"/>
        <w:right w:val="none" w:sz="0" w:space="0" w:color="auto"/>
      </w:divBdr>
    </w:div>
    <w:div w:id="691688795">
      <w:bodyDiv w:val="1"/>
      <w:marLeft w:val="0"/>
      <w:marRight w:val="0"/>
      <w:marTop w:val="0"/>
      <w:marBottom w:val="0"/>
      <w:divBdr>
        <w:top w:val="none" w:sz="0" w:space="0" w:color="auto"/>
        <w:left w:val="none" w:sz="0" w:space="0" w:color="auto"/>
        <w:bottom w:val="none" w:sz="0" w:space="0" w:color="auto"/>
        <w:right w:val="none" w:sz="0" w:space="0" w:color="auto"/>
      </w:divBdr>
    </w:div>
    <w:div w:id="695469480">
      <w:bodyDiv w:val="1"/>
      <w:marLeft w:val="0"/>
      <w:marRight w:val="0"/>
      <w:marTop w:val="0"/>
      <w:marBottom w:val="0"/>
      <w:divBdr>
        <w:top w:val="none" w:sz="0" w:space="0" w:color="auto"/>
        <w:left w:val="none" w:sz="0" w:space="0" w:color="auto"/>
        <w:bottom w:val="none" w:sz="0" w:space="0" w:color="auto"/>
        <w:right w:val="none" w:sz="0" w:space="0" w:color="auto"/>
      </w:divBdr>
    </w:div>
    <w:div w:id="700472130">
      <w:bodyDiv w:val="1"/>
      <w:marLeft w:val="0"/>
      <w:marRight w:val="0"/>
      <w:marTop w:val="0"/>
      <w:marBottom w:val="0"/>
      <w:divBdr>
        <w:top w:val="none" w:sz="0" w:space="0" w:color="auto"/>
        <w:left w:val="none" w:sz="0" w:space="0" w:color="auto"/>
        <w:bottom w:val="none" w:sz="0" w:space="0" w:color="auto"/>
        <w:right w:val="none" w:sz="0" w:space="0" w:color="auto"/>
      </w:divBdr>
    </w:div>
    <w:div w:id="703020068">
      <w:bodyDiv w:val="1"/>
      <w:marLeft w:val="0"/>
      <w:marRight w:val="0"/>
      <w:marTop w:val="0"/>
      <w:marBottom w:val="0"/>
      <w:divBdr>
        <w:top w:val="none" w:sz="0" w:space="0" w:color="auto"/>
        <w:left w:val="none" w:sz="0" w:space="0" w:color="auto"/>
        <w:bottom w:val="none" w:sz="0" w:space="0" w:color="auto"/>
        <w:right w:val="none" w:sz="0" w:space="0" w:color="auto"/>
      </w:divBdr>
    </w:div>
    <w:div w:id="708070863">
      <w:bodyDiv w:val="1"/>
      <w:marLeft w:val="0"/>
      <w:marRight w:val="0"/>
      <w:marTop w:val="0"/>
      <w:marBottom w:val="0"/>
      <w:divBdr>
        <w:top w:val="none" w:sz="0" w:space="0" w:color="auto"/>
        <w:left w:val="none" w:sz="0" w:space="0" w:color="auto"/>
        <w:bottom w:val="none" w:sz="0" w:space="0" w:color="auto"/>
        <w:right w:val="none" w:sz="0" w:space="0" w:color="auto"/>
      </w:divBdr>
    </w:div>
    <w:div w:id="709765951">
      <w:bodyDiv w:val="1"/>
      <w:marLeft w:val="0"/>
      <w:marRight w:val="0"/>
      <w:marTop w:val="0"/>
      <w:marBottom w:val="0"/>
      <w:divBdr>
        <w:top w:val="none" w:sz="0" w:space="0" w:color="auto"/>
        <w:left w:val="none" w:sz="0" w:space="0" w:color="auto"/>
        <w:bottom w:val="none" w:sz="0" w:space="0" w:color="auto"/>
        <w:right w:val="none" w:sz="0" w:space="0" w:color="auto"/>
      </w:divBdr>
    </w:div>
    <w:div w:id="710685691">
      <w:bodyDiv w:val="1"/>
      <w:marLeft w:val="0"/>
      <w:marRight w:val="0"/>
      <w:marTop w:val="0"/>
      <w:marBottom w:val="0"/>
      <w:divBdr>
        <w:top w:val="none" w:sz="0" w:space="0" w:color="auto"/>
        <w:left w:val="none" w:sz="0" w:space="0" w:color="auto"/>
        <w:bottom w:val="none" w:sz="0" w:space="0" w:color="auto"/>
        <w:right w:val="none" w:sz="0" w:space="0" w:color="auto"/>
      </w:divBdr>
    </w:div>
    <w:div w:id="713231868">
      <w:bodyDiv w:val="1"/>
      <w:marLeft w:val="0"/>
      <w:marRight w:val="0"/>
      <w:marTop w:val="0"/>
      <w:marBottom w:val="0"/>
      <w:divBdr>
        <w:top w:val="none" w:sz="0" w:space="0" w:color="auto"/>
        <w:left w:val="none" w:sz="0" w:space="0" w:color="auto"/>
        <w:bottom w:val="none" w:sz="0" w:space="0" w:color="auto"/>
        <w:right w:val="none" w:sz="0" w:space="0" w:color="auto"/>
      </w:divBdr>
    </w:div>
    <w:div w:id="716513787">
      <w:bodyDiv w:val="1"/>
      <w:marLeft w:val="0"/>
      <w:marRight w:val="0"/>
      <w:marTop w:val="0"/>
      <w:marBottom w:val="0"/>
      <w:divBdr>
        <w:top w:val="none" w:sz="0" w:space="0" w:color="auto"/>
        <w:left w:val="none" w:sz="0" w:space="0" w:color="auto"/>
        <w:bottom w:val="none" w:sz="0" w:space="0" w:color="auto"/>
        <w:right w:val="none" w:sz="0" w:space="0" w:color="auto"/>
      </w:divBdr>
    </w:div>
    <w:div w:id="716928641">
      <w:bodyDiv w:val="1"/>
      <w:marLeft w:val="0"/>
      <w:marRight w:val="0"/>
      <w:marTop w:val="0"/>
      <w:marBottom w:val="0"/>
      <w:divBdr>
        <w:top w:val="none" w:sz="0" w:space="0" w:color="auto"/>
        <w:left w:val="none" w:sz="0" w:space="0" w:color="auto"/>
        <w:bottom w:val="none" w:sz="0" w:space="0" w:color="auto"/>
        <w:right w:val="none" w:sz="0" w:space="0" w:color="auto"/>
      </w:divBdr>
    </w:div>
    <w:div w:id="716972729">
      <w:bodyDiv w:val="1"/>
      <w:marLeft w:val="0"/>
      <w:marRight w:val="0"/>
      <w:marTop w:val="0"/>
      <w:marBottom w:val="0"/>
      <w:divBdr>
        <w:top w:val="none" w:sz="0" w:space="0" w:color="auto"/>
        <w:left w:val="none" w:sz="0" w:space="0" w:color="auto"/>
        <w:bottom w:val="none" w:sz="0" w:space="0" w:color="auto"/>
        <w:right w:val="none" w:sz="0" w:space="0" w:color="auto"/>
      </w:divBdr>
    </w:div>
    <w:div w:id="719718345">
      <w:bodyDiv w:val="1"/>
      <w:marLeft w:val="0"/>
      <w:marRight w:val="0"/>
      <w:marTop w:val="0"/>
      <w:marBottom w:val="0"/>
      <w:divBdr>
        <w:top w:val="none" w:sz="0" w:space="0" w:color="auto"/>
        <w:left w:val="none" w:sz="0" w:space="0" w:color="auto"/>
        <w:bottom w:val="none" w:sz="0" w:space="0" w:color="auto"/>
        <w:right w:val="none" w:sz="0" w:space="0" w:color="auto"/>
      </w:divBdr>
    </w:div>
    <w:div w:id="720977697">
      <w:bodyDiv w:val="1"/>
      <w:marLeft w:val="0"/>
      <w:marRight w:val="0"/>
      <w:marTop w:val="0"/>
      <w:marBottom w:val="0"/>
      <w:divBdr>
        <w:top w:val="none" w:sz="0" w:space="0" w:color="auto"/>
        <w:left w:val="none" w:sz="0" w:space="0" w:color="auto"/>
        <w:bottom w:val="none" w:sz="0" w:space="0" w:color="auto"/>
        <w:right w:val="none" w:sz="0" w:space="0" w:color="auto"/>
      </w:divBdr>
    </w:div>
    <w:div w:id="726145530">
      <w:bodyDiv w:val="1"/>
      <w:marLeft w:val="0"/>
      <w:marRight w:val="0"/>
      <w:marTop w:val="0"/>
      <w:marBottom w:val="0"/>
      <w:divBdr>
        <w:top w:val="none" w:sz="0" w:space="0" w:color="auto"/>
        <w:left w:val="none" w:sz="0" w:space="0" w:color="auto"/>
        <w:bottom w:val="none" w:sz="0" w:space="0" w:color="auto"/>
        <w:right w:val="none" w:sz="0" w:space="0" w:color="auto"/>
      </w:divBdr>
    </w:div>
    <w:div w:id="727723020">
      <w:bodyDiv w:val="1"/>
      <w:marLeft w:val="0"/>
      <w:marRight w:val="0"/>
      <w:marTop w:val="0"/>
      <w:marBottom w:val="0"/>
      <w:divBdr>
        <w:top w:val="none" w:sz="0" w:space="0" w:color="auto"/>
        <w:left w:val="none" w:sz="0" w:space="0" w:color="auto"/>
        <w:bottom w:val="none" w:sz="0" w:space="0" w:color="auto"/>
        <w:right w:val="none" w:sz="0" w:space="0" w:color="auto"/>
      </w:divBdr>
    </w:div>
    <w:div w:id="728504957">
      <w:bodyDiv w:val="1"/>
      <w:marLeft w:val="0"/>
      <w:marRight w:val="0"/>
      <w:marTop w:val="0"/>
      <w:marBottom w:val="0"/>
      <w:divBdr>
        <w:top w:val="none" w:sz="0" w:space="0" w:color="auto"/>
        <w:left w:val="none" w:sz="0" w:space="0" w:color="auto"/>
        <w:bottom w:val="none" w:sz="0" w:space="0" w:color="auto"/>
        <w:right w:val="none" w:sz="0" w:space="0" w:color="auto"/>
      </w:divBdr>
    </w:div>
    <w:div w:id="728919181">
      <w:bodyDiv w:val="1"/>
      <w:marLeft w:val="0"/>
      <w:marRight w:val="0"/>
      <w:marTop w:val="0"/>
      <w:marBottom w:val="0"/>
      <w:divBdr>
        <w:top w:val="none" w:sz="0" w:space="0" w:color="auto"/>
        <w:left w:val="none" w:sz="0" w:space="0" w:color="auto"/>
        <w:bottom w:val="none" w:sz="0" w:space="0" w:color="auto"/>
        <w:right w:val="none" w:sz="0" w:space="0" w:color="auto"/>
      </w:divBdr>
    </w:div>
    <w:div w:id="729620733">
      <w:bodyDiv w:val="1"/>
      <w:marLeft w:val="0"/>
      <w:marRight w:val="0"/>
      <w:marTop w:val="0"/>
      <w:marBottom w:val="0"/>
      <w:divBdr>
        <w:top w:val="none" w:sz="0" w:space="0" w:color="auto"/>
        <w:left w:val="none" w:sz="0" w:space="0" w:color="auto"/>
        <w:bottom w:val="none" w:sz="0" w:space="0" w:color="auto"/>
        <w:right w:val="none" w:sz="0" w:space="0" w:color="auto"/>
      </w:divBdr>
    </w:div>
    <w:div w:id="734474051">
      <w:bodyDiv w:val="1"/>
      <w:marLeft w:val="0"/>
      <w:marRight w:val="0"/>
      <w:marTop w:val="0"/>
      <w:marBottom w:val="0"/>
      <w:divBdr>
        <w:top w:val="none" w:sz="0" w:space="0" w:color="auto"/>
        <w:left w:val="none" w:sz="0" w:space="0" w:color="auto"/>
        <w:bottom w:val="none" w:sz="0" w:space="0" w:color="auto"/>
        <w:right w:val="none" w:sz="0" w:space="0" w:color="auto"/>
      </w:divBdr>
    </w:div>
    <w:div w:id="738091321">
      <w:bodyDiv w:val="1"/>
      <w:marLeft w:val="0"/>
      <w:marRight w:val="0"/>
      <w:marTop w:val="0"/>
      <w:marBottom w:val="0"/>
      <w:divBdr>
        <w:top w:val="none" w:sz="0" w:space="0" w:color="auto"/>
        <w:left w:val="none" w:sz="0" w:space="0" w:color="auto"/>
        <w:bottom w:val="none" w:sz="0" w:space="0" w:color="auto"/>
        <w:right w:val="none" w:sz="0" w:space="0" w:color="auto"/>
      </w:divBdr>
    </w:div>
    <w:div w:id="743987832">
      <w:bodyDiv w:val="1"/>
      <w:marLeft w:val="0"/>
      <w:marRight w:val="0"/>
      <w:marTop w:val="0"/>
      <w:marBottom w:val="0"/>
      <w:divBdr>
        <w:top w:val="none" w:sz="0" w:space="0" w:color="auto"/>
        <w:left w:val="none" w:sz="0" w:space="0" w:color="auto"/>
        <w:bottom w:val="none" w:sz="0" w:space="0" w:color="auto"/>
        <w:right w:val="none" w:sz="0" w:space="0" w:color="auto"/>
      </w:divBdr>
    </w:div>
    <w:div w:id="744958295">
      <w:bodyDiv w:val="1"/>
      <w:marLeft w:val="0"/>
      <w:marRight w:val="0"/>
      <w:marTop w:val="0"/>
      <w:marBottom w:val="0"/>
      <w:divBdr>
        <w:top w:val="none" w:sz="0" w:space="0" w:color="auto"/>
        <w:left w:val="none" w:sz="0" w:space="0" w:color="auto"/>
        <w:bottom w:val="none" w:sz="0" w:space="0" w:color="auto"/>
        <w:right w:val="none" w:sz="0" w:space="0" w:color="auto"/>
      </w:divBdr>
    </w:div>
    <w:div w:id="746804518">
      <w:bodyDiv w:val="1"/>
      <w:marLeft w:val="0"/>
      <w:marRight w:val="0"/>
      <w:marTop w:val="0"/>
      <w:marBottom w:val="0"/>
      <w:divBdr>
        <w:top w:val="none" w:sz="0" w:space="0" w:color="auto"/>
        <w:left w:val="none" w:sz="0" w:space="0" w:color="auto"/>
        <w:bottom w:val="none" w:sz="0" w:space="0" w:color="auto"/>
        <w:right w:val="none" w:sz="0" w:space="0" w:color="auto"/>
      </w:divBdr>
    </w:div>
    <w:div w:id="755440329">
      <w:bodyDiv w:val="1"/>
      <w:marLeft w:val="0"/>
      <w:marRight w:val="0"/>
      <w:marTop w:val="0"/>
      <w:marBottom w:val="0"/>
      <w:divBdr>
        <w:top w:val="none" w:sz="0" w:space="0" w:color="auto"/>
        <w:left w:val="none" w:sz="0" w:space="0" w:color="auto"/>
        <w:bottom w:val="none" w:sz="0" w:space="0" w:color="auto"/>
        <w:right w:val="none" w:sz="0" w:space="0" w:color="auto"/>
      </w:divBdr>
    </w:div>
    <w:div w:id="755982011">
      <w:bodyDiv w:val="1"/>
      <w:marLeft w:val="0"/>
      <w:marRight w:val="0"/>
      <w:marTop w:val="0"/>
      <w:marBottom w:val="0"/>
      <w:divBdr>
        <w:top w:val="none" w:sz="0" w:space="0" w:color="auto"/>
        <w:left w:val="none" w:sz="0" w:space="0" w:color="auto"/>
        <w:bottom w:val="none" w:sz="0" w:space="0" w:color="auto"/>
        <w:right w:val="none" w:sz="0" w:space="0" w:color="auto"/>
      </w:divBdr>
    </w:div>
    <w:div w:id="756562025">
      <w:bodyDiv w:val="1"/>
      <w:marLeft w:val="0"/>
      <w:marRight w:val="0"/>
      <w:marTop w:val="0"/>
      <w:marBottom w:val="0"/>
      <w:divBdr>
        <w:top w:val="none" w:sz="0" w:space="0" w:color="auto"/>
        <w:left w:val="none" w:sz="0" w:space="0" w:color="auto"/>
        <w:bottom w:val="none" w:sz="0" w:space="0" w:color="auto"/>
        <w:right w:val="none" w:sz="0" w:space="0" w:color="auto"/>
      </w:divBdr>
    </w:div>
    <w:div w:id="757140008">
      <w:bodyDiv w:val="1"/>
      <w:marLeft w:val="0"/>
      <w:marRight w:val="0"/>
      <w:marTop w:val="0"/>
      <w:marBottom w:val="0"/>
      <w:divBdr>
        <w:top w:val="none" w:sz="0" w:space="0" w:color="auto"/>
        <w:left w:val="none" w:sz="0" w:space="0" w:color="auto"/>
        <w:bottom w:val="none" w:sz="0" w:space="0" w:color="auto"/>
        <w:right w:val="none" w:sz="0" w:space="0" w:color="auto"/>
      </w:divBdr>
    </w:div>
    <w:div w:id="758715540">
      <w:bodyDiv w:val="1"/>
      <w:marLeft w:val="0"/>
      <w:marRight w:val="0"/>
      <w:marTop w:val="0"/>
      <w:marBottom w:val="0"/>
      <w:divBdr>
        <w:top w:val="none" w:sz="0" w:space="0" w:color="auto"/>
        <w:left w:val="none" w:sz="0" w:space="0" w:color="auto"/>
        <w:bottom w:val="none" w:sz="0" w:space="0" w:color="auto"/>
        <w:right w:val="none" w:sz="0" w:space="0" w:color="auto"/>
      </w:divBdr>
    </w:div>
    <w:div w:id="759328736">
      <w:bodyDiv w:val="1"/>
      <w:marLeft w:val="0"/>
      <w:marRight w:val="0"/>
      <w:marTop w:val="0"/>
      <w:marBottom w:val="0"/>
      <w:divBdr>
        <w:top w:val="none" w:sz="0" w:space="0" w:color="auto"/>
        <w:left w:val="none" w:sz="0" w:space="0" w:color="auto"/>
        <w:bottom w:val="none" w:sz="0" w:space="0" w:color="auto"/>
        <w:right w:val="none" w:sz="0" w:space="0" w:color="auto"/>
      </w:divBdr>
    </w:div>
    <w:div w:id="762922825">
      <w:bodyDiv w:val="1"/>
      <w:marLeft w:val="0"/>
      <w:marRight w:val="0"/>
      <w:marTop w:val="0"/>
      <w:marBottom w:val="0"/>
      <w:divBdr>
        <w:top w:val="none" w:sz="0" w:space="0" w:color="auto"/>
        <w:left w:val="none" w:sz="0" w:space="0" w:color="auto"/>
        <w:bottom w:val="none" w:sz="0" w:space="0" w:color="auto"/>
        <w:right w:val="none" w:sz="0" w:space="0" w:color="auto"/>
      </w:divBdr>
    </w:div>
    <w:div w:id="763496380">
      <w:bodyDiv w:val="1"/>
      <w:marLeft w:val="0"/>
      <w:marRight w:val="0"/>
      <w:marTop w:val="0"/>
      <w:marBottom w:val="0"/>
      <w:divBdr>
        <w:top w:val="none" w:sz="0" w:space="0" w:color="auto"/>
        <w:left w:val="none" w:sz="0" w:space="0" w:color="auto"/>
        <w:bottom w:val="none" w:sz="0" w:space="0" w:color="auto"/>
        <w:right w:val="none" w:sz="0" w:space="0" w:color="auto"/>
      </w:divBdr>
    </w:div>
    <w:div w:id="769786728">
      <w:bodyDiv w:val="1"/>
      <w:marLeft w:val="0"/>
      <w:marRight w:val="0"/>
      <w:marTop w:val="0"/>
      <w:marBottom w:val="0"/>
      <w:divBdr>
        <w:top w:val="none" w:sz="0" w:space="0" w:color="auto"/>
        <w:left w:val="none" w:sz="0" w:space="0" w:color="auto"/>
        <w:bottom w:val="none" w:sz="0" w:space="0" w:color="auto"/>
        <w:right w:val="none" w:sz="0" w:space="0" w:color="auto"/>
      </w:divBdr>
    </w:div>
    <w:div w:id="774255338">
      <w:bodyDiv w:val="1"/>
      <w:marLeft w:val="0"/>
      <w:marRight w:val="0"/>
      <w:marTop w:val="0"/>
      <w:marBottom w:val="0"/>
      <w:divBdr>
        <w:top w:val="none" w:sz="0" w:space="0" w:color="auto"/>
        <w:left w:val="none" w:sz="0" w:space="0" w:color="auto"/>
        <w:bottom w:val="none" w:sz="0" w:space="0" w:color="auto"/>
        <w:right w:val="none" w:sz="0" w:space="0" w:color="auto"/>
      </w:divBdr>
    </w:div>
    <w:div w:id="775832067">
      <w:bodyDiv w:val="1"/>
      <w:marLeft w:val="0"/>
      <w:marRight w:val="0"/>
      <w:marTop w:val="0"/>
      <w:marBottom w:val="0"/>
      <w:divBdr>
        <w:top w:val="none" w:sz="0" w:space="0" w:color="auto"/>
        <w:left w:val="none" w:sz="0" w:space="0" w:color="auto"/>
        <w:bottom w:val="none" w:sz="0" w:space="0" w:color="auto"/>
        <w:right w:val="none" w:sz="0" w:space="0" w:color="auto"/>
      </w:divBdr>
    </w:div>
    <w:div w:id="777216731">
      <w:bodyDiv w:val="1"/>
      <w:marLeft w:val="0"/>
      <w:marRight w:val="0"/>
      <w:marTop w:val="0"/>
      <w:marBottom w:val="0"/>
      <w:divBdr>
        <w:top w:val="none" w:sz="0" w:space="0" w:color="auto"/>
        <w:left w:val="none" w:sz="0" w:space="0" w:color="auto"/>
        <w:bottom w:val="none" w:sz="0" w:space="0" w:color="auto"/>
        <w:right w:val="none" w:sz="0" w:space="0" w:color="auto"/>
      </w:divBdr>
    </w:div>
    <w:div w:id="777411095">
      <w:bodyDiv w:val="1"/>
      <w:marLeft w:val="0"/>
      <w:marRight w:val="0"/>
      <w:marTop w:val="0"/>
      <w:marBottom w:val="0"/>
      <w:divBdr>
        <w:top w:val="none" w:sz="0" w:space="0" w:color="auto"/>
        <w:left w:val="none" w:sz="0" w:space="0" w:color="auto"/>
        <w:bottom w:val="none" w:sz="0" w:space="0" w:color="auto"/>
        <w:right w:val="none" w:sz="0" w:space="0" w:color="auto"/>
      </w:divBdr>
    </w:div>
    <w:div w:id="781270355">
      <w:bodyDiv w:val="1"/>
      <w:marLeft w:val="0"/>
      <w:marRight w:val="0"/>
      <w:marTop w:val="0"/>
      <w:marBottom w:val="0"/>
      <w:divBdr>
        <w:top w:val="none" w:sz="0" w:space="0" w:color="auto"/>
        <w:left w:val="none" w:sz="0" w:space="0" w:color="auto"/>
        <w:bottom w:val="none" w:sz="0" w:space="0" w:color="auto"/>
        <w:right w:val="none" w:sz="0" w:space="0" w:color="auto"/>
      </w:divBdr>
    </w:div>
    <w:div w:id="785738391">
      <w:bodyDiv w:val="1"/>
      <w:marLeft w:val="0"/>
      <w:marRight w:val="0"/>
      <w:marTop w:val="0"/>
      <w:marBottom w:val="0"/>
      <w:divBdr>
        <w:top w:val="none" w:sz="0" w:space="0" w:color="auto"/>
        <w:left w:val="none" w:sz="0" w:space="0" w:color="auto"/>
        <w:bottom w:val="none" w:sz="0" w:space="0" w:color="auto"/>
        <w:right w:val="none" w:sz="0" w:space="0" w:color="auto"/>
      </w:divBdr>
    </w:div>
    <w:div w:id="786003905">
      <w:bodyDiv w:val="1"/>
      <w:marLeft w:val="0"/>
      <w:marRight w:val="0"/>
      <w:marTop w:val="0"/>
      <w:marBottom w:val="0"/>
      <w:divBdr>
        <w:top w:val="none" w:sz="0" w:space="0" w:color="auto"/>
        <w:left w:val="none" w:sz="0" w:space="0" w:color="auto"/>
        <w:bottom w:val="none" w:sz="0" w:space="0" w:color="auto"/>
        <w:right w:val="none" w:sz="0" w:space="0" w:color="auto"/>
      </w:divBdr>
    </w:div>
    <w:div w:id="786854093">
      <w:bodyDiv w:val="1"/>
      <w:marLeft w:val="0"/>
      <w:marRight w:val="0"/>
      <w:marTop w:val="0"/>
      <w:marBottom w:val="0"/>
      <w:divBdr>
        <w:top w:val="none" w:sz="0" w:space="0" w:color="auto"/>
        <w:left w:val="none" w:sz="0" w:space="0" w:color="auto"/>
        <w:bottom w:val="none" w:sz="0" w:space="0" w:color="auto"/>
        <w:right w:val="none" w:sz="0" w:space="0" w:color="auto"/>
      </w:divBdr>
    </w:div>
    <w:div w:id="787503170">
      <w:bodyDiv w:val="1"/>
      <w:marLeft w:val="0"/>
      <w:marRight w:val="0"/>
      <w:marTop w:val="0"/>
      <w:marBottom w:val="0"/>
      <w:divBdr>
        <w:top w:val="none" w:sz="0" w:space="0" w:color="auto"/>
        <w:left w:val="none" w:sz="0" w:space="0" w:color="auto"/>
        <w:bottom w:val="none" w:sz="0" w:space="0" w:color="auto"/>
        <w:right w:val="none" w:sz="0" w:space="0" w:color="auto"/>
      </w:divBdr>
    </w:div>
    <w:div w:id="788008723">
      <w:bodyDiv w:val="1"/>
      <w:marLeft w:val="0"/>
      <w:marRight w:val="0"/>
      <w:marTop w:val="0"/>
      <w:marBottom w:val="0"/>
      <w:divBdr>
        <w:top w:val="none" w:sz="0" w:space="0" w:color="auto"/>
        <w:left w:val="none" w:sz="0" w:space="0" w:color="auto"/>
        <w:bottom w:val="none" w:sz="0" w:space="0" w:color="auto"/>
        <w:right w:val="none" w:sz="0" w:space="0" w:color="auto"/>
      </w:divBdr>
    </w:div>
    <w:div w:id="788937072">
      <w:bodyDiv w:val="1"/>
      <w:marLeft w:val="0"/>
      <w:marRight w:val="0"/>
      <w:marTop w:val="0"/>
      <w:marBottom w:val="0"/>
      <w:divBdr>
        <w:top w:val="none" w:sz="0" w:space="0" w:color="auto"/>
        <w:left w:val="none" w:sz="0" w:space="0" w:color="auto"/>
        <w:bottom w:val="none" w:sz="0" w:space="0" w:color="auto"/>
        <w:right w:val="none" w:sz="0" w:space="0" w:color="auto"/>
      </w:divBdr>
    </w:div>
    <w:div w:id="792595066">
      <w:bodyDiv w:val="1"/>
      <w:marLeft w:val="0"/>
      <w:marRight w:val="0"/>
      <w:marTop w:val="0"/>
      <w:marBottom w:val="0"/>
      <w:divBdr>
        <w:top w:val="none" w:sz="0" w:space="0" w:color="auto"/>
        <w:left w:val="none" w:sz="0" w:space="0" w:color="auto"/>
        <w:bottom w:val="none" w:sz="0" w:space="0" w:color="auto"/>
        <w:right w:val="none" w:sz="0" w:space="0" w:color="auto"/>
      </w:divBdr>
    </w:div>
    <w:div w:id="796797130">
      <w:bodyDiv w:val="1"/>
      <w:marLeft w:val="0"/>
      <w:marRight w:val="0"/>
      <w:marTop w:val="0"/>
      <w:marBottom w:val="0"/>
      <w:divBdr>
        <w:top w:val="none" w:sz="0" w:space="0" w:color="auto"/>
        <w:left w:val="none" w:sz="0" w:space="0" w:color="auto"/>
        <w:bottom w:val="none" w:sz="0" w:space="0" w:color="auto"/>
        <w:right w:val="none" w:sz="0" w:space="0" w:color="auto"/>
      </w:divBdr>
    </w:div>
    <w:div w:id="797066611">
      <w:bodyDiv w:val="1"/>
      <w:marLeft w:val="0"/>
      <w:marRight w:val="0"/>
      <w:marTop w:val="0"/>
      <w:marBottom w:val="0"/>
      <w:divBdr>
        <w:top w:val="none" w:sz="0" w:space="0" w:color="auto"/>
        <w:left w:val="none" w:sz="0" w:space="0" w:color="auto"/>
        <w:bottom w:val="none" w:sz="0" w:space="0" w:color="auto"/>
        <w:right w:val="none" w:sz="0" w:space="0" w:color="auto"/>
      </w:divBdr>
    </w:div>
    <w:div w:id="798887432">
      <w:bodyDiv w:val="1"/>
      <w:marLeft w:val="0"/>
      <w:marRight w:val="0"/>
      <w:marTop w:val="0"/>
      <w:marBottom w:val="0"/>
      <w:divBdr>
        <w:top w:val="none" w:sz="0" w:space="0" w:color="auto"/>
        <w:left w:val="none" w:sz="0" w:space="0" w:color="auto"/>
        <w:bottom w:val="none" w:sz="0" w:space="0" w:color="auto"/>
        <w:right w:val="none" w:sz="0" w:space="0" w:color="auto"/>
      </w:divBdr>
    </w:div>
    <w:div w:id="806703816">
      <w:bodyDiv w:val="1"/>
      <w:marLeft w:val="0"/>
      <w:marRight w:val="0"/>
      <w:marTop w:val="0"/>
      <w:marBottom w:val="0"/>
      <w:divBdr>
        <w:top w:val="none" w:sz="0" w:space="0" w:color="auto"/>
        <w:left w:val="none" w:sz="0" w:space="0" w:color="auto"/>
        <w:bottom w:val="none" w:sz="0" w:space="0" w:color="auto"/>
        <w:right w:val="none" w:sz="0" w:space="0" w:color="auto"/>
      </w:divBdr>
    </w:div>
    <w:div w:id="807169548">
      <w:bodyDiv w:val="1"/>
      <w:marLeft w:val="0"/>
      <w:marRight w:val="0"/>
      <w:marTop w:val="0"/>
      <w:marBottom w:val="0"/>
      <w:divBdr>
        <w:top w:val="none" w:sz="0" w:space="0" w:color="auto"/>
        <w:left w:val="none" w:sz="0" w:space="0" w:color="auto"/>
        <w:bottom w:val="none" w:sz="0" w:space="0" w:color="auto"/>
        <w:right w:val="none" w:sz="0" w:space="0" w:color="auto"/>
      </w:divBdr>
    </w:div>
    <w:div w:id="808978588">
      <w:bodyDiv w:val="1"/>
      <w:marLeft w:val="0"/>
      <w:marRight w:val="0"/>
      <w:marTop w:val="0"/>
      <w:marBottom w:val="0"/>
      <w:divBdr>
        <w:top w:val="none" w:sz="0" w:space="0" w:color="auto"/>
        <w:left w:val="none" w:sz="0" w:space="0" w:color="auto"/>
        <w:bottom w:val="none" w:sz="0" w:space="0" w:color="auto"/>
        <w:right w:val="none" w:sz="0" w:space="0" w:color="auto"/>
      </w:divBdr>
    </w:div>
    <w:div w:id="812411157">
      <w:bodyDiv w:val="1"/>
      <w:marLeft w:val="0"/>
      <w:marRight w:val="0"/>
      <w:marTop w:val="0"/>
      <w:marBottom w:val="0"/>
      <w:divBdr>
        <w:top w:val="none" w:sz="0" w:space="0" w:color="auto"/>
        <w:left w:val="none" w:sz="0" w:space="0" w:color="auto"/>
        <w:bottom w:val="none" w:sz="0" w:space="0" w:color="auto"/>
        <w:right w:val="none" w:sz="0" w:space="0" w:color="auto"/>
      </w:divBdr>
    </w:div>
    <w:div w:id="814687625">
      <w:bodyDiv w:val="1"/>
      <w:marLeft w:val="0"/>
      <w:marRight w:val="0"/>
      <w:marTop w:val="0"/>
      <w:marBottom w:val="0"/>
      <w:divBdr>
        <w:top w:val="none" w:sz="0" w:space="0" w:color="auto"/>
        <w:left w:val="none" w:sz="0" w:space="0" w:color="auto"/>
        <w:bottom w:val="none" w:sz="0" w:space="0" w:color="auto"/>
        <w:right w:val="none" w:sz="0" w:space="0" w:color="auto"/>
      </w:divBdr>
    </w:div>
    <w:div w:id="817265142">
      <w:bodyDiv w:val="1"/>
      <w:marLeft w:val="0"/>
      <w:marRight w:val="0"/>
      <w:marTop w:val="0"/>
      <w:marBottom w:val="0"/>
      <w:divBdr>
        <w:top w:val="none" w:sz="0" w:space="0" w:color="auto"/>
        <w:left w:val="none" w:sz="0" w:space="0" w:color="auto"/>
        <w:bottom w:val="none" w:sz="0" w:space="0" w:color="auto"/>
        <w:right w:val="none" w:sz="0" w:space="0" w:color="auto"/>
      </w:divBdr>
    </w:div>
    <w:div w:id="818422511">
      <w:bodyDiv w:val="1"/>
      <w:marLeft w:val="0"/>
      <w:marRight w:val="0"/>
      <w:marTop w:val="0"/>
      <w:marBottom w:val="0"/>
      <w:divBdr>
        <w:top w:val="none" w:sz="0" w:space="0" w:color="auto"/>
        <w:left w:val="none" w:sz="0" w:space="0" w:color="auto"/>
        <w:bottom w:val="none" w:sz="0" w:space="0" w:color="auto"/>
        <w:right w:val="none" w:sz="0" w:space="0" w:color="auto"/>
      </w:divBdr>
    </w:div>
    <w:div w:id="819425576">
      <w:bodyDiv w:val="1"/>
      <w:marLeft w:val="0"/>
      <w:marRight w:val="0"/>
      <w:marTop w:val="0"/>
      <w:marBottom w:val="0"/>
      <w:divBdr>
        <w:top w:val="none" w:sz="0" w:space="0" w:color="auto"/>
        <w:left w:val="none" w:sz="0" w:space="0" w:color="auto"/>
        <w:bottom w:val="none" w:sz="0" w:space="0" w:color="auto"/>
        <w:right w:val="none" w:sz="0" w:space="0" w:color="auto"/>
      </w:divBdr>
    </w:div>
    <w:div w:id="820732625">
      <w:bodyDiv w:val="1"/>
      <w:marLeft w:val="0"/>
      <w:marRight w:val="0"/>
      <w:marTop w:val="0"/>
      <w:marBottom w:val="0"/>
      <w:divBdr>
        <w:top w:val="none" w:sz="0" w:space="0" w:color="auto"/>
        <w:left w:val="none" w:sz="0" w:space="0" w:color="auto"/>
        <w:bottom w:val="none" w:sz="0" w:space="0" w:color="auto"/>
        <w:right w:val="none" w:sz="0" w:space="0" w:color="auto"/>
      </w:divBdr>
    </w:div>
    <w:div w:id="825130314">
      <w:bodyDiv w:val="1"/>
      <w:marLeft w:val="0"/>
      <w:marRight w:val="0"/>
      <w:marTop w:val="0"/>
      <w:marBottom w:val="0"/>
      <w:divBdr>
        <w:top w:val="none" w:sz="0" w:space="0" w:color="auto"/>
        <w:left w:val="none" w:sz="0" w:space="0" w:color="auto"/>
        <w:bottom w:val="none" w:sz="0" w:space="0" w:color="auto"/>
        <w:right w:val="none" w:sz="0" w:space="0" w:color="auto"/>
      </w:divBdr>
    </w:div>
    <w:div w:id="833687450">
      <w:bodyDiv w:val="1"/>
      <w:marLeft w:val="0"/>
      <w:marRight w:val="0"/>
      <w:marTop w:val="0"/>
      <w:marBottom w:val="0"/>
      <w:divBdr>
        <w:top w:val="none" w:sz="0" w:space="0" w:color="auto"/>
        <w:left w:val="none" w:sz="0" w:space="0" w:color="auto"/>
        <w:bottom w:val="none" w:sz="0" w:space="0" w:color="auto"/>
        <w:right w:val="none" w:sz="0" w:space="0" w:color="auto"/>
      </w:divBdr>
    </w:div>
    <w:div w:id="837647681">
      <w:bodyDiv w:val="1"/>
      <w:marLeft w:val="0"/>
      <w:marRight w:val="0"/>
      <w:marTop w:val="0"/>
      <w:marBottom w:val="0"/>
      <w:divBdr>
        <w:top w:val="none" w:sz="0" w:space="0" w:color="auto"/>
        <w:left w:val="none" w:sz="0" w:space="0" w:color="auto"/>
        <w:bottom w:val="none" w:sz="0" w:space="0" w:color="auto"/>
        <w:right w:val="none" w:sz="0" w:space="0" w:color="auto"/>
      </w:divBdr>
    </w:div>
    <w:div w:id="839344894">
      <w:bodyDiv w:val="1"/>
      <w:marLeft w:val="0"/>
      <w:marRight w:val="0"/>
      <w:marTop w:val="0"/>
      <w:marBottom w:val="0"/>
      <w:divBdr>
        <w:top w:val="none" w:sz="0" w:space="0" w:color="auto"/>
        <w:left w:val="none" w:sz="0" w:space="0" w:color="auto"/>
        <w:bottom w:val="none" w:sz="0" w:space="0" w:color="auto"/>
        <w:right w:val="none" w:sz="0" w:space="0" w:color="auto"/>
      </w:divBdr>
    </w:div>
    <w:div w:id="839931194">
      <w:bodyDiv w:val="1"/>
      <w:marLeft w:val="0"/>
      <w:marRight w:val="0"/>
      <w:marTop w:val="0"/>
      <w:marBottom w:val="0"/>
      <w:divBdr>
        <w:top w:val="none" w:sz="0" w:space="0" w:color="auto"/>
        <w:left w:val="none" w:sz="0" w:space="0" w:color="auto"/>
        <w:bottom w:val="none" w:sz="0" w:space="0" w:color="auto"/>
        <w:right w:val="none" w:sz="0" w:space="0" w:color="auto"/>
      </w:divBdr>
    </w:div>
    <w:div w:id="840504160">
      <w:bodyDiv w:val="1"/>
      <w:marLeft w:val="0"/>
      <w:marRight w:val="0"/>
      <w:marTop w:val="0"/>
      <w:marBottom w:val="0"/>
      <w:divBdr>
        <w:top w:val="none" w:sz="0" w:space="0" w:color="auto"/>
        <w:left w:val="none" w:sz="0" w:space="0" w:color="auto"/>
        <w:bottom w:val="none" w:sz="0" w:space="0" w:color="auto"/>
        <w:right w:val="none" w:sz="0" w:space="0" w:color="auto"/>
      </w:divBdr>
    </w:div>
    <w:div w:id="841774697">
      <w:bodyDiv w:val="1"/>
      <w:marLeft w:val="0"/>
      <w:marRight w:val="0"/>
      <w:marTop w:val="0"/>
      <w:marBottom w:val="0"/>
      <w:divBdr>
        <w:top w:val="none" w:sz="0" w:space="0" w:color="auto"/>
        <w:left w:val="none" w:sz="0" w:space="0" w:color="auto"/>
        <w:bottom w:val="none" w:sz="0" w:space="0" w:color="auto"/>
        <w:right w:val="none" w:sz="0" w:space="0" w:color="auto"/>
      </w:divBdr>
    </w:div>
    <w:div w:id="842890643">
      <w:bodyDiv w:val="1"/>
      <w:marLeft w:val="0"/>
      <w:marRight w:val="0"/>
      <w:marTop w:val="0"/>
      <w:marBottom w:val="0"/>
      <w:divBdr>
        <w:top w:val="none" w:sz="0" w:space="0" w:color="auto"/>
        <w:left w:val="none" w:sz="0" w:space="0" w:color="auto"/>
        <w:bottom w:val="none" w:sz="0" w:space="0" w:color="auto"/>
        <w:right w:val="none" w:sz="0" w:space="0" w:color="auto"/>
      </w:divBdr>
    </w:div>
    <w:div w:id="852232274">
      <w:bodyDiv w:val="1"/>
      <w:marLeft w:val="0"/>
      <w:marRight w:val="0"/>
      <w:marTop w:val="0"/>
      <w:marBottom w:val="0"/>
      <w:divBdr>
        <w:top w:val="none" w:sz="0" w:space="0" w:color="auto"/>
        <w:left w:val="none" w:sz="0" w:space="0" w:color="auto"/>
        <w:bottom w:val="none" w:sz="0" w:space="0" w:color="auto"/>
        <w:right w:val="none" w:sz="0" w:space="0" w:color="auto"/>
      </w:divBdr>
    </w:div>
    <w:div w:id="853685433">
      <w:bodyDiv w:val="1"/>
      <w:marLeft w:val="0"/>
      <w:marRight w:val="0"/>
      <w:marTop w:val="0"/>
      <w:marBottom w:val="0"/>
      <w:divBdr>
        <w:top w:val="none" w:sz="0" w:space="0" w:color="auto"/>
        <w:left w:val="none" w:sz="0" w:space="0" w:color="auto"/>
        <w:bottom w:val="none" w:sz="0" w:space="0" w:color="auto"/>
        <w:right w:val="none" w:sz="0" w:space="0" w:color="auto"/>
      </w:divBdr>
    </w:div>
    <w:div w:id="855382559">
      <w:bodyDiv w:val="1"/>
      <w:marLeft w:val="0"/>
      <w:marRight w:val="0"/>
      <w:marTop w:val="0"/>
      <w:marBottom w:val="0"/>
      <w:divBdr>
        <w:top w:val="none" w:sz="0" w:space="0" w:color="auto"/>
        <w:left w:val="none" w:sz="0" w:space="0" w:color="auto"/>
        <w:bottom w:val="none" w:sz="0" w:space="0" w:color="auto"/>
        <w:right w:val="none" w:sz="0" w:space="0" w:color="auto"/>
      </w:divBdr>
    </w:div>
    <w:div w:id="856192316">
      <w:bodyDiv w:val="1"/>
      <w:marLeft w:val="0"/>
      <w:marRight w:val="0"/>
      <w:marTop w:val="0"/>
      <w:marBottom w:val="0"/>
      <w:divBdr>
        <w:top w:val="none" w:sz="0" w:space="0" w:color="auto"/>
        <w:left w:val="none" w:sz="0" w:space="0" w:color="auto"/>
        <w:bottom w:val="none" w:sz="0" w:space="0" w:color="auto"/>
        <w:right w:val="none" w:sz="0" w:space="0" w:color="auto"/>
      </w:divBdr>
    </w:div>
    <w:div w:id="860436319">
      <w:bodyDiv w:val="1"/>
      <w:marLeft w:val="0"/>
      <w:marRight w:val="0"/>
      <w:marTop w:val="0"/>
      <w:marBottom w:val="0"/>
      <w:divBdr>
        <w:top w:val="none" w:sz="0" w:space="0" w:color="auto"/>
        <w:left w:val="none" w:sz="0" w:space="0" w:color="auto"/>
        <w:bottom w:val="none" w:sz="0" w:space="0" w:color="auto"/>
        <w:right w:val="none" w:sz="0" w:space="0" w:color="auto"/>
      </w:divBdr>
    </w:div>
    <w:div w:id="864951714">
      <w:bodyDiv w:val="1"/>
      <w:marLeft w:val="0"/>
      <w:marRight w:val="0"/>
      <w:marTop w:val="0"/>
      <w:marBottom w:val="0"/>
      <w:divBdr>
        <w:top w:val="none" w:sz="0" w:space="0" w:color="auto"/>
        <w:left w:val="none" w:sz="0" w:space="0" w:color="auto"/>
        <w:bottom w:val="none" w:sz="0" w:space="0" w:color="auto"/>
        <w:right w:val="none" w:sz="0" w:space="0" w:color="auto"/>
      </w:divBdr>
    </w:div>
    <w:div w:id="866141691">
      <w:bodyDiv w:val="1"/>
      <w:marLeft w:val="0"/>
      <w:marRight w:val="0"/>
      <w:marTop w:val="0"/>
      <w:marBottom w:val="0"/>
      <w:divBdr>
        <w:top w:val="none" w:sz="0" w:space="0" w:color="auto"/>
        <w:left w:val="none" w:sz="0" w:space="0" w:color="auto"/>
        <w:bottom w:val="none" w:sz="0" w:space="0" w:color="auto"/>
        <w:right w:val="none" w:sz="0" w:space="0" w:color="auto"/>
      </w:divBdr>
    </w:div>
    <w:div w:id="869688820">
      <w:bodyDiv w:val="1"/>
      <w:marLeft w:val="0"/>
      <w:marRight w:val="0"/>
      <w:marTop w:val="0"/>
      <w:marBottom w:val="0"/>
      <w:divBdr>
        <w:top w:val="none" w:sz="0" w:space="0" w:color="auto"/>
        <w:left w:val="none" w:sz="0" w:space="0" w:color="auto"/>
        <w:bottom w:val="none" w:sz="0" w:space="0" w:color="auto"/>
        <w:right w:val="none" w:sz="0" w:space="0" w:color="auto"/>
      </w:divBdr>
    </w:div>
    <w:div w:id="870412820">
      <w:bodyDiv w:val="1"/>
      <w:marLeft w:val="0"/>
      <w:marRight w:val="0"/>
      <w:marTop w:val="0"/>
      <w:marBottom w:val="0"/>
      <w:divBdr>
        <w:top w:val="none" w:sz="0" w:space="0" w:color="auto"/>
        <w:left w:val="none" w:sz="0" w:space="0" w:color="auto"/>
        <w:bottom w:val="none" w:sz="0" w:space="0" w:color="auto"/>
        <w:right w:val="none" w:sz="0" w:space="0" w:color="auto"/>
      </w:divBdr>
    </w:div>
    <w:div w:id="876745388">
      <w:bodyDiv w:val="1"/>
      <w:marLeft w:val="0"/>
      <w:marRight w:val="0"/>
      <w:marTop w:val="0"/>
      <w:marBottom w:val="0"/>
      <w:divBdr>
        <w:top w:val="none" w:sz="0" w:space="0" w:color="auto"/>
        <w:left w:val="none" w:sz="0" w:space="0" w:color="auto"/>
        <w:bottom w:val="none" w:sz="0" w:space="0" w:color="auto"/>
        <w:right w:val="none" w:sz="0" w:space="0" w:color="auto"/>
      </w:divBdr>
    </w:div>
    <w:div w:id="877624213">
      <w:bodyDiv w:val="1"/>
      <w:marLeft w:val="0"/>
      <w:marRight w:val="0"/>
      <w:marTop w:val="0"/>
      <w:marBottom w:val="0"/>
      <w:divBdr>
        <w:top w:val="none" w:sz="0" w:space="0" w:color="auto"/>
        <w:left w:val="none" w:sz="0" w:space="0" w:color="auto"/>
        <w:bottom w:val="none" w:sz="0" w:space="0" w:color="auto"/>
        <w:right w:val="none" w:sz="0" w:space="0" w:color="auto"/>
      </w:divBdr>
    </w:div>
    <w:div w:id="882986310">
      <w:bodyDiv w:val="1"/>
      <w:marLeft w:val="0"/>
      <w:marRight w:val="0"/>
      <w:marTop w:val="0"/>
      <w:marBottom w:val="0"/>
      <w:divBdr>
        <w:top w:val="none" w:sz="0" w:space="0" w:color="auto"/>
        <w:left w:val="none" w:sz="0" w:space="0" w:color="auto"/>
        <w:bottom w:val="none" w:sz="0" w:space="0" w:color="auto"/>
        <w:right w:val="none" w:sz="0" w:space="0" w:color="auto"/>
      </w:divBdr>
    </w:div>
    <w:div w:id="889465399">
      <w:bodyDiv w:val="1"/>
      <w:marLeft w:val="0"/>
      <w:marRight w:val="0"/>
      <w:marTop w:val="0"/>
      <w:marBottom w:val="0"/>
      <w:divBdr>
        <w:top w:val="none" w:sz="0" w:space="0" w:color="auto"/>
        <w:left w:val="none" w:sz="0" w:space="0" w:color="auto"/>
        <w:bottom w:val="none" w:sz="0" w:space="0" w:color="auto"/>
        <w:right w:val="none" w:sz="0" w:space="0" w:color="auto"/>
      </w:divBdr>
    </w:div>
    <w:div w:id="890386033">
      <w:bodyDiv w:val="1"/>
      <w:marLeft w:val="0"/>
      <w:marRight w:val="0"/>
      <w:marTop w:val="0"/>
      <w:marBottom w:val="0"/>
      <w:divBdr>
        <w:top w:val="none" w:sz="0" w:space="0" w:color="auto"/>
        <w:left w:val="none" w:sz="0" w:space="0" w:color="auto"/>
        <w:bottom w:val="none" w:sz="0" w:space="0" w:color="auto"/>
        <w:right w:val="none" w:sz="0" w:space="0" w:color="auto"/>
      </w:divBdr>
    </w:div>
    <w:div w:id="899293360">
      <w:bodyDiv w:val="1"/>
      <w:marLeft w:val="0"/>
      <w:marRight w:val="0"/>
      <w:marTop w:val="0"/>
      <w:marBottom w:val="0"/>
      <w:divBdr>
        <w:top w:val="none" w:sz="0" w:space="0" w:color="auto"/>
        <w:left w:val="none" w:sz="0" w:space="0" w:color="auto"/>
        <w:bottom w:val="none" w:sz="0" w:space="0" w:color="auto"/>
        <w:right w:val="none" w:sz="0" w:space="0" w:color="auto"/>
      </w:divBdr>
    </w:div>
    <w:div w:id="899756163">
      <w:bodyDiv w:val="1"/>
      <w:marLeft w:val="0"/>
      <w:marRight w:val="0"/>
      <w:marTop w:val="0"/>
      <w:marBottom w:val="0"/>
      <w:divBdr>
        <w:top w:val="none" w:sz="0" w:space="0" w:color="auto"/>
        <w:left w:val="none" w:sz="0" w:space="0" w:color="auto"/>
        <w:bottom w:val="none" w:sz="0" w:space="0" w:color="auto"/>
        <w:right w:val="none" w:sz="0" w:space="0" w:color="auto"/>
      </w:divBdr>
    </w:div>
    <w:div w:id="902301173">
      <w:bodyDiv w:val="1"/>
      <w:marLeft w:val="0"/>
      <w:marRight w:val="0"/>
      <w:marTop w:val="0"/>
      <w:marBottom w:val="0"/>
      <w:divBdr>
        <w:top w:val="none" w:sz="0" w:space="0" w:color="auto"/>
        <w:left w:val="none" w:sz="0" w:space="0" w:color="auto"/>
        <w:bottom w:val="none" w:sz="0" w:space="0" w:color="auto"/>
        <w:right w:val="none" w:sz="0" w:space="0" w:color="auto"/>
      </w:divBdr>
    </w:div>
    <w:div w:id="906457952">
      <w:bodyDiv w:val="1"/>
      <w:marLeft w:val="0"/>
      <w:marRight w:val="0"/>
      <w:marTop w:val="0"/>
      <w:marBottom w:val="0"/>
      <w:divBdr>
        <w:top w:val="none" w:sz="0" w:space="0" w:color="auto"/>
        <w:left w:val="none" w:sz="0" w:space="0" w:color="auto"/>
        <w:bottom w:val="none" w:sz="0" w:space="0" w:color="auto"/>
        <w:right w:val="none" w:sz="0" w:space="0" w:color="auto"/>
      </w:divBdr>
    </w:div>
    <w:div w:id="908542232">
      <w:bodyDiv w:val="1"/>
      <w:marLeft w:val="0"/>
      <w:marRight w:val="0"/>
      <w:marTop w:val="0"/>
      <w:marBottom w:val="0"/>
      <w:divBdr>
        <w:top w:val="none" w:sz="0" w:space="0" w:color="auto"/>
        <w:left w:val="none" w:sz="0" w:space="0" w:color="auto"/>
        <w:bottom w:val="none" w:sz="0" w:space="0" w:color="auto"/>
        <w:right w:val="none" w:sz="0" w:space="0" w:color="auto"/>
      </w:divBdr>
    </w:div>
    <w:div w:id="909195689">
      <w:bodyDiv w:val="1"/>
      <w:marLeft w:val="0"/>
      <w:marRight w:val="0"/>
      <w:marTop w:val="0"/>
      <w:marBottom w:val="0"/>
      <w:divBdr>
        <w:top w:val="none" w:sz="0" w:space="0" w:color="auto"/>
        <w:left w:val="none" w:sz="0" w:space="0" w:color="auto"/>
        <w:bottom w:val="none" w:sz="0" w:space="0" w:color="auto"/>
        <w:right w:val="none" w:sz="0" w:space="0" w:color="auto"/>
      </w:divBdr>
    </w:div>
    <w:div w:id="916480111">
      <w:bodyDiv w:val="1"/>
      <w:marLeft w:val="0"/>
      <w:marRight w:val="0"/>
      <w:marTop w:val="0"/>
      <w:marBottom w:val="0"/>
      <w:divBdr>
        <w:top w:val="none" w:sz="0" w:space="0" w:color="auto"/>
        <w:left w:val="none" w:sz="0" w:space="0" w:color="auto"/>
        <w:bottom w:val="none" w:sz="0" w:space="0" w:color="auto"/>
        <w:right w:val="none" w:sz="0" w:space="0" w:color="auto"/>
      </w:divBdr>
    </w:div>
    <w:div w:id="927039195">
      <w:bodyDiv w:val="1"/>
      <w:marLeft w:val="0"/>
      <w:marRight w:val="0"/>
      <w:marTop w:val="0"/>
      <w:marBottom w:val="0"/>
      <w:divBdr>
        <w:top w:val="none" w:sz="0" w:space="0" w:color="auto"/>
        <w:left w:val="none" w:sz="0" w:space="0" w:color="auto"/>
        <w:bottom w:val="none" w:sz="0" w:space="0" w:color="auto"/>
        <w:right w:val="none" w:sz="0" w:space="0" w:color="auto"/>
      </w:divBdr>
    </w:div>
    <w:div w:id="934902968">
      <w:bodyDiv w:val="1"/>
      <w:marLeft w:val="0"/>
      <w:marRight w:val="0"/>
      <w:marTop w:val="0"/>
      <w:marBottom w:val="0"/>
      <w:divBdr>
        <w:top w:val="none" w:sz="0" w:space="0" w:color="auto"/>
        <w:left w:val="none" w:sz="0" w:space="0" w:color="auto"/>
        <w:bottom w:val="none" w:sz="0" w:space="0" w:color="auto"/>
        <w:right w:val="none" w:sz="0" w:space="0" w:color="auto"/>
      </w:divBdr>
    </w:div>
    <w:div w:id="935014696">
      <w:bodyDiv w:val="1"/>
      <w:marLeft w:val="0"/>
      <w:marRight w:val="0"/>
      <w:marTop w:val="0"/>
      <w:marBottom w:val="0"/>
      <w:divBdr>
        <w:top w:val="none" w:sz="0" w:space="0" w:color="auto"/>
        <w:left w:val="none" w:sz="0" w:space="0" w:color="auto"/>
        <w:bottom w:val="none" w:sz="0" w:space="0" w:color="auto"/>
        <w:right w:val="none" w:sz="0" w:space="0" w:color="auto"/>
      </w:divBdr>
    </w:div>
    <w:div w:id="937718682">
      <w:bodyDiv w:val="1"/>
      <w:marLeft w:val="0"/>
      <w:marRight w:val="0"/>
      <w:marTop w:val="0"/>
      <w:marBottom w:val="0"/>
      <w:divBdr>
        <w:top w:val="none" w:sz="0" w:space="0" w:color="auto"/>
        <w:left w:val="none" w:sz="0" w:space="0" w:color="auto"/>
        <w:bottom w:val="none" w:sz="0" w:space="0" w:color="auto"/>
        <w:right w:val="none" w:sz="0" w:space="0" w:color="auto"/>
      </w:divBdr>
    </w:div>
    <w:div w:id="939528587">
      <w:bodyDiv w:val="1"/>
      <w:marLeft w:val="0"/>
      <w:marRight w:val="0"/>
      <w:marTop w:val="0"/>
      <w:marBottom w:val="0"/>
      <w:divBdr>
        <w:top w:val="none" w:sz="0" w:space="0" w:color="auto"/>
        <w:left w:val="none" w:sz="0" w:space="0" w:color="auto"/>
        <w:bottom w:val="none" w:sz="0" w:space="0" w:color="auto"/>
        <w:right w:val="none" w:sz="0" w:space="0" w:color="auto"/>
      </w:divBdr>
    </w:div>
    <w:div w:id="946039837">
      <w:bodyDiv w:val="1"/>
      <w:marLeft w:val="0"/>
      <w:marRight w:val="0"/>
      <w:marTop w:val="0"/>
      <w:marBottom w:val="0"/>
      <w:divBdr>
        <w:top w:val="none" w:sz="0" w:space="0" w:color="auto"/>
        <w:left w:val="none" w:sz="0" w:space="0" w:color="auto"/>
        <w:bottom w:val="none" w:sz="0" w:space="0" w:color="auto"/>
        <w:right w:val="none" w:sz="0" w:space="0" w:color="auto"/>
      </w:divBdr>
    </w:div>
    <w:div w:id="948396376">
      <w:bodyDiv w:val="1"/>
      <w:marLeft w:val="0"/>
      <w:marRight w:val="0"/>
      <w:marTop w:val="0"/>
      <w:marBottom w:val="0"/>
      <w:divBdr>
        <w:top w:val="none" w:sz="0" w:space="0" w:color="auto"/>
        <w:left w:val="none" w:sz="0" w:space="0" w:color="auto"/>
        <w:bottom w:val="none" w:sz="0" w:space="0" w:color="auto"/>
        <w:right w:val="none" w:sz="0" w:space="0" w:color="auto"/>
      </w:divBdr>
    </w:div>
    <w:div w:id="949121299">
      <w:bodyDiv w:val="1"/>
      <w:marLeft w:val="0"/>
      <w:marRight w:val="0"/>
      <w:marTop w:val="0"/>
      <w:marBottom w:val="0"/>
      <w:divBdr>
        <w:top w:val="none" w:sz="0" w:space="0" w:color="auto"/>
        <w:left w:val="none" w:sz="0" w:space="0" w:color="auto"/>
        <w:bottom w:val="none" w:sz="0" w:space="0" w:color="auto"/>
        <w:right w:val="none" w:sz="0" w:space="0" w:color="auto"/>
      </w:divBdr>
    </w:div>
    <w:div w:id="949632064">
      <w:bodyDiv w:val="1"/>
      <w:marLeft w:val="0"/>
      <w:marRight w:val="0"/>
      <w:marTop w:val="0"/>
      <w:marBottom w:val="0"/>
      <w:divBdr>
        <w:top w:val="none" w:sz="0" w:space="0" w:color="auto"/>
        <w:left w:val="none" w:sz="0" w:space="0" w:color="auto"/>
        <w:bottom w:val="none" w:sz="0" w:space="0" w:color="auto"/>
        <w:right w:val="none" w:sz="0" w:space="0" w:color="auto"/>
      </w:divBdr>
    </w:div>
    <w:div w:id="951857739">
      <w:bodyDiv w:val="1"/>
      <w:marLeft w:val="0"/>
      <w:marRight w:val="0"/>
      <w:marTop w:val="0"/>
      <w:marBottom w:val="0"/>
      <w:divBdr>
        <w:top w:val="none" w:sz="0" w:space="0" w:color="auto"/>
        <w:left w:val="none" w:sz="0" w:space="0" w:color="auto"/>
        <w:bottom w:val="none" w:sz="0" w:space="0" w:color="auto"/>
        <w:right w:val="none" w:sz="0" w:space="0" w:color="auto"/>
      </w:divBdr>
    </w:div>
    <w:div w:id="953362730">
      <w:bodyDiv w:val="1"/>
      <w:marLeft w:val="0"/>
      <w:marRight w:val="0"/>
      <w:marTop w:val="0"/>
      <w:marBottom w:val="0"/>
      <w:divBdr>
        <w:top w:val="none" w:sz="0" w:space="0" w:color="auto"/>
        <w:left w:val="none" w:sz="0" w:space="0" w:color="auto"/>
        <w:bottom w:val="none" w:sz="0" w:space="0" w:color="auto"/>
        <w:right w:val="none" w:sz="0" w:space="0" w:color="auto"/>
      </w:divBdr>
    </w:div>
    <w:div w:id="959266928">
      <w:bodyDiv w:val="1"/>
      <w:marLeft w:val="0"/>
      <w:marRight w:val="0"/>
      <w:marTop w:val="0"/>
      <w:marBottom w:val="0"/>
      <w:divBdr>
        <w:top w:val="none" w:sz="0" w:space="0" w:color="auto"/>
        <w:left w:val="none" w:sz="0" w:space="0" w:color="auto"/>
        <w:bottom w:val="none" w:sz="0" w:space="0" w:color="auto"/>
        <w:right w:val="none" w:sz="0" w:space="0" w:color="auto"/>
      </w:divBdr>
    </w:div>
    <w:div w:id="963775404">
      <w:bodyDiv w:val="1"/>
      <w:marLeft w:val="0"/>
      <w:marRight w:val="0"/>
      <w:marTop w:val="0"/>
      <w:marBottom w:val="0"/>
      <w:divBdr>
        <w:top w:val="none" w:sz="0" w:space="0" w:color="auto"/>
        <w:left w:val="none" w:sz="0" w:space="0" w:color="auto"/>
        <w:bottom w:val="none" w:sz="0" w:space="0" w:color="auto"/>
        <w:right w:val="none" w:sz="0" w:space="0" w:color="auto"/>
      </w:divBdr>
    </w:div>
    <w:div w:id="964433392">
      <w:bodyDiv w:val="1"/>
      <w:marLeft w:val="0"/>
      <w:marRight w:val="0"/>
      <w:marTop w:val="0"/>
      <w:marBottom w:val="0"/>
      <w:divBdr>
        <w:top w:val="none" w:sz="0" w:space="0" w:color="auto"/>
        <w:left w:val="none" w:sz="0" w:space="0" w:color="auto"/>
        <w:bottom w:val="none" w:sz="0" w:space="0" w:color="auto"/>
        <w:right w:val="none" w:sz="0" w:space="0" w:color="auto"/>
      </w:divBdr>
    </w:div>
    <w:div w:id="965547571">
      <w:bodyDiv w:val="1"/>
      <w:marLeft w:val="0"/>
      <w:marRight w:val="0"/>
      <w:marTop w:val="0"/>
      <w:marBottom w:val="0"/>
      <w:divBdr>
        <w:top w:val="none" w:sz="0" w:space="0" w:color="auto"/>
        <w:left w:val="none" w:sz="0" w:space="0" w:color="auto"/>
        <w:bottom w:val="none" w:sz="0" w:space="0" w:color="auto"/>
        <w:right w:val="none" w:sz="0" w:space="0" w:color="auto"/>
      </w:divBdr>
    </w:div>
    <w:div w:id="966202327">
      <w:bodyDiv w:val="1"/>
      <w:marLeft w:val="0"/>
      <w:marRight w:val="0"/>
      <w:marTop w:val="0"/>
      <w:marBottom w:val="0"/>
      <w:divBdr>
        <w:top w:val="none" w:sz="0" w:space="0" w:color="auto"/>
        <w:left w:val="none" w:sz="0" w:space="0" w:color="auto"/>
        <w:bottom w:val="none" w:sz="0" w:space="0" w:color="auto"/>
        <w:right w:val="none" w:sz="0" w:space="0" w:color="auto"/>
      </w:divBdr>
    </w:div>
    <w:div w:id="968314497">
      <w:bodyDiv w:val="1"/>
      <w:marLeft w:val="0"/>
      <w:marRight w:val="0"/>
      <w:marTop w:val="0"/>
      <w:marBottom w:val="0"/>
      <w:divBdr>
        <w:top w:val="none" w:sz="0" w:space="0" w:color="auto"/>
        <w:left w:val="none" w:sz="0" w:space="0" w:color="auto"/>
        <w:bottom w:val="none" w:sz="0" w:space="0" w:color="auto"/>
        <w:right w:val="none" w:sz="0" w:space="0" w:color="auto"/>
      </w:divBdr>
    </w:div>
    <w:div w:id="968439601">
      <w:bodyDiv w:val="1"/>
      <w:marLeft w:val="0"/>
      <w:marRight w:val="0"/>
      <w:marTop w:val="0"/>
      <w:marBottom w:val="0"/>
      <w:divBdr>
        <w:top w:val="none" w:sz="0" w:space="0" w:color="auto"/>
        <w:left w:val="none" w:sz="0" w:space="0" w:color="auto"/>
        <w:bottom w:val="none" w:sz="0" w:space="0" w:color="auto"/>
        <w:right w:val="none" w:sz="0" w:space="0" w:color="auto"/>
      </w:divBdr>
    </w:div>
    <w:div w:id="971519988">
      <w:bodyDiv w:val="1"/>
      <w:marLeft w:val="0"/>
      <w:marRight w:val="0"/>
      <w:marTop w:val="0"/>
      <w:marBottom w:val="0"/>
      <w:divBdr>
        <w:top w:val="none" w:sz="0" w:space="0" w:color="auto"/>
        <w:left w:val="none" w:sz="0" w:space="0" w:color="auto"/>
        <w:bottom w:val="none" w:sz="0" w:space="0" w:color="auto"/>
        <w:right w:val="none" w:sz="0" w:space="0" w:color="auto"/>
      </w:divBdr>
    </w:div>
    <w:div w:id="972104742">
      <w:bodyDiv w:val="1"/>
      <w:marLeft w:val="0"/>
      <w:marRight w:val="0"/>
      <w:marTop w:val="0"/>
      <w:marBottom w:val="0"/>
      <w:divBdr>
        <w:top w:val="none" w:sz="0" w:space="0" w:color="auto"/>
        <w:left w:val="none" w:sz="0" w:space="0" w:color="auto"/>
        <w:bottom w:val="none" w:sz="0" w:space="0" w:color="auto"/>
        <w:right w:val="none" w:sz="0" w:space="0" w:color="auto"/>
      </w:divBdr>
    </w:div>
    <w:div w:id="976296029">
      <w:bodyDiv w:val="1"/>
      <w:marLeft w:val="0"/>
      <w:marRight w:val="0"/>
      <w:marTop w:val="0"/>
      <w:marBottom w:val="0"/>
      <w:divBdr>
        <w:top w:val="none" w:sz="0" w:space="0" w:color="auto"/>
        <w:left w:val="none" w:sz="0" w:space="0" w:color="auto"/>
        <w:bottom w:val="none" w:sz="0" w:space="0" w:color="auto"/>
        <w:right w:val="none" w:sz="0" w:space="0" w:color="auto"/>
      </w:divBdr>
    </w:div>
    <w:div w:id="980619827">
      <w:bodyDiv w:val="1"/>
      <w:marLeft w:val="0"/>
      <w:marRight w:val="0"/>
      <w:marTop w:val="0"/>
      <w:marBottom w:val="0"/>
      <w:divBdr>
        <w:top w:val="none" w:sz="0" w:space="0" w:color="auto"/>
        <w:left w:val="none" w:sz="0" w:space="0" w:color="auto"/>
        <w:bottom w:val="none" w:sz="0" w:space="0" w:color="auto"/>
        <w:right w:val="none" w:sz="0" w:space="0" w:color="auto"/>
      </w:divBdr>
    </w:div>
    <w:div w:id="986205284">
      <w:bodyDiv w:val="1"/>
      <w:marLeft w:val="0"/>
      <w:marRight w:val="0"/>
      <w:marTop w:val="0"/>
      <w:marBottom w:val="0"/>
      <w:divBdr>
        <w:top w:val="none" w:sz="0" w:space="0" w:color="auto"/>
        <w:left w:val="none" w:sz="0" w:space="0" w:color="auto"/>
        <w:bottom w:val="none" w:sz="0" w:space="0" w:color="auto"/>
        <w:right w:val="none" w:sz="0" w:space="0" w:color="auto"/>
      </w:divBdr>
    </w:div>
    <w:div w:id="986981210">
      <w:bodyDiv w:val="1"/>
      <w:marLeft w:val="0"/>
      <w:marRight w:val="0"/>
      <w:marTop w:val="0"/>
      <w:marBottom w:val="0"/>
      <w:divBdr>
        <w:top w:val="none" w:sz="0" w:space="0" w:color="auto"/>
        <w:left w:val="none" w:sz="0" w:space="0" w:color="auto"/>
        <w:bottom w:val="none" w:sz="0" w:space="0" w:color="auto"/>
        <w:right w:val="none" w:sz="0" w:space="0" w:color="auto"/>
      </w:divBdr>
    </w:div>
    <w:div w:id="993920273">
      <w:bodyDiv w:val="1"/>
      <w:marLeft w:val="0"/>
      <w:marRight w:val="0"/>
      <w:marTop w:val="0"/>
      <w:marBottom w:val="0"/>
      <w:divBdr>
        <w:top w:val="none" w:sz="0" w:space="0" w:color="auto"/>
        <w:left w:val="none" w:sz="0" w:space="0" w:color="auto"/>
        <w:bottom w:val="none" w:sz="0" w:space="0" w:color="auto"/>
        <w:right w:val="none" w:sz="0" w:space="0" w:color="auto"/>
      </w:divBdr>
    </w:div>
    <w:div w:id="996767837">
      <w:bodyDiv w:val="1"/>
      <w:marLeft w:val="0"/>
      <w:marRight w:val="0"/>
      <w:marTop w:val="0"/>
      <w:marBottom w:val="0"/>
      <w:divBdr>
        <w:top w:val="none" w:sz="0" w:space="0" w:color="auto"/>
        <w:left w:val="none" w:sz="0" w:space="0" w:color="auto"/>
        <w:bottom w:val="none" w:sz="0" w:space="0" w:color="auto"/>
        <w:right w:val="none" w:sz="0" w:space="0" w:color="auto"/>
      </w:divBdr>
    </w:div>
    <w:div w:id="1009674985">
      <w:bodyDiv w:val="1"/>
      <w:marLeft w:val="0"/>
      <w:marRight w:val="0"/>
      <w:marTop w:val="0"/>
      <w:marBottom w:val="0"/>
      <w:divBdr>
        <w:top w:val="none" w:sz="0" w:space="0" w:color="auto"/>
        <w:left w:val="none" w:sz="0" w:space="0" w:color="auto"/>
        <w:bottom w:val="none" w:sz="0" w:space="0" w:color="auto"/>
        <w:right w:val="none" w:sz="0" w:space="0" w:color="auto"/>
      </w:divBdr>
    </w:div>
    <w:div w:id="1009915416">
      <w:bodyDiv w:val="1"/>
      <w:marLeft w:val="0"/>
      <w:marRight w:val="0"/>
      <w:marTop w:val="0"/>
      <w:marBottom w:val="0"/>
      <w:divBdr>
        <w:top w:val="none" w:sz="0" w:space="0" w:color="auto"/>
        <w:left w:val="none" w:sz="0" w:space="0" w:color="auto"/>
        <w:bottom w:val="none" w:sz="0" w:space="0" w:color="auto"/>
        <w:right w:val="none" w:sz="0" w:space="0" w:color="auto"/>
      </w:divBdr>
    </w:div>
    <w:div w:id="1010061155">
      <w:bodyDiv w:val="1"/>
      <w:marLeft w:val="0"/>
      <w:marRight w:val="0"/>
      <w:marTop w:val="0"/>
      <w:marBottom w:val="0"/>
      <w:divBdr>
        <w:top w:val="none" w:sz="0" w:space="0" w:color="auto"/>
        <w:left w:val="none" w:sz="0" w:space="0" w:color="auto"/>
        <w:bottom w:val="none" w:sz="0" w:space="0" w:color="auto"/>
        <w:right w:val="none" w:sz="0" w:space="0" w:color="auto"/>
      </w:divBdr>
    </w:div>
    <w:div w:id="1013728429">
      <w:bodyDiv w:val="1"/>
      <w:marLeft w:val="0"/>
      <w:marRight w:val="0"/>
      <w:marTop w:val="0"/>
      <w:marBottom w:val="0"/>
      <w:divBdr>
        <w:top w:val="none" w:sz="0" w:space="0" w:color="auto"/>
        <w:left w:val="none" w:sz="0" w:space="0" w:color="auto"/>
        <w:bottom w:val="none" w:sz="0" w:space="0" w:color="auto"/>
        <w:right w:val="none" w:sz="0" w:space="0" w:color="auto"/>
      </w:divBdr>
    </w:div>
    <w:div w:id="1013799361">
      <w:bodyDiv w:val="1"/>
      <w:marLeft w:val="0"/>
      <w:marRight w:val="0"/>
      <w:marTop w:val="0"/>
      <w:marBottom w:val="0"/>
      <w:divBdr>
        <w:top w:val="none" w:sz="0" w:space="0" w:color="auto"/>
        <w:left w:val="none" w:sz="0" w:space="0" w:color="auto"/>
        <w:bottom w:val="none" w:sz="0" w:space="0" w:color="auto"/>
        <w:right w:val="none" w:sz="0" w:space="0" w:color="auto"/>
      </w:divBdr>
    </w:div>
    <w:div w:id="1013996436">
      <w:bodyDiv w:val="1"/>
      <w:marLeft w:val="0"/>
      <w:marRight w:val="0"/>
      <w:marTop w:val="0"/>
      <w:marBottom w:val="0"/>
      <w:divBdr>
        <w:top w:val="none" w:sz="0" w:space="0" w:color="auto"/>
        <w:left w:val="none" w:sz="0" w:space="0" w:color="auto"/>
        <w:bottom w:val="none" w:sz="0" w:space="0" w:color="auto"/>
        <w:right w:val="none" w:sz="0" w:space="0" w:color="auto"/>
      </w:divBdr>
    </w:div>
    <w:div w:id="1019087892">
      <w:bodyDiv w:val="1"/>
      <w:marLeft w:val="0"/>
      <w:marRight w:val="0"/>
      <w:marTop w:val="0"/>
      <w:marBottom w:val="0"/>
      <w:divBdr>
        <w:top w:val="none" w:sz="0" w:space="0" w:color="auto"/>
        <w:left w:val="none" w:sz="0" w:space="0" w:color="auto"/>
        <w:bottom w:val="none" w:sz="0" w:space="0" w:color="auto"/>
        <w:right w:val="none" w:sz="0" w:space="0" w:color="auto"/>
      </w:divBdr>
    </w:div>
    <w:div w:id="1021467164">
      <w:bodyDiv w:val="1"/>
      <w:marLeft w:val="0"/>
      <w:marRight w:val="0"/>
      <w:marTop w:val="0"/>
      <w:marBottom w:val="0"/>
      <w:divBdr>
        <w:top w:val="none" w:sz="0" w:space="0" w:color="auto"/>
        <w:left w:val="none" w:sz="0" w:space="0" w:color="auto"/>
        <w:bottom w:val="none" w:sz="0" w:space="0" w:color="auto"/>
        <w:right w:val="none" w:sz="0" w:space="0" w:color="auto"/>
      </w:divBdr>
    </w:div>
    <w:div w:id="1022049014">
      <w:bodyDiv w:val="1"/>
      <w:marLeft w:val="0"/>
      <w:marRight w:val="0"/>
      <w:marTop w:val="0"/>
      <w:marBottom w:val="0"/>
      <w:divBdr>
        <w:top w:val="none" w:sz="0" w:space="0" w:color="auto"/>
        <w:left w:val="none" w:sz="0" w:space="0" w:color="auto"/>
        <w:bottom w:val="none" w:sz="0" w:space="0" w:color="auto"/>
        <w:right w:val="none" w:sz="0" w:space="0" w:color="auto"/>
      </w:divBdr>
    </w:div>
    <w:div w:id="1024555640">
      <w:bodyDiv w:val="1"/>
      <w:marLeft w:val="0"/>
      <w:marRight w:val="0"/>
      <w:marTop w:val="0"/>
      <w:marBottom w:val="0"/>
      <w:divBdr>
        <w:top w:val="none" w:sz="0" w:space="0" w:color="auto"/>
        <w:left w:val="none" w:sz="0" w:space="0" w:color="auto"/>
        <w:bottom w:val="none" w:sz="0" w:space="0" w:color="auto"/>
        <w:right w:val="none" w:sz="0" w:space="0" w:color="auto"/>
      </w:divBdr>
    </w:div>
    <w:div w:id="1028798728">
      <w:bodyDiv w:val="1"/>
      <w:marLeft w:val="0"/>
      <w:marRight w:val="0"/>
      <w:marTop w:val="0"/>
      <w:marBottom w:val="0"/>
      <w:divBdr>
        <w:top w:val="none" w:sz="0" w:space="0" w:color="auto"/>
        <w:left w:val="none" w:sz="0" w:space="0" w:color="auto"/>
        <w:bottom w:val="none" w:sz="0" w:space="0" w:color="auto"/>
        <w:right w:val="none" w:sz="0" w:space="0" w:color="auto"/>
      </w:divBdr>
    </w:div>
    <w:div w:id="1031538759">
      <w:bodyDiv w:val="1"/>
      <w:marLeft w:val="0"/>
      <w:marRight w:val="0"/>
      <w:marTop w:val="0"/>
      <w:marBottom w:val="0"/>
      <w:divBdr>
        <w:top w:val="none" w:sz="0" w:space="0" w:color="auto"/>
        <w:left w:val="none" w:sz="0" w:space="0" w:color="auto"/>
        <w:bottom w:val="none" w:sz="0" w:space="0" w:color="auto"/>
        <w:right w:val="none" w:sz="0" w:space="0" w:color="auto"/>
      </w:divBdr>
    </w:div>
    <w:div w:id="1032338052">
      <w:bodyDiv w:val="1"/>
      <w:marLeft w:val="0"/>
      <w:marRight w:val="0"/>
      <w:marTop w:val="0"/>
      <w:marBottom w:val="0"/>
      <w:divBdr>
        <w:top w:val="none" w:sz="0" w:space="0" w:color="auto"/>
        <w:left w:val="none" w:sz="0" w:space="0" w:color="auto"/>
        <w:bottom w:val="none" w:sz="0" w:space="0" w:color="auto"/>
        <w:right w:val="none" w:sz="0" w:space="0" w:color="auto"/>
      </w:divBdr>
    </w:div>
    <w:div w:id="1035615273">
      <w:bodyDiv w:val="1"/>
      <w:marLeft w:val="0"/>
      <w:marRight w:val="0"/>
      <w:marTop w:val="0"/>
      <w:marBottom w:val="0"/>
      <w:divBdr>
        <w:top w:val="none" w:sz="0" w:space="0" w:color="auto"/>
        <w:left w:val="none" w:sz="0" w:space="0" w:color="auto"/>
        <w:bottom w:val="none" w:sz="0" w:space="0" w:color="auto"/>
        <w:right w:val="none" w:sz="0" w:space="0" w:color="auto"/>
      </w:divBdr>
    </w:div>
    <w:div w:id="1037925986">
      <w:bodyDiv w:val="1"/>
      <w:marLeft w:val="0"/>
      <w:marRight w:val="0"/>
      <w:marTop w:val="0"/>
      <w:marBottom w:val="0"/>
      <w:divBdr>
        <w:top w:val="none" w:sz="0" w:space="0" w:color="auto"/>
        <w:left w:val="none" w:sz="0" w:space="0" w:color="auto"/>
        <w:bottom w:val="none" w:sz="0" w:space="0" w:color="auto"/>
        <w:right w:val="none" w:sz="0" w:space="0" w:color="auto"/>
      </w:divBdr>
    </w:div>
    <w:div w:id="1039745499">
      <w:bodyDiv w:val="1"/>
      <w:marLeft w:val="0"/>
      <w:marRight w:val="0"/>
      <w:marTop w:val="0"/>
      <w:marBottom w:val="0"/>
      <w:divBdr>
        <w:top w:val="none" w:sz="0" w:space="0" w:color="auto"/>
        <w:left w:val="none" w:sz="0" w:space="0" w:color="auto"/>
        <w:bottom w:val="none" w:sz="0" w:space="0" w:color="auto"/>
        <w:right w:val="none" w:sz="0" w:space="0" w:color="auto"/>
      </w:divBdr>
    </w:div>
    <w:div w:id="1040545520">
      <w:bodyDiv w:val="1"/>
      <w:marLeft w:val="0"/>
      <w:marRight w:val="0"/>
      <w:marTop w:val="0"/>
      <w:marBottom w:val="0"/>
      <w:divBdr>
        <w:top w:val="none" w:sz="0" w:space="0" w:color="auto"/>
        <w:left w:val="none" w:sz="0" w:space="0" w:color="auto"/>
        <w:bottom w:val="none" w:sz="0" w:space="0" w:color="auto"/>
        <w:right w:val="none" w:sz="0" w:space="0" w:color="auto"/>
      </w:divBdr>
    </w:div>
    <w:div w:id="1041831376">
      <w:bodyDiv w:val="1"/>
      <w:marLeft w:val="0"/>
      <w:marRight w:val="0"/>
      <w:marTop w:val="0"/>
      <w:marBottom w:val="0"/>
      <w:divBdr>
        <w:top w:val="none" w:sz="0" w:space="0" w:color="auto"/>
        <w:left w:val="none" w:sz="0" w:space="0" w:color="auto"/>
        <w:bottom w:val="none" w:sz="0" w:space="0" w:color="auto"/>
        <w:right w:val="none" w:sz="0" w:space="0" w:color="auto"/>
      </w:divBdr>
    </w:div>
    <w:div w:id="1041857659">
      <w:bodyDiv w:val="1"/>
      <w:marLeft w:val="0"/>
      <w:marRight w:val="0"/>
      <w:marTop w:val="0"/>
      <w:marBottom w:val="0"/>
      <w:divBdr>
        <w:top w:val="none" w:sz="0" w:space="0" w:color="auto"/>
        <w:left w:val="none" w:sz="0" w:space="0" w:color="auto"/>
        <w:bottom w:val="none" w:sz="0" w:space="0" w:color="auto"/>
        <w:right w:val="none" w:sz="0" w:space="0" w:color="auto"/>
      </w:divBdr>
    </w:div>
    <w:div w:id="1045064394">
      <w:bodyDiv w:val="1"/>
      <w:marLeft w:val="0"/>
      <w:marRight w:val="0"/>
      <w:marTop w:val="0"/>
      <w:marBottom w:val="0"/>
      <w:divBdr>
        <w:top w:val="none" w:sz="0" w:space="0" w:color="auto"/>
        <w:left w:val="none" w:sz="0" w:space="0" w:color="auto"/>
        <w:bottom w:val="none" w:sz="0" w:space="0" w:color="auto"/>
        <w:right w:val="none" w:sz="0" w:space="0" w:color="auto"/>
      </w:divBdr>
    </w:div>
    <w:div w:id="1045367714">
      <w:bodyDiv w:val="1"/>
      <w:marLeft w:val="0"/>
      <w:marRight w:val="0"/>
      <w:marTop w:val="0"/>
      <w:marBottom w:val="0"/>
      <w:divBdr>
        <w:top w:val="none" w:sz="0" w:space="0" w:color="auto"/>
        <w:left w:val="none" w:sz="0" w:space="0" w:color="auto"/>
        <w:bottom w:val="none" w:sz="0" w:space="0" w:color="auto"/>
        <w:right w:val="none" w:sz="0" w:space="0" w:color="auto"/>
      </w:divBdr>
    </w:div>
    <w:div w:id="1045368412">
      <w:bodyDiv w:val="1"/>
      <w:marLeft w:val="0"/>
      <w:marRight w:val="0"/>
      <w:marTop w:val="0"/>
      <w:marBottom w:val="0"/>
      <w:divBdr>
        <w:top w:val="none" w:sz="0" w:space="0" w:color="auto"/>
        <w:left w:val="none" w:sz="0" w:space="0" w:color="auto"/>
        <w:bottom w:val="none" w:sz="0" w:space="0" w:color="auto"/>
        <w:right w:val="none" w:sz="0" w:space="0" w:color="auto"/>
      </w:divBdr>
    </w:div>
    <w:div w:id="1049915305">
      <w:bodyDiv w:val="1"/>
      <w:marLeft w:val="0"/>
      <w:marRight w:val="0"/>
      <w:marTop w:val="0"/>
      <w:marBottom w:val="0"/>
      <w:divBdr>
        <w:top w:val="none" w:sz="0" w:space="0" w:color="auto"/>
        <w:left w:val="none" w:sz="0" w:space="0" w:color="auto"/>
        <w:bottom w:val="none" w:sz="0" w:space="0" w:color="auto"/>
        <w:right w:val="none" w:sz="0" w:space="0" w:color="auto"/>
      </w:divBdr>
    </w:div>
    <w:div w:id="1051272608">
      <w:bodyDiv w:val="1"/>
      <w:marLeft w:val="0"/>
      <w:marRight w:val="0"/>
      <w:marTop w:val="0"/>
      <w:marBottom w:val="0"/>
      <w:divBdr>
        <w:top w:val="none" w:sz="0" w:space="0" w:color="auto"/>
        <w:left w:val="none" w:sz="0" w:space="0" w:color="auto"/>
        <w:bottom w:val="none" w:sz="0" w:space="0" w:color="auto"/>
        <w:right w:val="none" w:sz="0" w:space="0" w:color="auto"/>
      </w:divBdr>
    </w:div>
    <w:div w:id="1053383384">
      <w:bodyDiv w:val="1"/>
      <w:marLeft w:val="0"/>
      <w:marRight w:val="0"/>
      <w:marTop w:val="0"/>
      <w:marBottom w:val="0"/>
      <w:divBdr>
        <w:top w:val="none" w:sz="0" w:space="0" w:color="auto"/>
        <w:left w:val="none" w:sz="0" w:space="0" w:color="auto"/>
        <w:bottom w:val="none" w:sz="0" w:space="0" w:color="auto"/>
        <w:right w:val="none" w:sz="0" w:space="0" w:color="auto"/>
      </w:divBdr>
    </w:div>
    <w:div w:id="1057362756">
      <w:bodyDiv w:val="1"/>
      <w:marLeft w:val="0"/>
      <w:marRight w:val="0"/>
      <w:marTop w:val="0"/>
      <w:marBottom w:val="0"/>
      <w:divBdr>
        <w:top w:val="none" w:sz="0" w:space="0" w:color="auto"/>
        <w:left w:val="none" w:sz="0" w:space="0" w:color="auto"/>
        <w:bottom w:val="none" w:sz="0" w:space="0" w:color="auto"/>
        <w:right w:val="none" w:sz="0" w:space="0" w:color="auto"/>
      </w:divBdr>
    </w:div>
    <w:div w:id="1057389592">
      <w:bodyDiv w:val="1"/>
      <w:marLeft w:val="0"/>
      <w:marRight w:val="0"/>
      <w:marTop w:val="0"/>
      <w:marBottom w:val="0"/>
      <w:divBdr>
        <w:top w:val="none" w:sz="0" w:space="0" w:color="auto"/>
        <w:left w:val="none" w:sz="0" w:space="0" w:color="auto"/>
        <w:bottom w:val="none" w:sz="0" w:space="0" w:color="auto"/>
        <w:right w:val="none" w:sz="0" w:space="0" w:color="auto"/>
      </w:divBdr>
    </w:div>
    <w:div w:id="1061246278">
      <w:bodyDiv w:val="1"/>
      <w:marLeft w:val="0"/>
      <w:marRight w:val="0"/>
      <w:marTop w:val="0"/>
      <w:marBottom w:val="0"/>
      <w:divBdr>
        <w:top w:val="none" w:sz="0" w:space="0" w:color="auto"/>
        <w:left w:val="none" w:sz="0" w:space="0" w:color="auto"/>
        <w:bottom w:val="none" w:sz="0" w:space="0" w:color="auto"/>
        <w:right w:val="none" w:sz="0" w:space="0" w:color="auto"/>
      </w:divBdr>
    </w:div>
    <w:div w:id="1068118209">
      <w:bodyDiv w:val="1"/>
      <w:marLeft w:val="0"/>
      <w:marRight w:val="0"/>
      <w:marTop w:val="0"/>
      <w:marBottom w:val="0"/>
      <w:divBdr>
        <w:top w:val="none" w:sz="0" w:space="0" w:color="auto"/>
        <w:left w:val="none" w:sz="0" w:space="0" w:color="auto"/>
        <w:bottom w:val="none" w:sz="0" w:space="0" w:color="auto"/>
        <w:right w:val="none" w:sz="0" w:space="0" w:color="auto"/>
      </w:divBdr>
    </w:div>
    <w:div w:id="1069423482">
      <w:bodyDiv w:val="1"/>
      <w:marLeft w:val="0"/>
      <w:marRight w:val="0"/>
      <w:marTop w:val="0"/>
      <w:marBottom w:val="0"/>
      <w:divBdr>
        <w:top w:val="none" w:sz="0" w:space="0" w:color="auto"/>
        <w:left w:val="none" w:sz="0" w:space="0" w:color="auto"/>
        <w:bottom w:val="none" w:sz="0" w:space="0" w:color="auto"/>
        <w:right w:val="none" w:sz="0" w:space="0" w:color="auto"/>
      </w:divBdr>
    </w:div>
    <w:div w:id="1073314571">
      <w:bodyDiv w:val="1"/>
      <w:marLeft w:val="0"/>
      <w:marRight w:val="0"/>
      <w:marTop w:val="0"/>
      <w:marBottom w:val="0"/>
      <w:divBdr>
        <w:top w:val="none" w:sz="0" w:space="0" w:color="auto"/>
        <w:left w:val="none" w:sz="0" w:space="0" w:color="auto"/>
        <w:bottom w:val="none" w:sz="0" w:space="0" w:color="auto"/>
        <w:right w:val="none" w:sz="0" w:space="0" w:color="auto"/>
      </w:divBdr>
    </w:div>
    <w:div w:id="1073434283">
      <w:bodyDiv w:val="1"/>
      <w:marLeft w:val="0"/>
      <w:marRight w:val="0"/>
      <w:marTop w:val="0"/>
      <w:marBottom w:val="0"/>
      <w:divBdr>
        <w:top w:val="none" w:sz="0" w:space="0" w:color="auto"/>
        <w:left w:val="none" w:sz="0" w:space="0" w:color="auto"/>
        <w:bottom w:val="none" w:sz="0" w:space="0" w:color="auto"/>
        <w:right w:val="none" w:sz="0" w:space="0" w:color="auto"/>
      </w:divBdr>
    </w:div>
    <w:div w:id="1074086229">
      <w:bodyDiv w:val="1"/>
      <w:marLeft w:val="0"/>
      <w:marRight w:val="0"/>
      <w:marTop w:val="0"/>
      <w:marBottom w:val="0"/>
      <w:divBdr>
        <w:top w:val="none" w:sz="0" w:space="0" w:color="auto"/>
        <w:left w:val="none" w:sz="0" w:space="0" w:color="auto"/>
        <w:bottom w:val="none" w:sz="0" w:space="0" w:color="auto"/>
        <w:right w:val="none" w:sz="0" w:space="0" w:color="auto"/>
      </w:divBdr>
    </w:div>
    <w:div w:id="1081634592">
      <w:bodyDiv w:val="1"/>
      <w:marLeft w:val="0"/>
      <w:marRight w:val="0"/>
      <w:marTop w:val="0"/>
      <w:marBottom w:val="0"/>
      <w:divBdr>
        <w:top w:val="none" w:sz="0" w:space="0" w:color="auto"/>
        <w:left w:val="none" w:sz="0" w:space="0" w:color="auto"/>
        <w:bottom w:val="none" w:sz="0" w:space="0" w:color="auto"/>
        <w:right w:val="none" w:sz="0" w:space="0" w:color="auto"/>
      </w:divBdr>
    </w:div>
    <w:div w:id="1083379148">
      <w:bodyDiv w:val="1"/>
      <w:marLeft w:val="0"/>
      <w:marRight w:val="0"/>
      <w:marTop w:val="0"/>
      <w:marBottom w:val="0"/>
      <w:divBdr>
        <w:top w:val="none" w:sz="0" w:space="0" w:color="auto"/>
        <w:left w:val="none" w:sz="0" w:space="0" w:color="auto"/>
        <w:bottom w:val="none" w:sz="0" w:space="0" w:color="auto"/>
        <w:right w:val="none" w:sz="0" w:space="0" w:color="auto"/>
      </w:divBdr>
    </w:div>
    <w:div w:id="1085347672">
      <w:bodyDiv w:val="1"/>
      <w:marLeft w:val="0"/>
      <w:marRight w:val="0"/>
      <w:marTop w:val="0"/>
      <w:marBottom w:val="0"/>
      <w:divBdr>
        <w:top w:val="none" w:sz="0" w:space="0" w:color="auto"/>
        <w:left w:val="none" w:sz="0" w:space="0" w:color="auto"/>
        <w:bottom w:val="none" w:sz="0" w:space="0" w:color="auto"/>
        <w:right w:val="none" w:sz="0" w:space="0" w:color="auto"/>
      </w:divBdr>
    </w:div>
    <w:div w:id="1091002871">
      <w:bodyDiv w:val="1"/>
      <w:marLeft w:val="0"/>
      <w:marRight w:val="0"/>
      <w:marTop w:val="0"/>
      <w:marBottom w:val="0"/>
      <w:divBdr>
        <w:top w:val="none" w:sz="0" w:space="0" w:color="auto"/>
        <w:left w:val="none" w:sz="0" w:space="0" w:color="auto"/>
        <w:bottom w:val="none" w:sz="0" w:space="0" w:color="auto"/>
        <w:right w:val="none" w:sz="0" w:space="0" w:color="auto"/>
      </w:divBdr>
    </w:div>
    <w:div w:id="1092361945">
      <w:bodyDiv w:val="1"/>
      <w:marLeft w:val="0"/>
      <w:marRight w:val="0"/>
      <w:marTop w:val="0"/>
      <w:marBottom w:val="0"/>
      <w:divBdr>
        <w:top w:val="none" w:sz="0" w:space="0" w:color="auto"/>
        <w:left w:val="none" w:sz="0" w:space="0" w:color="auto"/>
        <w:bottom w:val="none" w:sz="0" w:space="0" w:color="auto"/>
        <w:right w:val="none" w:sz="0" w:space="0" w:color="auto"/>
      </w:divBdr>
    </w:div>
    <w:div w:id="1092513043">
      <w:bodyDiv w:val="1"/>
      <w:marLeft w:val="0"/>
      <w:marRight w:val="0"/>
      <w:marTop w:val="0"/>
      <w:marBottom w:val="0"/>
      <w:divBdr>
        <w:top w:val="none" w:sz="0" w:space="0" w:color="auto"/>
        <w:left w:val="none" w:sz="0" w:space="0" w:color="auto"/>
        <w:bottom w:val="none" w:sz="0" w:space="0" w:color="auto"/>
        <w:right w:val="none" w:sz="0" w:space="0" w:color="auto"/>
      </w:divBdr>
    </w:div>
    <w:div w:id="1093665163">
      <w:bodyDiv w:val="1"/>
      <w:marLeft w:val="0"/>
      <w:marRight w:val="0"/>
      <w:marTop w:val="0"/>
      <w:marBottom w:val="0"/>
      <w:divBdr>
        <w:top w:val="none" w:sz="0" w:space="0" w:color="auto"/>
        <w:left w:val="none" w:sz="0" w:space="0" w:color="auto"/>
        <w:bottom w:val="none" w:sz="0" w:space="0" w:color="auto"/>
        <w:right w:val="none" w:sz="0" w:space="0" w:color="auto"/>
      </w:divBdr>
    </w:div>
    <w:div w:id="1095057582">
      <w:bodyDiv w:val="1"/>
      <w:marLeft w:val="0"/>
      <w:marRight w:val="0"/>
      <w:marTop w:val="0"/>
      <w:marBottom w:val="0"/>
      <w:divBdr>
        <w:top w:val="none" w:sz="0" w:space="0" w:color="auto"/>
        <w:left w:val="none" w:sz="0" w:space="0" w:color="auto"/>
        <w:bottom w:val="none" w:sz="0" w:space="0" w:color="auto"/>
        <w:right w:val="none" w:sz="0" w:space="0" w:color="auto"/>
      </w:divBdr>
    </w:div>
    <w:div w:id="1103067326">
      <w:bodyDiv w:val="1"/>
      <w:marLeft w:val="0"/>
      <w:marRight w:val="0"/>
      <w:marTop w:val="0"/>
      <w:marBottom w:val="0"/>
      <w:divBdr>
        <w:top w:val="none" w:sz="0" w:space="0" w:color="auto"/>
        <w:left w:val="none" w:sz="0" w:space="0" w:color="auto"/>
        <w:bottom w:val="none" w:sz="0" w:space="0" w:color="auto"/>
        <w:right w:val="none" w:sz="0" w:space="0" w:color="auto"/>
      </w:divBdr>
    </w:div>
    <w:div w:id="1106074476">
      <w:bodyDiv w:val="1"/>
      <w:marLeft w:val="0"/>
      <w:marRight w:val="0"/>
      <w:marTop w:val="0"/>
      <w:marBottom w:val="0"/>
      <w:divBdr>
        <w:top w:val="none" w:sz="0" w:space="0" w:color="auto"/>
        <w:left w:val="none" w:sz="0" w:space="0" w:color="auto"/>
        <w:bottom w:val="none" w:sz="0" w:space="0" w:color="auto"/>
        <w:right w:val="none" w:sz="0" w:space="0" w:color="auto"/>
      </w:divBdr>
    </w:div>
    <w:div w:id="1107117085">
      <w:bodyDiv w:val="1"/>
      <w:marLeft w:val="0"/>
      <w:marRight w:val="0"/>
      <w:marTop w:val="0"/>
      <w:marBottom w:val="0"/>
      <w:divBdr>
        <w:top w:val="none" w:sz="0" w:space="0" w:color="auto"/>
        <w:left w:val="none" w:sz="0" w:space="0" w:color="auto"/>
        <w:bottom w:val="none" w:sz="0" w:space="0" w:color="auto"/>
        <w:right w:val="none" w:sz="0" w:space="0" w:color="auto"/>
      </w:divBdr>
    </w:div>
    <w:div w:id="1111781117">
      <w:bodyDiv w:val="1"/>
      <w:marLeft w:val="0"/>
      <w:marRight w:val="0"/>
      <w:marTop w:val="0"/>
      <w:marBottom w:val="0"/>
      <w:divBdr>
        <w:top w:val="none" w:sz="0" w:space="0" w:color="auto"/>
        <w:left w:val="none" w:sz="0" w:space="0" w:color="auto"/>
        <w:bottom w:val="none" w:sz="0" w:space="0" w:color="auto"/>
        <w:right w:val="none" w:sz="0" w:space="0" w:color="auto"/>
      </w:divBdr>
    </w:div>
    <w:div w:id="1112212216">
      <w:bodyDiv w:val="1"/>
      <w:marLeft w:val="0"/>
      <w:marRight w:val="0"/>
      <w:marTop w:val="0"/>
      <w:marBottom w:val="0"/>
      <w:divBdr>
        <w:top w:val="none" w:sz="0" w:space="0" w:color="auto"/>
        <w:left w:val="none" w:sz="0" w:space="0" w:color="auto"/>
        <w:bottom w:val="none" w:sz="0" w:space="0" w:color="auto"/>
        <w:right w:val="none" w:sz="0" w:space="0" w:color="auto"/>
      </w:divBdr>
    </w:div>
    <w:div w:id="1120565152">
      <w:bodyDiv w:val="1"/>
      <w:marLeft w:val="0"/>
      <w:marRight w:val="0"/>
      <w:marTop w:val="0"/>
      <w:marBottom w:val="0"/>
      <w:divBdr>
        <w:top w:val="none" w:sz="0" w:space="0" w:color="auto"/>
        <w:left w:val="none" w:sz="0" w:space="0" w:color="auto"/>
        <w:bottom w:val="none" w:sz="0" w:space="0" w:color="auto"/>
        <w:right w:val="none" w:sz="0" w:space="0" w:color="auto"/>
      </w:divBdr>
    </w:div>
    <w:div w:id="1121262567">
      <w:bodyDiv w:val="1"/>
      <w:marLeft w:val="0"/>
      <w:marRight w:val="0"/>
      <w:marTop w:val="0"/>
      <w:marBottom w:val="0"/>
      <w:divBdr>
        <w:top w:val="none" w:sz="0" w:space="0" w:color="auto"/>
        <w:left w:val="none" w:sz="0" w:space="0" w:color="auto"/>
        <w:bottom w:val="none" w:sz="0" w:space="0" w:color="auto"/>
        <w:right w:val="none" w:sz="0" w:space="0" w:color="auto"/>
      </w:divBdr>
    </w:div>
    <w:div w:id="1124890773">
      <w:bodyDiv w:val="1"/>
      <w:marLeft w:val="0"/>
      <w:marRight w:val="0"/>
      <w:marTop w:val="0"/>
      <w:marBottom w:val="0"/>
      <w:divBdr>
        <w:top w:val="none" w:sz="0" w:space="0" w:color="auto"/>
        <w:left w:val="none" w:sz="0" w:space="0" w:color="auto"/>
        <w:bottom w:val="none" w:sz="0" w:space="0" w:color="auto"/>
        <w:right w:val="none" w:sz="0" w:space="0" w:color="auto"/>
      </w:divBdr>
    </w:div>
    <w:div w:id="1127242524">
      <w:bodyDiv w:val="1"/>
      <w:marLeft w:val="0"/>
      <w:marRight w:val="0"/>
      <w:marTop w:val="0"/>
      <w:marBottom w:val="0"/>
      <w:divBdr>
        <w:top w:val="none" w:sz="0" w:space="0" w:color="auto"/>
        <w:left w:val="none" w:sz="0" w:space="0" w:color="auto"/>
        <w:bottom w:val="none" w:sz="0" w:space="0" w:color="auto"/>
        <w:right w:val="none" w:sz="0" w:space="0" w:color="auto"/>
      </w:divBdr>
    </w:div>
    <w:div w:id="1129204724">
      <w:bodyDiv w:val="1"/>
      <w:marLeft w:val="0"/>
      <w:marRight w:val="0"/>
      <w:marTop w:val="0"/>
      <w:marBottom w:val="0"/>
      <w:divBdr>
        <w:top w:val="none" w:sz="0" w:space="0" w:color="auto"/>
        <w:left w:val="none" w:sz="0" w:space="0" w:color="auto"/>
        <w:bottom w:val="none" w:sz="0" w:space="0" w:color="auto"/>
        <w:right w:val="none" w:sz="0" w:space="0" w:color="auto"/>
      </w:divBdr>
    </w:div>
    <w:div w:id="1130705010">
      <w:bodyDiv w:val="1"/>
      <w:marLeft w:val="0"/>
      <w:marRight w:val="0"/>
      <w:marTop w:val="0"/>
      <w:marBottom w:val="0"/>
      <w:divBdr>
        <w:top w:val="none" w:sz="0" w:space="0" w:color="auto"/>
        <w:left w:val="none" w:sz="0" w:space="0" w:color="auto"/>
        <w:bottom w:val="none" w:sz="0" w:space="0" w:color="auto"/>
        <w:right w:val="none" w:sz="0" w:space="0" w:color="auto"/>
      </w:divBdr>
    </w:div>
    <w:div w:id="1131752812">
      <w:bodyDiv w:val="1"/>
      <w:marLeft w:val="0"/>
      <w:marRight w:val="0"/>
      <w:marTop w:val="0"/>
      <w:marBottom w:val="0"/>
      <w:divBdr>
        <w:top w:val="none" w:sz="0" w:space="0" w:color="auto"/>
        <w:left w:val="none" w:sz="0" w:space="0" w:color="auto"/>
        <w:bottom w:val="none" w:sz="0" w:space="0" w:color="auto"/>
        <w:right w:val="none" w:sz="0" w:space="0" w:color="auto"/>
      </w:divBdr>
    </w:div>
    <w:div w:id="1132290569">
      <w:bodyDiv w:val="1"/>
      <w:marLeft w:val="0"/>
      <w:marRight w:val="0"/>
      <w:marTop w:val="0"/>
      <w:marBottom w:val="0"/>
      <w:divBdr>
        <w:top w:val="none" w:sz="0" w:space="0" w:color="auto"/>
        <w:left w:val="none" w:sz="0" w:space="0" w:color="auto"/>
        <w:bottom w:val="none" w:sz="0" w:space="0" w:color="auto"/>
        <w:right w:val="none" w:sz="0" w:space="0" w:color="auto"/>
      </w:divBdr>
    </w:div>
    <w:div w:id="1133601163">
      <w:bodyDiv w:val="1"/>
      <w:marLeft w:val="0"/>
      <w:marRight w:val="0"/>
      <w:marTop w:val="0"/>
      <w:marBottom w:val="0"/>
      <w:divBdr>
        <w:top w:val="none" w:sz="0" w:space="0" w:color="auto"/>
        <w:left w:val="none" w:sz="0" w:space="0" w:color="auto"/>
        <w:bottom w:val="none" w:sz="0" w:space="0" w:color="auto"/>
        <w:right w:val="none" w:sz="0" w:space="0" w:color="auto"/>
      </w:divBdr>
    </w:div>
    <w:div w:id="1133868701">
      <w:bodyDiv w:val="1"/>
      <w:marLeft w:val="0"/>
      <w:marRight w:val="0"/>
      <w:marTop w:val="0"/>
      <w:marBottom w:val="0"/>
      <w:divBdr>
        <w:top w:val="none" w:sz="0" w:space="0" w:color="auto"/>
        <w:left w:val="none" w:sz="0" w:space="0" w:color="auto"/>
        <w:bottom w:val="none" w:sz="0" w:space="0" w:color="auto"/>
        <w:right w:val="none" w:sz="0" w:space="0" w:color="auto"/>
      </w:divBdr>
    </w:div>
    <w:div w:id="1135224035">
      <w:bodyDiv w:val="1"/>
      <w:marLeft w:val="0"/>
      <w:marRight w:val="0"/>
      <w:marTop w:val="0"/>
      <w:marBottom w:val="0"/>
      <w:divBdr>
        <w:top w:val="none" w:sz="0" w:space="0" w:color="auto"/>
        <w:left w:val="none" w:sz="0" w:space="0" w:color="auto"/>
        <w:bottom w:val="none" w:sz="0" w:space="0" w:color="auto"/>
        <w:right w:val="none" w:sz="0" w:space="0" w:color="auto"/>
      </w:divBdr>
    </w:div>
    <w:div w:id="1136875206">
      <w:bodyDiv w:val="1"/>
      <w:marLeft w:val="0"/>
      <w:marRight w:val="0"/>
      <w:marTop w:val="0"/>
      <w:marBottom w:val="0"/>
      <w:divBdr>
        <w:top w:val="none" w:sz="0" w:space="0" w:color="auto"/>
        <w:left w:val="none" w:sz="0" w:space="0" w:color="auto"/>
        <w:bottom w:val="none" w:sz="0" w:space="0" w:color="auto"/>
        <w:right w:val="none" w:sz="0" w:space="0" w:color="auto"/>
      </w:divBdr>
    </w:div>
    <w:div w:id="1137644231">
      <w:bodyDiv w:val="1"/>
      <w:marLeft w:val="0"/>
      <w:marRight w:val="0"/>
      <w:marTop w:val="0"/>
      <w:marBottom w:val="0"/>
      <w:divBdr>
        <w:top w:val="none" w:sz="0" w:space="0" w:color="auto"/>
        <w:left w:val="none" w:sz="0" w:space="0" w:color="auto"/>
        <w:bottom w:val="none" w:sz="0" w:space="0" w:color="auto"/>
        <w:right w:val="none" w:sz="0" w:space="0" w:color="auto"/>
      </w:divBdr>
    </w:div>
    <w:div w:id="1137726583">
      <w:bodyDiv w:val="1"/>
      <w:marLeft w:val="0"/>
      <w:marRight w:val="0"/>
      <w:marTop w:val="0"/>
      <w:marBottom w:val="0"/>
      <w:divBdr>
        <w:top w:val="none" w:sz="0" w:space="0" w:color="auto"/>
        <w:left w:val="none" w:sz="0" w:space="0" w:color="auto"/>
        <w:bottom w:val="none" w:sz="0" w:space="0" w:color="auto"/>
        <w:right w:val="none" w:sz="0" w:space="0" w:color="auto"/>
      </w:divBdr>
    </w:div>
    <w:div w:id="1141264527">
      <w:bodyDiv w:val="1"/>
      <w:marLeft w:val="0"/>
      <w:marRight w:val="0"/>
      <w:marTop w:val="0"/>
      <w:marBottom w:val="0"/>
      <w:divBdr>
        <w:top w:val="none" w:sz="0" w:space="0" w:color="auto"/>
        <w:left w:val="none" w:sz="0" w:space="0" w:color="auto"/>
        <w:bottom w:val="none" w:sz="0" w:space="0" w:color="auto"/>
        <w:right w:val="none" w:sz="0" w:space="0" w:color="auto"/>
      </w:divBdr>
    </w:div>
    <w:div w:id="1142699825">
      <w:bodyDiv w:val="1"/>
      <w:marLeft w:val="0"/>
      <w:marRight w:val="0"/>
      <w:marTop w:val="0"/>
      <w:marBottom w:val="0"/>
      <w:divBdr>
        <w:top w:val="none" w:sz="0" w:space="0" w:color="auto"/>
        <w:left w:val="none" w:sz="0" w:space="0" w:color="auto"/>
        <w:bottom w:val="none" w:sz="0" w:space="0" w:color="auto"/>
        <w:right w:val="none" w:sz="0" w:space="0" w:color="auto"/>
      </w:divBdr>
    </w:div>
    <w:div w:id="1148278571">
      <w:bodyDiv w:val="1"/>
      <w:marLeft w:val="0"/>
      <w:marRight w:val="0"/>
      <w:marTop w:val="0"/>
      <w:marBottom w:val="0"/>
      <w:divBdr>
        <w:top w:val="none" w:sz="0" w:space="0" w:color="auto"/>
        <w:left w:val="none" w:sz="0" w:space="0" w:color="auto"/>
        <w:bottom w:val="none" w:sz="0" w:space="0" w:color="auto"/>
        <w:right w:val="none" w:sz="0" w:space="0" w:color="auto"/>
      </w:divBdr>
    </w:div>
    <w:div w:id="1151212208">
      <w:bodyDiv w:val="1"/>
      <w:marLeft w:val="0"/>
      <w:marRight w:val="0"/>
      <w:marTop w:val="0"/>
      <w:marBottom w:val="0"/>
      <w:divBdr>
        <w:top w:val="none" w:sz="0" w:space="0" w:color="auto"/>
        <w:left w:val="none" w:sz="0" w:space="0" w:color="auto"/>
        <w:bottom w:val="none" w:sz="0" w:space="0" w:color="auto"/>
        <w:right w:val="none" w:sz="0" w:space="0" w:color="auto"/>
      </w:divBdr>
    </w:div>
    <w:div w:id="1155029161">
      <w:bodyDiv w:val="1"/>
      <w:marLeft w:val="0"/>
      <w:marRight w:val="0"/>
      <w:marTop w:val="0"/>
      <w:marBottom w:val="0"/>
      <w:divBdr>
        <w:top w:val="none" w:sz="0" w:space="0" w:color="auto"/>
        <w:left w:val="none" w:sz="0" w:space="0" w:color="auto"/>
        <w:bottom w:val="none" w:sz="0" w:space="0" w:color="auto"/>
        <w:right w:val="none" w:sz="0" w:space="0" w:color="auto"/>
      </w:divBdr>
    </w:div>
    <w:div w:id="1155952409">
      <w:bodyDiv w:val="1"/>
      <w:marLeft w:val="0"/>
      <w:marRight w:val="0"/>
      <w:marTop w:val="0"/>
      <w:marBottom w:val="0"/>
      <w:divBdr>
        <w:top w:val="none" w:sz="0" w:space="0" w:color="auto"/>
        <w:left w:val="none" w:sz="0" w:space="0" w:color="auto"/>
        <w:bottom w:val="none" w:sz="0" w:space="0" w:color="auto"/>
        <w:right w:val="none" w:sz="0" w:space="0" w:color="auto"/>
      </w:divBdr>
    </w:div>
    <w:div w:id="1157108428">
      <w:bodyDiv w:val="1"/>
      <w:marLeft w:val="0"/>
      <w:marRight w:val="0"/>
      <w:marTop w:val="0"/>
      <w:marBottom w:val="0"/>
      <w:divBdr>
        <w:top w:val="none" w:sz="0" w:space="0" w:color="auto"/>
        <w:left w:val="none" w:sz="0" w:space="0" w:color="auto"/>
        <w:bottom w:val="none" w:sz="0" w:space="0" w:color="auto"/>
        <w:right w:val="none" w:sz="0" w:space="0" w:color="auto"/>
      </w:divBdr>
    </w:div>
    <w:div w:id="1158812425">
      <w:bodyDiv w:val="1"/>
      <w:marLeft w:val="0"/>
      <w:marRight w:val="0"/>
      <w:marTop w:val="0"/>
      <w:marBottom w:val="0"/>
      <w:divBdr>
        <w:top w:val="none" w:sz="0" w:space="0" w:color="auto"/>
        <w:left w:val="none" w:sz="0" w:space="0" w:color="auto"/>
        <w:bottom w:val="none" w:sz="0" w:space="0" w:color="auto"/>
        <w:right w:val="none" w:sz="0" w:space="0" w:color="auto"/>
      </w:divBdr>
    </w:div>
    <w:div w:id="1162428026">
      <w:bodyDiv w:val="1"/>
      <w:marLeft w:val="0"/>
      <w:marRight w:val="0"/>
      <w:marTop w:val="0"/>
      <w:marBottom w:val="0"/>
      <w:divBdr>
        <w:top w:val="none" w:sz="0" w:space="0" w:color="auto"/>
        <w:left w:val="none" w:sz="0" w:space="0" w:color="auto"/>
        <w:bottom w:val="none" w:sz="0" w:space="0" w:color="auto"/>
        <w:right w:val="none" w:sz="0" w:space="0" w:color="auto"/>
      </w:divBdr>
    </w:div>
    <w:div w:id="1165701109">
      <w:bodyDiv w:val="1"/>
      <w:marLeft w:val="0"/>
      <w:marRight w:val="0"/>
      <w:marTop w:val="0"/>
      <w:marBottom w:val="0"/>
      <w:divBdr>
        <w:top w:val="none" w:sz="0" w:space="0" w:color="auto"/>
        <w:left w:val="none" w:sz="0" w:space="0" w:color="auto"/>
        <w:bottom w:val="none" w:sz="0" w:space="0" w:color="auto"/>
        <w:right w:val="none" w:sz="0" w:space="0" w:color="auto"/>
      </w:divBdr>
    </w:div>
    <w:div w:id="1173908558">
      <w:bodyDiv w:val="1"/>
      <w:marLeft w:val="0"/>
      <w:marRight w:val="0"/>
      <w:marTop w:val="0"/>
      <w:marBottom w:val="0"/>
      <w:divBdr>
        <w:top w:val="none" w:sz="0" w:space="0" w:color="auto"/>
        <w:left w:val="none" w:sz="0" w:space="0" w:color="auto"/>
        <w:bottom w:val="none" w:sz="0" w:space="0" w:color="auto"/>
        <w:right w:val="none" w:sz="0" w:space="0" w:color="auto"/>
      </w:divBdr>
    </w:div>
    <w:div w:id="1176768746">
      <w:bodyDiv w:val="1"/>
      <w:marLeft w:val="0"/>
      <w:marRight w:val="0"/>
      <w:marTop w:val="0"/>
      <w:marBottom w:val="0"/>
      <w:divBdr>
        <w:top w:val="none" w:sz="0" w:space="0" w:color="auto"/>
        <w:left w:val="none" w:sz="0" w:space="0" w:color="auto"/>
        <w:bottom w:val="none" w:sz="0" w:space="0" w:color="auto"/>
        <w:right w:val="none" w:sz="0" w:space="0" w:color="auto"/>
      </w:divBdr>
    </w:div>
    <w:div w:id="1179540282">
      <w:bodyDiv w:val="1"/>
      <w:marLeft w:val="0"/>
      <w:marRight w:val="0"/>
      <w:marTop w:val="0"/>
      <w:marBottom w:val="0"/>
      <w:divBdr>
        <w:top w:val="none" w:sz="0" w:space="0" w:color="auto"/>
        <w:left w:val="none" w:sz="0" w:space="0" w:color="auto"/>
        <w:bottom w:val="none" w:sz="0" w:space="0" w:color="auto"/>
        <w:right w:val="none" w:sz="0" w:space="0" w:color="auto"/>
      </w:divBdr>
    </w:div>
    <w:div w:id="1182089064">
      <w:bodyDiv w:val="1"/>
      <w:marLeft w:val="0"/>
      <w:marRight w:val="0"/>
      <w:marTop w:val="0"/>
      <w:marBottom w:val="0"/>
      <w:divBdr>
        <w:top w:val="none" w:sz="0" w:space="0" w:color="auto"/>
        <w:left w:val="none" w:sz="0" w:space="0" w:color="auto"/>
        <w:bottom w:val="none" w:sz="0" w:space="0" w:color="auto"/>
        <w:right w:val="none" w:sz="0" w:space="0" w:color="auto"/>
      </w:divBdr>
    </w:div>
    <w:div w:id="1184057857">
      <w:bodyDiv w:val="1"/>
      <w:marLeft w:val="0"/>
      <w:marRight w:val="0"/>
      <w:marTop w:val="0"/>
      <w:marBottom w:val="0"/>
      <w:divBdr>
        <w:top w:val="none" w:sz="0" w:space="0" w:color="auto"/>
        <w:left w:val="none" w:sz="0" w:space="0" w:color="auto"/>
        <w:bottom w:val="none" w:sz="0" w:space="0" w:color="auto"/>
        <w:right w:val="none" w:sz="0" w:space="0" w:color="auto"/>
      </w:divBdr>
    </w:div>
    <w:div w:id="1188831880">
      <w:bodyDiv w:val="1"/>
      <w:marLeft w:val="0"/>
      <w:marRight w:val="0"/>
      <w:marTop w:val="0"/>
      <w:marBottom w:val="0"/>
      <w:divBdr>
        <w:top w:val="none" w:sz="0" w:space="0" w:color="auto"/>
        <w:left w:val="none" w:sz="0" w:space="0" w:color="auto"/>
        <w:bottom w:val="none" w:sz="0" w:space="0" w:color="auto"/>
        <w:right w:val="none" w:sz="0" w:space="0" w:color="auto"/>
      </w:divBdr>
    </w:div>
    <w:div w:id="1191139621">
      <w:bodyDiv w:val="1"/>
      <w:marLeft w:val="0"/>
      <w:marRight w:val="0"/>
      <w:marTop w:val="0"/>
      <w:marBottom w:val="0"/>
      <w:divBdr>
        <w:top w:val="none" w:sz="0" w:space="0" w:color="auto"/>
        <w:left w:val="none" w:sz="0" w:space="0" w:color="auto"/>
        <w:bottom w:val="none" w:sz="0" w:space="0" w:color="auto"/>
        <w:right w:val="none" w:sz="0" w:space="0" w:color="auto"/>
      </w:divBdr>
    </w:div>
    <w:div w:id="1197425997">
      <w:bodyDiv w:val="1"/>
      <w:marLeft w:val="0"/>
      <w:marRight w:val="0"/>
      <w:marTop w:val="0"/>
      <w:marBottom w:val="0"/>
      <w:divBdr>
        <w:top w:val="none" w:sz="0" w:space="0" w:color="auto"/>
        <w:left w:val="none" w:sz="0" w:space="0" w:color="auto"/>
        <w:bottom w:val="none" w:sz="0" w:space="0" w:color="auto"/>
        <w:right w:val="none" w:sz="0" w:space="0" w:color="auto"/>
      </w:divBdr>
    </w:div>
    <w:div w:id="1204709559">
      <w:bodyDiv w:val="1"/>
      <w:marLeft w:val="0"/>
      <w:marRight w:val="0"/>
      <w:marTop w:val="0"/>
      <w:marBottom w:val="0"/>
      <w:divBdr>
        <w:top w:val="none" w:sz="0" w:space="0" w:color="auto"/>
        <w:left w:val="none" w:sz="0" w:space="0" w:color="auto"/>
        <w:bottom w:val="none" w:sz="0" w:space="0" w:color="auto"/>
        <w:right w:val="none" w:sz="0" w:space="0" w:color="auto"/>
      </w:divBdr>
    </w:div>
    <w:div w:id="1206720912">
      <w:bodyDiv w:val="1"/>
      <w:marLeft w:val="0"/>
      <w:marRight w:val="0"/>
      <w:marTop w:val="0"/>
      <w:marBottom w:val="0"/>
      <w:divBdr>
        <w:top w:val="none" w:sz="0" w:space="0" w:color="auto"/>
        <w:left w:val="none" w:sz="0" w:space="0" w:color="auto"/>
        <w:bottom w:val="none" w:sz="0" w:space="0" w:color="auto"/>
        <w:right w:val="none" w:sz="0" w:space="0" w:color="auto"/>
      </w:divBdr>
    </w:div>
    <w:div w:id="1207717991">
      <w:bodyDiv w:val="1"/>
      <w:marLeft w:val="0"/>
      <w:marRight w:val="0"/>
      <w:marTop w:val="0"/>
      <w:marBottom w:val="0"/>
      <w:divBdr>
        <w:top w:val="none" w:sz="0" w:space="0" w:color="auto"/>
        <w:left w:val="none" w:sz="0" w:space="0" w:color="auto"/>
        <w:bottom w:val="none" w:sz="0" w:space="0" w:color="auto"/>
        <w:right w:val="none" w:sz="0" w:space="0" w:color="auto"/>
      </w:divBdr>
    </w:div>
    <w:div w:id="1211115683">
      <w:bodyDiv w:val="1"/>
      <w:marLeft w:val="0"/>
      <w:marRight w:val="0"/>
      <w:marTop w:val="0"/>
      <w:marBottom w:val="0"/>
      <w:divBdr>
        <w:top w:val="none" w:sz="0" w:space="0" w:color="auto"/>
        <w:left w:val="none" w:sz="0" w:space="0" w:color="auto"/>
        <w:bottom w:val="none" w:sz="0" w:space="0" w:color="auto"/>
        <w:right w:val="none" w:sz="0" w:space="0" w:color="auto"/>
      </w:divBdr>
    </w:div>
    <w:div w:id="1211726283">
      <w:bodyDiv w:val="1"/>
      <w:marLeft w:val="0"/>
      <w:marRight w:val="0"/>
      <w:marTop w:val="0"/>
      <w:marBottom w:val="0"/>
      <w:divBdr>
        <w:top w:val="none" w:sz="0" w:space="0" w:color="auto"/>
        <w:left w:val="none" w:sz="0" w:space="0" w:color="auto"/>
        <w:bottom w:val="none" w:sz="0" w:space="0" w:color="auto"/>
        <w:right w:val="none" w:sz="0" w:space="0" w:color="auto"/>
      </w:divBdr>
    </w:div>
    <w:div w:id="1216896452">
      <w:bodyDiv w:val="1"/>
      <w:marLeft w:val="0"/>
      <w:marRight w:val="0"/>
      <w:marTop w:val="0"/>
      <w:marBottom w:val="0"/>
      <w:divBdr>
        <w:top w:val="none" w:sz="0" w:space="0" w:color="auto"/>
        <w:left w:val="none" w:sz="0" w:space="0" w:color="auto"/>
        <w:bottom w:val="none" w:sz="0" w:space="0" w:color="auto"/>
        <w:right w:val="none" w:sz="0" w:space="0" w:color="auto"/>
      </w:divBdr>
    </w:div>
    <w:div w:id="1217814141">
      <w:bodyDiv w:val="1"/>
      <w:marLeft w:val="0"/>
      <w:marRight w:val="0"/>
      <w:marTop w:val="0"/>
      <w:marBottom w:val="0"/>
      <w:divBdr>
        <w:top w:val="none" w:sz="0" w:space="0" w:color="auto"/>
        <w:left w:val="none" w:sz="0" w:space="0" w:color="auto"/>
        <w:bottom w:val="none" w:sz="0" w:space="0" w:color="auto"/>
        <w:right w:val="none" w:sz="0" w:space="0" w:color="auto"/>
      </w:divBdr>
    </w:div>
    <w:div w:id="1218396789">
      <w:bodyDiv w:val="1"/>
      <w:marLeft w:val="0"/>
      <w:marRight w:val="0"/>
      <w:marTop w:val="0"/>
      <w:marBottom w:val="0"/>
      <w:divBdr>
        <w:top w:val="none" w:sz="0" w:space="0" w:color="auto"/>
        <w:left w:val="none" w:sz="0" w:space="0" w:color="auto"/>
        <w:bottom w:val="none" w:sz="0" w:space="0" w:color="auto"/>
        <w:right w:val="none" w:sz="0" w:space="0" w:color="auto"/>
      </w:divBdr>
    </w:div>
    <w:div w:id="1219241698">
      <w:bodyDiv w:val="1"/>
      <w:marLeft w:val="0"/>
      <w:marRight w:val="0"/>
      <w:marTop w:val="0"/>
      <w:marBottom w:val="0"/>
      <w:divBdr>
        <w:top w:val="none" w:sz="0" w:space="0" w:color="auto"/>
        <w:left w:val="none" w:sz="0" w:space="0" w:color="auto"/>
        <w:bottom w:val="none" w:sz="0" w:space="0" w:color="auto"/>
        <w:right w:val="none" w:sz="0" w:space="0" w:color="auto"/>
      </w:divBdr>
    </w:div>
    <w:div w:id="1223635965">
      <w:bodyDiv w:val="1"/>
      <w:marLeft w:val="0"/>
      <w:marRight w:val="0"/>
      <w:marTop w:val="0"/>
      <w:marBottom w:val="0"/>
      <w:divBdr>
        <w:top w:val="none" w:sz="0" w:space="0" w:color="auto"/>
        <w:left w:val="none" w:sz="0" w:space="0" w:color="auto"/>
        <w:bottom w:val="none" w:sz="0" w:space="0" w:color="auto"/>
        <w:right w:val="none" w:sz="0" w:space="0" w:color="auto"/>
      </w:divBdr>
    </w:div>
    <w:div w:id="1228226063">
      <w:bodyDiv w:val="1"/>
      <w:marLeft w:val="0"/>
      <w:marRight w:val="0"/>
      <w:marTop w:val="0"/>
      <w:marBottom w:val="0"/>
      <w:divBdr>
        <w:top w:val="none" w:sz="0" w:space="0" w:color="auto"/>
        <w:left w:val="none" w:sz="0" w:space="0" w:color="auto"/>
        <w:bottom w:val="none" w:sz="0" w:space="0" w:color="auto"/>
        <w:right w:val="none" w:sz="0" w:space="0" w:color="auto"/>
      </w:divBdr>
    </w:div>
    <w:div w:id="1234201955">
      <w:bodyDiv w:val="1"/>
      <w:marLeft w:val="0"/>
      <w:marRight w:val="0"/>
      <w:marTop w:val="0"/>
      <w:marBottom w:val="0"/>
      <w:divBdr>
        <w:top w:val="none" w:sz="0" w:space="0" w:color="auto"/>
        <w:left w:val="none" w:sz="0" w:space="0" w:color="auto"/>
        <w:bottom w:val="none" w:sz="0" w:space="0" w:color="auto"/>
        <w:right w:val="none" w:sz="0" w:space="0" w:color="auto"/>
      </w:divBdr>
    </w:div>
    <w:div w:id="1234243928">
      <w:bodyDiv w:val="1"/>
      <w:marLeft w:val="0"/>
      <w:marRight w:val="0"/>
      <w:marTop w:val="0"/>
      <w:marBottom w:val="0"/>
      <w:divBdr>
        <w:top w:val="none" w:sz="0" w:space="0" w:color="auto"/>
        <w:left w:val="none" w:sz="0" w:space="0" w:color="auto"/>
        <w:bottom w:val="none" w:sz="0" w:space="0" w:color="auto"/>
        <w:right w:val="none" w:sz="0" w:space="0" w:color="auto"/>
      </w:divBdr>
    </w:div>
    <w:div w:id="1239367904">
      <w:bodyDiv w:val="1"/>
      <w:marLeft w:val="0"/>
      <w:marRight w:val="0"/>
      <w:marTop w:val="0"/>
      <w:marBottom w:val="0"/>
      <w:divBdr>
        <w:top w:val="none" w:sz="0" w:space="0" w:color="auto"/>
        <w:left w:val="none" w:sz="0" w:space="0" w:color="auto"/>
        <w:bottom w:val="none" w:sz="0" w:space="0" w:color="auto"/>
        <w:right w:val="none" w:sz="0" w:space="0" w:color="auto"/>
      </w:divBdr>
    </w:div>
    <w:div w:id="1242838666">
      <w:bodyDiv w:val="1"/>
      <w:marLeft w:val="0"/>
      <w:marRight w:val="0"/>
      <w:marTop w:val="0"/>
      <w:marBottom w:val="0"/>
      <w:divBdr>
        <w:top w:val="none" w:sz="0" w:space="0" w:color="auto"/>
        <w:left w:val="none" w:sz="0" w:space="0" w:color="auto"/>
        <w:bottom w:val="none" w:sz="0" w:space="0" w:color="auto"/>
        <w:right w:val="none" w:sz="0" w:space="0" w:color="auto"/>
      </w:divBdr>
    </w:div>
    <w:div w:id="1244102003">
      <w:bodyDiv w:val="1"/>
      <w:marLeft w:val="0"/>
      <w:marRight w:val="0"/>
      <w:marTop w:val="0"/>
      <w:marBottom w:val="0"/>
      <w:divBdr>
        <w:top w:val="none" w:sz="0" w:space="0" w:color="auto"/>
        <w:left w:val="none" w:sz="0" w:space="0" w:color="auto"/>
        <w:bottom w:val="none" w:sz="0" w:space="0" w:color="auto"/>
        <w:right w:val="none" w:sz="0" w:space="0" w:color="auto"/>
      </w:divBdr>
    </w:div>
    <w:div w:id="1245412605">
      <w:bodyDiv w:val="1"/>
      <w:marLeft w:val="0"/>
      <w:marRight w:val="0"/>
      <w:marTop w:val="0"/>
      <w:marBottom w:val="0"/>
      <w:divBdr>
        <w:top w:val="none" w:sz="0" w:space="0" w:color="auto"/>
        <w:left w:val="none" w:sz="0" w:space="0" w:color="auto"/>
        <w:bottom w:val="none" w:sz="0" w:space="0" w:color="auto"/>
        <w:right w:val="none" w:sz="0" w:space="0" w:color="auto"/>
      </w:divBdr>
    </w:div>
    <w:div w:id="1251695482">
      <w:bodyDiv w:val="1"/>
      <w:marLeft w:val="0"/>
      <w:marRight w:val="0"/>
      <w:marTop w:val="0"/>
      <w:marBottom w:val="0"/>
      <w:divBdr>
        <w:top w:val="none" w:sz="0" w:space="0" w:color="auto"/>
        <w:left w:val="none" w:sz="0" w:space="0" w:color="auto"/>
        <w:bottom w:val="none" w:sz="0" w:space="0" w:color="auto"/>
        <w:right w:val="none" w:sz="0" w:space="0" w:color="auto"/>
      </w:divBdr>
    </w:div>
    <w:div w:id="1259947920">
      <w:bodyDiv w:val="1"/>
      <w:marLeft w:val="0"/>
      <w:marRight w:val="0"/>
      <w:marTop w:val="0"/>
      <w:marBottom w:val="0"/>
      <w:divBdr>
        <w:top w:val="none" w:sz="0" w:space="0" w:color="auto"/>
        <w:left w:val="none" w:sz="0" w:space="0" w:color="auto"/>
        <w:bottom w:val="none" w:sz="0" w:space="0" w:color="auto"/>
        <w:right w:val="none" w:sz="0" w:space="0" w:color="auto"/>
      </w:divBdr>
    </w:div>
    <w:div w:id="1265652999">
      <w:bodyDiv w:val="1"/>
      <w:marLeft w:val="0"/>
      <w:marRight w:val="0"/>
      <w:marTop w:val="0"/>
      <w:marBottom w:val="0"/>
      <w:divBdr>
        <w:top w:val="none" w:sz="0" w:space="0" w:color="auto"/>
        <w:left w:val="none" w:sz="0" w:space="0" w:color="auto"/>
        <w:bottom w:val="none" w:sz="0" w:space="0" w:color="auto"/>
        <w:right w:val="none" w:sz="0" w:space="0" w:color="auto"/>
      </w:divBdr>
    </w:div>
    <w:div w:id="1271669169">
      <w:bodyDiv w:val="1"/>
      <w:marLeft w:val="0"/>
      <w:marRight w:val="0"/>
      <w:marTop w:val="0"/>
      <w:marBottom w:val="0"/>
      <w:divBdr>
        <w:top w:val="none" w:sz="0" w:space="0" w:color="auto"/>
        <w:left w:val="none" w:sz="0" w:space="0" w:color="auto"/>
        <w:bottom w:val="none" w:sz="0" w:space="0" w:color="auto"/>
        <w:right w:val="none" w:sz="0" w:space="0" w:color="auto"/>
      </w:divBdr>
    </w:div>
    <w:div w:id="1273782722">
      <w:bodyDiv w:val="1"/>
      <w:marLeft w:val="0"/>
      <w:marRight w:val="0"/>
      <w:marTop w:val="0"/>
      <w:marBottom w:val="0"/>
      <w:divBdr>
        <w:top w:val="none" w:sz="0" w:space="0" w:color="auto"/>
        <w:left w:val="none" w:sz="0" w:space="0" w:color="auto"/>
        <w:bottom w:val="none" w:sz="0" w:space="0" w:color="auto"/>
        <w:right w:val="none" w:sz="0" w:space="0" w:color="auto"/>
      </w:divBdr>
    </w:div>
    <w:div w:id="1277056507">
      <w:bodyDiv w:val="1"/>
      <w:marLeft w:val="0"/>
      <w:marRight w:val="0"/>
      <w:marTop w:val="0"/>
      <w:marBottom w:val="0"/>
      <w:divBdr>
        <w:top w:val="none" w:sz="0" w:space="0" w:color="auto"/>
        <w:left w:val="none" w:sz="0" w:space="0" w:color="auto"/>
        <w:bottom w:val="none" w:sz="0" w:space="0" w:color="auto"/>
        <w:right w:val="none" w:sz="0" w:space="0" w:color="auto"/>
      </w:divBdr>
    </w:div>
    <w:div w:id="1277520114">
      <w:bodyDiv w:val="1"/>
      <w:marLeft w:val="0"/>
      <w:marRight w:val="0"/>
      <w:marTop w:val="0"/>
      <w:marBottom w:val="0"/>
      <w:divBdr>
        <w:top w:val="none" w:sz="0" w:space="0" w:color="auto"/>
        <w:left w:val="none" w:sz="0" w:space="0" w:color="auto"/>
        <w:bottom w:val="none" w:sz="0" w:space="0" w:color="auto"/>
        <w:right w:val="none" w:sz="0" w:space="0" w:color="auto"/>
      </w:divBdr>
    </w:div>
    <w:div w:id="1284191332">
      <w:bodyDiv w:val="1"/>
      <w:marLeft w:val="0"/>
      <w:marRight w:val="0"/>
      <w:marTop w:val="0"/>
      <w:marBottom w:val="0"/>
      <w:divBdr>
        <w:top w:val="none" w:sz="0" w:space="0" w:color="auto"/>
        <w:left w:val="none" w:sz="0" w:space="0" w:color="auto"/>
        <w:bottom w:val="none" w:sz="0" w:space="0" w:color="auto"/>
        <w:right w:val="none" w:sz="0" w:space="0" w:color="auto"/>
      </w:divBdr>
    </w:div>
    <w:div w:id="1284730062">
      <w:bodyDiv w:val="1"/>
      <w:marLeft w:val="0"/>
      <w:marRight w:val="0"/>
      <w:marTop w:val="0"/>
      <w:marBottom w:val="0"/>
      <w:divBdr>
        <w:top w:val="none" w:sz="0" w:space="0" w:color="auto"/>
        <w:left w:val="none" w:sz="0" w:space="0" w:color="auto"/>
        <w:bottom w:val="none" w:sz="0" w:space="0" w:color="auto"/>
        <w:right w:val="none" w:sz="0" w:space="0" w:color="auto"/>
      </w:divBdr>
    </w:div>
    <w:div w:id="1296638765">
      <w:bodyDiv w:val="1"/>
      <w:marLeft w:val="0"/>
      <w:marRight w:val="0"/>
      <w:marTop w:val="0"/>
      <w:marBottom w:val="0"/>
      <w:divBdr>
        <w:top w:val="none" w:sz="0" w:space="0" w:color="auto"/>
        <w:left w:val="none" w:sz="0" w:space="0" w:color="auto"/>
        <w:bottom w:val="none" w:sz="0" w:space="0" w:color="auto"/>
        <w:right w:val="none" w:sz="0" w:space="0" w:color="auto"/>
      </w:divBdr>
    </w:div>
    <w:div w:id="1299186040">
      <w:bodyDiv w:val="1"/>
      <w:marLeft w:val="0"/>
      <w:marRight w:val="0"/>
      <w:marTop w:val="0"/>
      <w:marBottom w:val="0"/>
      <w:divBdr>
        <w:top w:val="none" w:sz="0" w:space="0" w:color="auto"/>
        <w:left w:val="none" w:sz="0" w:space="0" w:color="auto"/>
        <w:bottom w:val="none" w:sz="0" w:space="0" w:color="auto"/>
        <w:right w:val="none" w:sz="0" w:space="0" w:color="auto"/>
      </w:divBdr>
    </w:div>
    <w:div w:id="1299412404">
      <w:bodyDiv w:val="1"/>
      <w:marLeft w:val="0"/>
      <w:marRight w:val="0"/>
      <w:marTop w:val="0"/>
      <w:marBottom w:val="0"/>
      <w:divBdr>
        <w:top w:val="none" w:sz="0" w:space="0" w:color="auto"/>
        <w:left w:val="none" w:sz="0" w:space="0" w:color="auto"/>
        <w:bottom w:val="none" w:sz="0" w:space="0" w:color="auto"/>
        <w:right w:val="none" w:sz="0" w:space="0" w:color="auto"/>
      </w:divBdr>
    </w:div>
    <w:div w:id="1300957320">
      <w:bodyDiv w:val="1"/>
      <w:marLeft w:val="0"/>
      <w:marRight w:val="0"/>
      <w:marTop w:val="0"/>
      <w:marBottom w:val="0"/>
      <w:divBdr>
        <w:top w:val="none" w:sz="0" w:space="0" w:color="auto"/>
        <w:left w:val="none" w:sz="0" w:space="0" w:color="auto"/>
        <w:bottom w:val="none" w:sz="0" w:space="0" w:color="auto"/>
        <w:right w:val="none" w:sz="0" w:space="0" w:color="auto"/>
      </w:divBdr>
    </w:div>
    <w:div w:id="1310280952">
      <w:bodyDiv w:val="1"/>
      <w:marLeft w:val="0"/>
      <w:marRight w:val="0"/>
      <w:marTop w:val="0"/>
      <w:marBottom w:val="0"/>
      <w:divBdr>
        <w:top w:val="none" w:sz="0" w:space="0" w:color="auto"/>
        <w:left w:val="none" w:sz="0" w:space="0" w:color="auto"/>
        <w:bottom w:val="none" w:sz="0" w:space="0" w:color="auto"/>
        <w:right w:val="none" w:sz="0" w:space="0" w:color="auto"/>
      </w:divBdr>
    </w:div>
    <w:div w:id="1313170459">
      <w:bodyDiv w:val="1"/>
      <w:marLeft w:val="0"/>
      <w:marRight w:val="0"/>
      <w:marTop w:val="0"/>
      <w:marBottom w:val="0"/>
      <w:divBdr>
        <w:top w:val="none" w:sz="0" w:space="0" w:color="auto"/>
        <w:left w:val="none" w:sz="0" w:space="0" w:color="auto"/>
        <w:bottom w:val="none" w:sz="0" w:space="0" w:color="auto"/>
        <w:right w:val="none" w:sz="0" w:space="0" w:color="auto"/>
      </w:divBdr>
    </w:div>
    <w:div w:id="1313213814">
      <w:bodyDiv w:val="1"/>
      <w:marLeft w:val="0"/>
      <w:marRight w:val="0"/>
      <w:marTop w:val="0"/>
      <w:marBottom w:val="0"/>
      <w:divBdr>
        <w:top w:val="none" w:sz="0" w:space="0" w:color="auto"/>
        <w:left w:val="none" w:sz="0" w:space="0" w:color="auto"/>
        <w:bottom w:val="none" w:sz="0" w:space="0" w:color="auto"/>
        <w:right w:val="none" w:sz="0" w:space="0" w:color="auto"/>
      </w:divBdr>
    </w:div>
    <w:div w:id="1315723446">
      <w:bodyDiv w:val="1"/>
      <w:marLeft w:val="0"/>
      <w:marRight w:val="0"/>
      <w:marTop w:val="0"/>
      <w:marBottom w:val="0"/>
      <w:divBdr>
        <w:top w:val="none" w:sz="0" w:space="0" w:color="auto"/>
        <w:left w:val="none" w:sz="0" w:space="0" w:color="auto"/>
        <w:bottom w:val="none" w:sz="0" w:space="0" w:color="auto"/>
        <w:right w:val="none" w:sz="0" w:space="0" w:color="auto"/>
      </w:divBdr>
    </w:div>
    <w:div w:id="1318074502">
      <w:bodyDiv w:val="1"/>
      <w:marLeft w:val="0"/>
      <w:marRight w:val="0"/>
      <w:marTop w:val="0"/>
      <w:marBottom w:val="0"/>
      <w:divBdr>
        <w:top w:val="none" w:sz="0" w:space="0" w:color="auto"/>
        <w:left w:val="none" w:sz="0" w:space="0" w:color="auto"/>
        <w:bottom w:val="none" w:sz="0" w:space="0" w:color="auto"/>
        <w:right w:val="none" w:sz="0" w:space="0" w:color="auto"/>
      </w:divBdr>
    </w:div>
    <w:div w:id="1318388400">
      <w:bodyDiv w:val="1"/>
      <w:marLeft w:val="0"/>
      <w:marRight w:val="0"/>
      <w:marTop w:val="0"/>
      <w:marBottom w:val="0"/>
      <w:divBdr>
        <w:top w:val="none" w:sz="0" w:space="0" w:color="auto"/>
        <w:left w:val="none" w:sz="0" w:space="0" w:color="auto"/>
        <w:bottom w:val="none" w:sz="0" w:space="0" w:color="auto"/>
        <w:right w:val="none" w:sz="0" w:space="0" w:color="auto"/>
      </w:divBdr>
    </w:div>
    <w:div w:id="1318876350">
      <w:bodyDiv w:val="1"/>
      <w:marLeft w:val="0"/>
      <w:marRight w:val="0"/>
      <w:marTop w:val="0"/>
      <w:marBottom w:val="0"/>
      <w:divBdr>
        <w:top w:val="none" w:sz="0" w:space="0" w:color="auto"/>
        <w:left w:val="none" w:sz="0" w:space="0" w:color="auto"/>
        <w:bottom w:val="none" w:sz="0" w:space="0" w:color="auto"/>
        <w:right w:val="none" w:sz="0" w:space="0" w:color="auto"/>
      </w:divBdr>
    </w:div>
    <w:div w:id="1320111924">
      <w:bodyDiv w:val="1"/>
      <w:marLeft w:val="0"/>
      <w:marRight w:val="0"/>
      <w:marTop w:val="0"/>
      <w:marBottom w:val="0"/>
      <w:divBdr>
        <w:top w:val="none" w:sz="0" w:space="0" w:color="auto"/>
        <w:left w:val="none" w:sz="0" w:space="0" w:color="auto"/>
        <w:bottom w:val="none" w:sz="0" w:space="0" w:color="auto"/>
        <w:right w:val="none" w:sz="0" w:space="0" w:color="auto"/>
      </w:divBdr>
    </w:div>
    <w:div w:id="1321232302">
      <w:bodyDiv w:val="1"/>
      <w:marLeft w:val="0"/>
      <w:marRight w:val="0"/>
      <w:marTop w:val="0"/>
      <w:marBottom w:val="0"/>
      <w:divBdr>
        <w:top w:val="none" w:sz="0" w:space="0" w:color="auto"/>
        <w:left w:val="none" w:sz="0" w:space="0" w:color="auto"/>
        <w:bottom w:val="none" w:sz="0" w:space="0" w:color="auto"/>
        <w:right w:val="none" w:sz="0" w:space="0" w:color="auto"/>
      </w:divBdr>
    </w:div>
    <w:div w:id="1326281374">
      <w:bodyDiv w:val="1"/>
      <w:marLeft w:val="0"/>
      <w:marRight w:val="0"/>
      <w:marTop w:val="0"/>
      <w:marBottom w:val="0"/>
      <w:divBdr>
        <w:top w:val="none" w:sz="0" w:space="0" w:color="auto"/>
        <w:left w:val="none" w:sz="0" w:space="0" w:color="auto"/>
        <w:bottom w:val="none" w:sz="0" w:space="0" w:color="auto"/>
        <w:right w:val="none" w:sz="0" w:space="0" w:color="auto"/>
      </w:divBdr>
    </w:div>
    <w:div w:id="1329484971">
      <w:bodyDiv w:val="1"/>
      <w:marLeft w:val="0"/>
      <w:marRight w:val="0"/>
      <w:marTop w:val="0"/>
      <w:marBottom w:val="0"/>
      <w:divBdr>
        <w:top w:val="none" w:sz="0" w:space="0" w:color="auto"/>
        <w:left w:val="none" w:sz="0" w:space="0" w:color="auto"/>
        <w:bottom w:val="none" w:sz="0" w:space="0" w:color="auto"/>
        <w:right w:val="none" w:sz="0" w:space="0" w:color="auto"/>
      </w:divBdr>
    </w:div>
    <w:div w:id="1334912221">
      <w:bodyDiv w:val="1"/>
      <w:marLeft w:val="0"/>
      <w:marRight w:val="0"/>
      <w:marTop w:val="0"/>
      <w:marBottom w:val="0"/>
      <w:divBdr>
        <w:top w:val="none" w:sz="0" w:space="0" w:color="auto"/>
        <w:left w:val="none" w:sz="0" w:space="0" w:color="auto"/>
        <w:bottom w:val="none" w:sz="0" w:space="0" w:color="auto"/>
        <w:right w:val="none" w:sz="0" w:space="0" w:color="auto"/>
      </w:divBdr>
    </w:div>
    <w:div w:id="1340742408">
      <w:bodyDiv w:val="1"/>
      <w:marLeft w:val="0"/>
      <w:marRight w:val="0"/>
      <w:marTop w:val="0"/>
      <w:marBottom w:val="0"/>
      <w:divBdr>
        <w:top w:val="none" w:sz="0" w:space="0" w:color="auto"/>
        <w:left w:val="none" w:sz="0" w:space="0" w:color="auto"/>
        <w:bottom w:val="none" w:sz="0" w:space="0" w:color="auto"/>
        <w:right w:val="none" w:sz="0" w:space="0" w:color="auto"/>
      </w:divBdr>
    </w:div>
    <w:div w:id="1346247432">
      <w:bodyDiv w:val="1"/>
      <w:marLeft w:val="0"/>
      <w:marRight w:val="0"/>
      <w:marTop w:val="0"/>
      <w:marBottom w:val="0"/>
      <w:divBdr>
        <w:top w:val="none" w:sz="0" w:space="0" w:color="auto"/>
        <w:left w:val="none" w:sz="0" w:space="0" w:color="auto"/>
        <w:bottom w:val="none" w:sz="0" w:space="0" w:color="auto"/>
        <w:right w:val="none" w:sz="0" w:space="0" w:color="auto"/>
      </w:divBdr>
    </w:div>
    <w:div w:id="1347751738">
      <w:bodyDiv w:val="1"/>
      <w:marLeft w:val="0"/>
      <w:marRight w:val="0"/>
      <w:marTop w:val="0"/>
      <w:marBottom w:val="0"/>
      <w:divBdr>
        <w:top w:val="none" w:sz="0" w:space="0" w:color="auto"/>
        <w:left w:val="none" w:sz="0" w:space="0" w:color="auto"/>
        <w:bottom w:val="none" w:sz="0" w:space="0" w:color="auto"/>
        <w:right w:val="none" w:sz="0" w:space="0" w:color="auto"/>
      </w:divBdr>
    </w:div>
    <w:div w:id="1348798235">
      <w:bodyDiv w:val="1"/>
      <w:marLeft w:val="0"/>
      <w:marRight w:val="0"/>
      <w:marTop w:val="0"/>
      <w:marBottom w:val="0"/>
      <w:divBdr>
        <w:top w:val="none" w:sz="0" w:space="0" w:color="auto"/>
        <w:left w:val="none" w:sz="0" w:space="0" w:color="auto"/>
        <w:bottom w:val="none" w:sz="0" w:space="0" w:color="auto"/>
        <w:right w:val="none" w:sz="0" w:space="0" w:color="auto"/>
      </w:divBdr>
    </w:div>
    <w:div w:id="1349988482">
      <w:bodyDiv w:val="1"/>
      <w:marLeft w:val="0"/>
      <w:marRight w:val="0"/>
      <w:marTop w:val="0"/>
      <w:marBottom w:val="0"/>
      <w:divBdr>
        <w:top w:val="none" w:sz="0" w:space="0" w:color="auto"/>
        <w:left w:val="none" w:sz="0" w:space="0" w:color="auto"/>
        <w:bottom w:val="none" w:sz="0" w:space="0" w:color="auto"/>
        <w:right w:val="none" w:sz="0" w:space="0" w:color="auto"/>
      </w:divBdr>
    </w:div>
    <w:div w:id="1350058769">
      <w:bodyDiv w:val="1"/>
      <w:marLeft w:val="0"/>
      <w:marRight w:val="0"/>
      <w:marTop w:val="0"/>
      <w:marBottom w:val="0"/>
      <w:divBdr>
        <w:top w:val="none" w:sz="0" w:space="0" w:color="auto"/>
        <w:left w:val="none" w:sz="0" w:space="0" w:color="auto"/>
        <w:bottom w:val="none" w:sz="0" w:space="0" w:color="auto"/>
        <w:right w:val="none" w:sz="0" w:space="0" w:color="auto"/>
      </w:divBdr>
    </w:div>
    <w:div w:id="1356036180">
      <w:bodyDiv w:val="1"/>
      <w:marLeft w:val="0"/>
      <w:marRight w:val="0"/>
      <w:marTop w:val="0"/>
      <w:marBottom w:val="0"/>
      <w:divBdr>
        <w:top w:val="none" w:sz="0" w:space="0" w:color="auto"/>
        <w:left w:val="none" w:sz="0" w:space="0" w:color="auto"/>
        <w:bottom w:val="none" w:sz="0" w:space="0" w:color="auto"/>
        <w:right w:val="none" w:sz="0" w:space="0" w:color="auto"/>
      </w:divBdr>
    </w:div>
    <w:div w:id="1361583933">
      <w:bodyDiv w:val="1"/>
      <w:marLeft w:val="0"/>
      <w:marRight w:val="0"/>
      <w:marTop w:val="0"/>
      <w:marBottom w:val="0"/>
      <w:divBdr>
        <w:top w:val="none" w:sz="0" w:space="0" w:color="auto"/>
        <w:left w:val="none" w:sz="0" w:space="0" w:color="auto"/>
        <w:bottom w:val="none" w:sz="0" w:space="0" w:color="auto"/>
        <w:right w:val="none" w:sz="0" w:space="0" w:color="auto"/>
      </w:divBdr>
    </w:div>
    <w:div w:id="1363245808">
      <w:bodyDiv w:val="1"/>
      <w:marLeft w:val="0"/>
      <w:marRight w:val="0"/>
      <w:marTop w:val="0"/>
      <w:marBottom w:val="0"/>
      <w:divBdr>
        <w:top w:val="none" w:sz="0" w:space="0" w:color="auto"/>
        <w:left w:val="none" w:sz="0" w:space="0" w:color="auto"/>
        <w:bottom w:val="none" w:sz="0" w:space="0" w:color="auto"/>
        <w:right w:val="none" w:sz="0" w:space="0" w:color="auto"/>
      </w:divBdr>
    </w:div>
    <w:div w:id="1363476987">
      <w:bodyDiv w:val="1"/>
      <w:marLeft w:val="0"/>
      <w:marRight w:val="0"/>
      <w:marTop w:val="0"/>
      <w:marBottom w:val="0"/>
      <w:divBdr>
        <w:top w:val="none" w:sz="0" w:space="0" w:color="auto"/>
        <w:left w:val="none" w:sz="0" w:space="0" w:color="auto"/>
        <w:bottom w:val="none" w:sz="0" w:space="0" w:color="auto"/>
        <w:right w:val="none" w:sz="0" w:space="0" w:color="auto"/>
      </w:divBdr>
    </w:div>
    <w:div w:id="1363896197">
      <w:bodyDiv w:val="1"/>
      <w:marLeft w:val="0"/>
      <w:marRight w:val="0"/>
      <w:marTop w:val="0"/>
      <w:marBottom w:val="0"/>
      <w:divBdr>
        <w:top w:val="none" w:sz="0" w:space="0" w:color="auto"/>
        <w:left w:val="none" w:sz="0" w:space="0" w:color="auto"/>
        <w:bottom w:val="none" w:sz="0" w:space="0" w:color="auto"/>
        <w:right w:val="none" w:sz="0" w:space="0" w:color="auto"/>
      </w:divBdr>
    </w:div>
    <w:div w:id="1365059876">
      <w:bodyDiv w:val="1"/>
      <w:marLeft w:val="0"/>
      <w:marRight w:val="0"/>
      <w:marTop w:val="0"/>
      <w:marBottom w:val="0"/>
      <w:divBdr>
        <w:top w:val="none" w:sz="0" w:space="0" w:color="auto"/>
        <w:left w:val="none" w:sz="0" w:space="0" w:color="auto"/>
        <w:bottom w:val="none" w:sz="0" w:space="0" w:color="auto"/>
        <w:right w:val="none" w:sz="0" w:space="0" w:color="auto"/>
      </w:divBdr>
    </w:div>
    <w:div w:id="1365206589">
      <w:bodyDiv w:val="1"/>
      <w:marLeft w:val="0"/>
      <w:marRight w:val="0"/>
      <w:marTop w:val="0"/>
      <w:marBottom w:val="0"/>
      <w:divBdr>
        <w:top w:val="none" w:sz="0" w:space="0" w:color="auto"/>
        <w:left w:val="none" w:sz="0" w:space="0" w:color="auto"/>
        <w:bottom w:val="none" w:sz="0" w:space="0" w:color="auto"/>
        <w:right w:val="none" w:sz="0" w:space="0" w:color="auto"/>
      </w:divBdr>
    </w:div>
    <w:div w:id="1365445471">
      <w:bodyDiv w:val="1"/>
      <w:marLeft w:val="0"/>
      <w:marRight w:val="0"/>
      <w:marTop w:val="0"/>
      <w:marBottom w:val="0"/>
      <w:divBdr>
        <w:top w:val="none" w:sz="0" w:space="0" w:color="auto"/>
        <w:left w:val="none" w:sz="0" w:space="0" w:color="auto"/>
        <w:bottom w:val="none" w:sz="0" w:space="0" w:color="auto"/>
        <w:right w:val="none" w:sz="0" w:space="0" w:color="auto"/>
      </w:divBdr>
    </w:div>
    <w:div w:id="1376199406">
      <w:bodyDiv w:val="1"/>
      <w:marLeft w:val="0"/>
      <w:marRight w:val="0"/>
      <w:marTop w:val="0"/>
      <w:marBottom w:val="0"/>
      <w:divBdr>
        <w:top w:val="none" w:sz="0" w:space="0" w:color="auto"/>
        <w:left w:val="none" w:sz="0" w:space="0" w:color="auto"/>
        <w:bottom w:val="none" w:sz="0" w:space="0" w:color="auto"/>
        <w:right w:val="none" w:sz="0" w:space="0" w:color="auto"/>
      </w:divBdr>
    </w:div>
    <w:div w:id="1379276758">
      <w:bodyDiv w:val="1"/>
      <w:marLeft w:val="0"/>
      <w:marRight w:val="0"/>
      <w:marTop w:val="0"/>
      <w:marBottom w:val="0"/>
      <w:divBdr>
        <w:top w:val="none" w:sz="0" w:space="0" w:color="auto"/>
        <w:left w:val="none" w:sz="0" w:space="0" w:color="auto"/>
        <w:bottom w:val="none" w:sz="0" w:space="0" w:color="auto"/>
        <w:right w:val="none" w:sz="0" w:space="0" w:color="auto"/>
      </w:divBdr>
    </w:div>
    <w:div w:id="1381130153">
      <w:bodyDiv w:val="1"/>
      <w:marLeft w:val="0"/>
      <w:marRight w:val="0"/>
      <w:marTop w:val="0"/>
      <w:marBottom w:val="0"/>
      <w:divBdr>
        <w:top w:val="none" w:sz="0" w:space="0" w:color="auto"/>
        <w:left w:val="none" w:sz="0" w:space="0" w:color="auto"/>
        <w:bottom w:val="none" w:sz="0" w:space="0" w:color="auto"/>
        <w:right w:val="none" w:sz="0" w:space="0" w:color="auto"/>
      </w:divBdr>
    </w:div>
    <w:div w:id="1384982867">
      <w:bodyDiv w:val="1"/>
      <w:marLeft w:val="0"/>
      <w:marRight w:val="0"/>
      <w:marTop w:val="0"/>
      <w:marBottom w:val="0"/>
      <w:divBdr>
        <w:top w:val="none" w:sz="0" w:space="0" w:color="auto"/>
        <w:left w:val="none" w:sz="0" w:space="0" w:color="auto"/>
        <w:bottom w:val="none" w:sz="0" w:space="0" w:color="auto"/>
        <w:right w:val="none" w:sz="0" w:space="0" w:color="auto"/>
      </w:divBdr>
    </w:div>
    <w:div w:id="1385719961">
      <w:bodyDiv w:val="1"/>
      <w:marLeft w:val="0"/>
      <w:marRight w:val="0"/>
      <w:marTop w:val="0"/>
      <w:marBottom w:val="0"/>
      <w:divBdr>
        <w:top w:val="none" w:sz="0" w:space="0" w:color="auto"/>
        <w:left w:val="none" w:sz="0" w:space="0" w:color="auto"/>
        <w:bottom w:val="none" w:sz="0" w:space="0" w:color="auto"/>
        <w:right w:val="none" w:sz="0" w:space="0" w:color="auto"/>
      </w:divBdr>
    </w:div>
    <w:div w:id="1388988821">
      <w:bodyDiv w:val="1"/>
      <w:marLeft w:val="0"/>
      <w:marRight w:val="0"/>
      <w:marTop w:val="0"/>
      <w:marBottom w:val="0"/>
      <w:divBdr>
        <w:top w:val="none" w:sz="0" w:space="0" w:color="auto"/>
        <w:left w:val="none" w:sz="0" w:space="0" w:color="auto"/>
        <w:bottom w:val="none" w:sz="0" w:space="0" w:color="auto"/>
        <w:right w:val="none" w:sz="0" w:space="0" w:color="auto"/>
      </w:divBdr>
    </w:div>
    <w:div w:id="1389263448">
      <w:bodyDiv w:val="1"/>
      <w:marLeft w:val="0"/>
      <w:marRight w:val="0"/>
      <w:marTop w:val="0"/>
      <w:marBottom w:val="0"/>
      <w:divBdr>
        <w:top w:val="none" w:sz="0" w:space="0" w:color="auto"/>
        <w:left w:val="none" w:sz="0" w:space="0" w:color="auto"/>
        <w:bottom w:val="none" w:sz="0" w:space="0" w:color="auto"/>
        <w:right w:val="none" w:sz="0" w:space="0" w:color="auto"/>
      </w:divBdr>
    </w:div>
    <w:div w:id="1389693614">
      <w:bodyDiv w:val="1"/>
      <w:marLeft w:val="0"/>
      <w:marRight w:val="0"/>
      <w:marTop w:val="0"/>
      <w:marBottom w:val="0"/>
      <w:divBdr>
        <w:top w:val="none" w:sz="0" w:space="0" w:color="auto"/>
        <w:left w:val="none" w:sz="0" w:space="0" w:color="auto"/>
        <w:bottom w:val="none" w:sz="0" w:space="0" w:color="auto"/>
        <w:right w:val="none" w:sz="0" w:space="0" w:color="auto"/>
      </w:divBdr>
    </w:div>
    <w:div w:id="1391538676">
      <w:bodyDiv w:val="1"/>
      <w:marLeft w:val="0"/>
      <w:marRight w:val="0"/>
      <w:marTop w:val="0"/>
      <w:marBottom w:val="0"/>
      <w:divBdr>
        <w:top w:val="none" w:sz="0" w:space="0" w:color="auto"/>
        <w:left w:val="none" w:sz="0" w:space="0" w:color="auto"/>
        <w:bottom w:val="none" w:sz="0" w:space="0" w:color="auto"/>
        <w:right w:val="none" w:sz="0" w:space="0" w:color="auto"/>
      </w:divBdr>
    </w:div>
    <w:div w:id="1391880727">
      <w:bodyDiv w:val="1"/>
      <w:marLeft w:val="0"/>
      <w:marRight w:val="0"/>
      <w:marTop w:val="0"/>
      <w:marBottom w:val="0"/>
      <w:divBdr>
        <w:top w:val="none" w:sz="0" w:space="0" w:color="auto"/>
        <w:left w:val="none" w:sz="0" w:space="0" w:color="auto"/>
        <w:bottom w:val="none" w:sz="0" w:space="0" w:color="auto"/>
        <w:right w:val="none" w:sz="0" w:space="0" w:color="auto"/>
      </w:divBdr>
    </w:div>
    <w:div w:id="1393698957">
      <w:bodyDiv w:val="1"/>
      <w:marLeft w:val="0"/>
      <w:marRight w:val="0"/>
      <w:marTop w:val="0"/>
      <w:marBottom w:val="0"/>
      <w:divBdr>
        <w:top w:val="none" w:sz="0" w:space="0" w:color="auto"/>
        <w:left w:val="none" w:sz="0" w:space="0" w:color="auto"/>
        <w:bottom w:val="none" w:sz="0" w:space="0" w:color="auto"/>
        <w:right w:val="none" w:sz="0" w:space="0" w:color="auto"/>
      </w:divBdr>
    </w:div>
    <w:div w:id="1397122452">
      <w:bodyDiv w:val="1"/>
      <w:marLeft w:val="0"/>
      <w:marRight w:val="0"/>
      <w:marTop w:val="0"/>
      <w:marBottom w:val="0"/>
      <w:divBdr>
        <w:top w:val="none" w:sz="0" w:space="0" w:color="auto"/>
        <w:left w:val="none" w:sz="0" w:space="0" w:color="auto"/>
        <w:bottom w:val="none" w:sz="0" w:space="0" w:color="auto"/>
        <w:right w:val="none" w:sz="0" w:space="0" w:color="auto"/>
      </w:divBdr>
    </w:div>
    <w:div w:id="1399785612">
      <w:bodyDiv w:val="1"/>
      <w:marLeft w:val="0"/>
      <w:marRight w:val="0"/>
      <w:marTop w:val="0"/>
      <w:marBottom w:val="0"/>
      <w:divBdr>
        <w:top w:val="none" w:sz="0" w:space="0" w:color="auto"/>
        <w:left w:val="none" w:sz="0" w:space="0" w:color="auto"/>
        <w:bottom w:val="none" w:sz="0" w:space="0" w:color="auto"/>
        <w:right w:val="none" w:sz="0" w:space="0" w:color="auto"/>
      </w:divBdr>
    </w:div>
    <w:div w:id="1400638105">
      <w:bodyDiv w:val="1"/>
      <w:marLeft w:val="0"/>
      <w:marRight w:val="0"/>
      <w:marTop w:val="0"/>
      <w:marBottom w:val="0"/>
      <w:divBdr>
        <w:top w:val="none" w:sz="0" w:space="0" w:color="auto"/>
        <w:left w:val="none" w:sz="0" w:space="0" w:color="auto"/>
        <w:bottom w:val="none" w:sz="0" w:space="0" w:color="auto"/>
        <w:right w:val="none" w:sz="0" w:space="0" w:color="auto"/>
      </w:divBdr>
    </w:div>
    <w:div w:id="1403061811">
      <w:bodyDiv w:val="1"/>
      <w:marLeft w:val="0"/>
      <w:marRight w:val="0"/>
      <w:marTop w:val="0"/>
      <w:marBottom w:val="0"/>
      <w:divBdr>
        <w:top w:val="none" w:sz="0" w:space="0" w:color="auto"/>
        <w:left w:val="none" w:sz="0" w:space="0" w:color="auto"/>
        <w:bottom w:val="none" w:sz="0" w:space="0" w:color="auto"/>
        <w:right w:val="none" w:sz="0" w:space="0" w:color="auto"/>
      </w:divBdr>
    </w:div>
    <w:div w:id="1406294936">
      <w:bodyDiv w:val="1"/>
      <w:marLeft w:val="0"/>
      <w:marRight w:val="0"/>
      <w:marTop w:val="0"/>
      <w:marBottom w:val="0"/>
      <w:divBdr>
        <w:top w:val="none" w:sz="0" w:space="0" w:color="auto"/>
        <w:left w:val="none" w:sz="0" w:space="0" w:color="auto"/>
        <w:bottom w:val="none" w:sz="0" w:space="0" w:color="auto"/>
        <w:right w:val="none" w:sz="0" w:space="0" w:color="auto"/>
      </w:divBdr>
    </w:div>
    <w:div w:id="1406344686">
      <w:bodyDiv w:val="1"/>
      <w:marLeft w:val="0"/>
      <w:marRight w:val="0"/>
      <w:marTop w:val="0"/>
      <w:marBottom w:val="0"/>
      <w:divBdr>
        <w:top w:val="none" w:sz="0" w:space="0" w:color="auto"/>
        <w:left w:val="none" w:sz="0" w:space="0" w:color="auto"/>
        <w:bottom w:val="none" w:sz="0" w:space="0" w:color="auto"/>
        <w:right w:val="none" w:sz="0" w:space="0" w:color="auto"/>
      </w:divBdr>
    </w:div>
    <w:div w:id="1412698758">
      <w:bodyDiv w:val="1"/>
      <w:marLeft w:val="0"/>
      <w:marRight w:val="0"/>
      <w:marTop w:val="0"/>
      <w:marBottom w:val="0"/>
      <w:divBdr>
        <w:top w:val="none" w:sz="0" w:space="0" w:color="auto"/>
        <w:left w:val="none" w:sz="0" w:space="0" w:color="auto"/>
        <w:bottom w:val="none" w:sz="0" w:space="0" w:color="auto"/>
        <w:right w:val="none" w:sz="0" w:space="0" w:color="auto"/>
      </w:divBdr>
    </w:div>
    <w:div w:id="1423792710">
      <w:bodyDiv w:val="1"/>
      <w:marLeft w:val="0"/>
      <w:marRight w:val="0"/>
      <w:marTop w:val="0"/>
      <w:marBottom w:val="0"/>
      <w:divBdr>
        <w:top w:val="none" w:sz="0" w:space="0" w:color="auto"/>
        <w:left w:val="none" w:sz="0" w:space="0" w:color="auto"/>
        <w:bottom w:val="none" w:sz="0" w:space="0" w:color="auto"/>
        <w:right w:val="none" w:sz="0" w:space="0" w:color="auto"/>
      </w:divBdr>
    </w:div>
    <w:div w:id="1429547659">
      <w:bodyDiv w:val="1"/>
      <w:marLeft w:val="0"/>
      <w:marRight w:val="0"/>
      <w:marTop w:val="0"/>
      <w:marBottom w:val="0"/>
      <w:divBdr>
        <w:top w:val="none" w:sz="0" w:space="0" w:color="auto"/>
        <w:left w:val="none" w:sz="0" w:space="0" w:color="auto"/>
        <w:bottom w:val="none" w:sz="0" w:space="0" w:color="auto"/>
        <w:right w:val="none" w:sz="0" w:space="0" w:color="auto"/>
      </w:divBdr>
    </w:div>
    <w:div w:id="1433428451">
      <w:bodyDiv w:val="1"/>
      <w:marLeft w:val="0"/>
      <w:marRight w:val="0"/>
      <w:marTop w:val="0"/>
      <w:marBottom w:val="0"/>
      <w:divBdr>
        <w:top w:val="none" w:sz="0" w:space="0" w:color="auto"/>
        <w:left w:val="none" w:sz="0" w:space="0" w:color="auto"/>
        <w:bottom w:val="none" w:sz="0" w:space="0" w:color="auto"/>
        <w:right w:val="none" w:sz="0" w:space="0" w:color="auto"/>
      </w:divBdr>
    </w:div>
    <w:div w:id="1437024449">
      <w:bodyDiv w:val="1"/>
      <w:marLeft w:val="0"/>
      <w:marRight w:val="0"/>
      <w:marTop w:val="0"/>
      <w:marBottom w:val="0"/>
      <w:divBdr>
        <w:top w:val="none" w:sz="0" w:space="0" w:color="auto"/>
        <w:left w:val="none" w:sz="0" w:space="0" w:color="auto"/>
        <w:bottom w:val="none" w:sz="0" w:space="0" w:color="auto"/>
        <w:right w:val="none" w:sz="0" w:space="0" w:color="auto"/>
      </w:divBdr>
    </w:div>
    <w:div w:id="1445348898">
      <w:bodyDiv w:val="1"/>
      <w:marLeft w:val="0"/>
      <w:marRight w:val="0"/>
      <w:marTop w:val="0"/>
      <w:marBottom w:val="0"/>
      <w:divBdr>
        <w:top w:val="none" w:sz="0" w:space="0" w:color="auto"/>
        <w:left w:val="none" w:sz="0" w:space="0" w:color="auto"/>
        <w:bottom w:val="none" w:sz="0" w:space="0" w:color="auto"/>
        <w:right w:val="none" w:sz="0" w:space="0" w:color="auto"/>
      </w:divBdr>
    </w:div>
    <w:div w:id="1447195321">
      <w:bodyDiv w:val="1"/>
      <w:marLeft w:val="0"/>
      <w:marRight w:val="0"/>
      <w:marTop w:val="0"/>
      <w:marBottom w:val="0"/>
      <w:divBdr>
        <w:top w:val="none" w:sz="0" w:space="0" w:color="auto"/>
        <w:left w:val="none" w:sz="0" w:space="0" w:color="auto"/>
        <w:bottom w:val="none" w:sz="0" w:space="0" w:color="auto"/>
        <w:right w:val="none" w:sz="0" w:space="0" w:color="auto"/>
      </w:divBdr>
    </w:div>
    <w:div w:id="1448886952">
      <w:bodyDiv w:val="1"/>
      <w:marLeft w:val="0"/>
      <w:marRight w:val="0"/>
      <w:marTop w:val="0"/>
      <w:marBottom w:val="0"/>
      <w:divBdr>
        <w:top w:val="none" w:sz="0" w:space="0" w:color="auto"/>
        <w:left w:val="none" w:sz="0" w:space="0" w:color="auto"/>
        <w:bottom w:val="none" w:sz="0" w:space="0" w:color="auto"/>
        <w:right w:val="none" w:sz="0" w:space="0" w:color="auto"/>
      </w:divBdr>
    </w:div>
    <w:div w:id="1448888036">
      <w:bodyDiv w:val="1"/>
      <w:marLeft w:val="0"/>
      <w:marRight w:val="0"/>
      <w:marTop w:val="0"/>
      <w:marBottom w:val="0"/>
      <w:divBdr>
        <w:top w:val="none" w:sz="0" w:space="0" w:color="auto"/>
        <w:left w:val="none" w:sz="0" w:space="0" w:color="auto"/>
        <w:bottom w:val="none" w:sz="0" w:space="0" w:color="auto"/>
        <w:right w:val="none" w:sz="0" w:space="0" w:color="auto"/>
      </w:divBdr>
    </w:div>
    <w:div w:id="1450273313">
      <w:bodyDiv w:val="1"/>
      <w:marLeft w:val="0"/>
      <w:marRight w:val="0"/>
      <w:marTop w:val="0"/>
      <w:marBottom w:val="0"/>
      <w:divBdr>
        <w:top w:val="none" w:sz="0" w:space="0" w:color="auto"/>
        <w:left w:val="none" w:sz="0" w:space="0" w:color="auto"/>
        <w:bottom w:val="none" w:sz="0" w:space="0" w:color="auto"/>
        <w:right w:val="none" w:sz="0" w:space="0" w:color="auto"/>
      </w:divBdr>
    </w:div>
    <w:div w:id="1451361610">
      <w:bodyDiv w:val="1"/>
      <w:marLeft w:val="0"/>
      <w:marRight w:val="0"/>
      <w:marTop w:val="0"/>
      <w:marBottom w:val="0"/>
      <w:divBdr>
        <w:top w:val="none" w:sz="0" w:space="0" w:color="auto"/>
        <w:left w:val="none" w:sz="0" w:space="0" w:color="auto"/>
        <w:bottom w:val="none" w:sz="0" w:space="0" w:color="auto"/>
        <w:right w:val="none" w:sz="0" w:space="0" w:color="auto"/>
      </w:divBdr>
    </w:div>
    <w:div w:id="1454640861">
      <w:bodyDiv w:val="1"/>
      <w:marLeft w:val="0"/>
      <w:marRight w:val="0"/>
      <w:marTop w:val="0"/>
      <w:marBottom w:val="0"/>
      <w:divBdr>
        <w:top w:val="none" w:sz="0" w:space="0" w:color="auto"/>
        <w:left w:val="none" w:sz="0" w:space="0" w:color="auto"/>
        <w:bottom w:val="none" w:sz="0" w:space="0" w:color="auto"/>
        <w:right w:val="none" w:sz="0" w:space="0" w:color="auto"/>
      </w:divBdr>
    </w:div>
    <w:div w:id="1457066162">
      <w:bodyDiv w:val="1"/>
      <w:marLeft w:val="0"/>
      <w:marRight w:val="0"/>
      <w:marTop w:val="0"/>
      <w:marBottom w:val="0"/>
      <w:divBdr>
        <w:top w:val="none" w:sz="0" w:space="0" w:color="auto"/>
        <w:left w:val="none" w:sz="0" w:space="0" w:color="auto"/>
        <w:bottom w:val="none" w:sz="0" w:space="0" w:color="auto"/>
        <w:right w:val="none" w:sz="0" w:space="0" w:color="auto"/>
      </w:divBdr>
    </w:div>
    <w:div w:id="1465193750">
      <w:bodyDiv w:val="1"/>
      <w:marLeft w:val="0"/>
      <w:marRight w:val="0"/>
      <w:marTop w:val="0"/>
      <w:marBottom w:val="0"/>
      <w:divBdr>
        <w:top w:val="none" w:sz="0" w:space="0" w:color="auto"/>
        <w:left w:val="none" w:sz="0" w:space="0" w:color="auto"/>
        <w:bottom w:val="none" w:sz="0" w:space="0" w:color="auto"/>
        <w:right w:val="none" w:sz="0" w:space="0" w:color="auto"/>
      </w:divBdr>
    </w:div>
    <w:div w:id="1470631980">
      <w:bodyDiv w:val="1"/>
      <w:marLeft w:val="0"/>
      <w:marRight w:val="0"/>
      <w:marTop w:val="0"/>
      <w:marBottom w:val="0"/>
      <w:divBdr>
        <w:top w:val="none" w:sz="0" w:space="0" w:color="auto"/>
        <w:left w:val="none" w:sz="0" w:space="0" w:color="auto"/>
        <w:bottom w:val="none" w:sz="0" w:space="0" w:color="auto"/>
        <w:right w:val="none" w:sz="0" w:space="0" w:color="auto"/>
      </w:divBdr>
    </w:div>
    <w:div w:id="1471169195">
      <w:bodyDiv w:val="1"/>
      <w:marLeft w:val="0"/>
      <w:marRight w:val="0"/>
      <w:marTop w:val="0"/>
      <w:marBottom w:val="0"/>
      <w:divBdr>
        <w:top w:val="none" w:sz="0" w:space="0" w:color="auto"/>
        <w:left w:val="none" w:sz="0" w:space="0" w:color="auto"/>
        <w:bottom w:val="none" w:sz="0" w:space="0" w:color="auto"/>
        <w:right w:val="none" w:sz="0" w:space="0" w:color="auto"/>
      </w:divBdr>
    </w:div>
    <w:div w:id="1476295919">
      <w:bodyDiv w:val="1"/>
      <w:marLeft w:val="0"/>
      <w:marRight w:val="0"/>
      <w:marTop w:val="0"/>
      <w:marBottom w:val="0"/>
      <w:divBdr>
        <w:top w:val="none" w:sz="0" w:space="0" w:color="auto"/>
        <w:left w:val="none" w:sz="0" w:space="0" w:color="auto"/>
        <w:bottom w:val="none" w:sz="0" w:space="0" w:color="auto"/>
        <w:right w:val="none" w:sz="0" w:space="0" w:color="auto"/>
      </w:divBdr>
    </w:div>
    <w:div w:id="1481771122">
      <w:bodyDiv w:val="1"/>
      <w:marLeft w:val="0"/>
      <w:marRight w:val="0"/>
      <w:marTop w:val="0"/>
      <w:marBottom w:val="0"/>
      <w:divBdr>
        <w:top w:val="none" w:sz="0" w:space="0" w:color="auto"/>
        <w:left w:val="none" w:sz="0" w:space="0" w:color="auto"/>
        <w:bottom w:val="none" w:sz="0" w:space="0" w:color="auto"/>
        <w:right w:val="none" w:sz="0" w:space="0" w:color="auto"/>
      </w:divBdr>
    </w:div>
    <w:div w:id="1485001093">
      <w:bodyDiv w:val="1"/>
      <w:marLeft w:val="0"/>
      <w:marRight w:val="0"/>
      <w:marTop w:val="0"/>
      <w:marBottom w:val="0"/>
      <w:divBdr>
        <w:top w:val="none" w:sz="0" w:space="0" w:color="auto"/>
        <w:left w:val="none" w:sz="0" w:space="0" w:color="auto"/>
        <w:bottom w:val="none" w:sz="0" w:space="0" w:color="auto"/>
        <w:right w:val="none" w:sz="0" w:space="0" w:color="auto"/>
      </w:divBdr>
    </w:div>
    <w:div w:id="1485849940">
      <w:bodyDiv w:val="1"/>
      <w:marLeft w:val="0"/>
      <w:marRight w:val="0"/>
      <w:marTop w:val="0"/>
      <w:marBottom w:val="0"/>
      <w:divBdr>
        <w:top w:val="none" w:sz="0" w:space="0" w:color="auto"/>
        <w:left w:val="none" w:sz="0" w:space="0" w:color="auto"/>
        <w:bottom w:val="none" w:sz="0" w:space="0" w:color="auto"/>
        <w:right w:val="none" w:sz="0" w:space="0" w:color="auto"/>
      </w:divBdr>
    </w:div>
    <w:div w:id="1488546664">
      <w:bodyDiv w:val="1"/>
      <w:marLeft w:val="0"/>
      <w:marRight w:val="0"/>
      <w:marTop w:val="0"/>
      <w:marBottom w:val="0"/>
      <w:divBdr>
        <w:top w:val="none" w:sz="0" w:space="0" w:color="auto"/>
        <w:left w:val="none" w:sz="0" w:space="0" w:color="auto"/>
        <w:bottom w:val="none" w:sz="0" w:space="0" w:color="auto"/>
        <w:right w:val="none" w:sz="0" w:space="0" w:color="auto"/>
      </w:divBdr>
    </w:div>
    <w:div w:id="1490975045">
      <w:bodyDiv w:val="1"/>
      <w:marLeft w:val="0"/>
      <w:marRight w:val="0"/>
      <w:marTop w:val="0"/>
      <w:marBottom w:val="0"/>
      <w:divBdr>
        <w:top w:val="none" w:sz="0" w:space="0" w:color="auto"/>
        <w:left w:val="none" w:sz="0" w:space="0" w:color="auto"/>
        <w:bottom w:val="none" w:sz="0" w:space="0" w:color="auto"/>
        <w:right w:val="none" w:sz="0" w:space="0" w:color="auto"/>
      </w:divBdr>
    </w:div>
    <w:div w:id="1491560579">
      <w:bodyDiv w:val="1"/>
      <w:marLeft w:val="0"/>
      <w:marRight w:val="0"/>
      <w:marTop w:val="0"/>
      <w:marBottom w:val="0"/>
      <w:divBdr>
        <w:top w:val="none" w:sz="0" w:space="0" w:color="auto"/>
        <w:left w:val="none" w:sz="0" w:space="0" w:color="auto"/>
        <w:bottom w:val="none" w:sz="0" w:space="0" w:color="auto"/>
        <w:right w:val="none" w:sz="0" w:space="0" w:color="auto"/>
      </w:divBdr>
    </w:div>
    <w:div w:id="1500537807">
      <w:bodyDiv w:val="1"/>
      <w:marLeft w:val="0"/>
      <w:marRight w:val="0"/>
      <w:marTop w:val="0"/>
      <w:marBottom w:val="0"/>
      <w:divBdr>
        <w:top w:val="none" w:sz="0" w:space="0" w:color="auto"/>
        <w:left w:val="none" w:sz="0" w:space="0" w:color="auto"/>
        <w:bottom w:val="none" w:sz="0" w:space="0" w:color="auto"/>
        <w:right w:val="none" w:sz="0" w:space="0" w:color="auto"/>
      </w:divBdr>
    </w:div>
    <w:div w:id="1503549617">
      <w:bodyDiv w:val="1"/>
      <w:marLeft w:val="0"/>
      <w:marRight w:val="0"/>
      <w:marTop w:val="0"/>
      <w:marBottom w:val="0"/>
      <w:divBdr>
        <w:top w:val="none" w:sz="0" w:space="0" w:color="auto"/>
        <w:left w:val="none" w:sz="0" w:space="0" w:color="auto"/>
        <w:bottom w:val="none" w:sz="0" w:space="0" w:color="auto"/>
        <w:right w:val="none" w:sz="0" w:space="0" w:color="auto"/>
      </w:divBdr>
    </w:div>
    <w:div w:id="1504203503">
      <w:bodyDiv w:val="1"/>
      <w:marLeft w:val="0"/>
      <w:marRight w:val="0"/>
      <w:marTop w:val="0"/>
      <w:marBottom w:val="0"/>
      <w:divBdr>
        <w:top w:val="none" w:sz="0" w:space="0" w:color="auto"/>
        <w:left w:val="none" w:sz="0" w:space="0" w:color="auto"/>
        <w:bottom w:val="none" w:sz="0" w:space="0" w:color="auto"/>
        <w:right w:val="none" w:sz="0" w:space="0" w:color="auto"/>
      </w:divBdr>
    </w:div>
    <w:div w:id="1511522597">
      <w:bodyDiv w:val="1"/>
      <w:marLeft w:val="0"/>
      <w:marRight w:val="0"/>
      <w:marTop w:val="0"/>
      <w:marBottom w:val="0"/>
      <w:divBdr>
        <w:top w:val="none" w:sz="0" w:space="0" w:color="auto"/>
        <w:left w:val="none" w:sz="0" w:space="0" w:color="auto"/>
        <w:bottom w:val="none" w:sz="0" w:space="0" w:color="auto"/>
        <w:right w:val="none" w:sz="0" w:space="0" w:color="auto"/>
      </w:divBdr>
    </w:div>
    <w:div w:id="1514957997">
      <w:bodyDiv w:val="1"/>
      <w:marLeft w:val="0"/>
      <w:marRight w:val="0"/>
      <w:marTop w:val="0"/>
      <w:marBottom w:val="0"/>
      <w:divBdr>
        <w:top w:val="none" w:sz="0" w:space="0" w:color="auto"/>
        <w:left w:val="none" w:sz="0" w:space="0" w:color="auto"/>
        <w:bottom w:val="none" w:sz="0" w:space="0" w:color="auto"/>
        <w:right w:val="none" w:sz="0" w:space="0" w:color="auto"/>
      </w:divBdr>
    </w:div>
    <w:div w:id="1516075525">
      <w:bodyDiv w:val="1"/>
      <w:marLeft w:val="0"/>
      <w:marRight w:val="0"/>
      <w:marTop w:val="0"/>
      <w:marBottom w:val="0"/>
      <w:divBdr>
        <w:top w:val="none" w:sz="0" w:space="0" w:color="auto"/>
        <w:left w:val="none" w:sz="0" w:space="0" w:color="auto"/>
        <w:bottom w:val="none" w:sz="0" w:space="0" w:color="auto"/>
        <w:right w:val="none" w:sz="0" w:space="0" w:color="auto"/>
      </w:divBdr>
    </w:div>
    <w:div w:id="1517770587">
      <w:bodyDiv w:val="1"/>
      <w:marLeft w:val="0"/>
      <w:marRight w:val="0"/>
      <w:marTop w:val="0"/>
      <w:marBottom w:val="0"/>
      <w:divBdr>
        <w:top w:val="none" w:sz="0" w:space="0" w:color="auto"/>
        <w:left w:val="none" w:sz="0" w:space="0" w:color="auto"/>
        <w:bottom w:val="none" w:sz="0" w:space="0" w:color="auto"/>
        <w:right w:val="none" w:sz="0" w:space="0" w:color="auto"/>
      </w:divBdr>
    </w:div>
    <w:div w:id="1518691345">
      <w:bodyDiv w:val="1"/>
      <w:marLeft w:val="0"/>
      <w:marRight w:val="0"/>
      <w:marTop w:val="0"/>
      <w:marBottom w:val="0"/>
      <w:divBdr>
        <w:top w:val="none" w:sz="0" w:space="0" w:color="auto"/>
        <w:left w:val="none" w:sz="0" w:space="0" w:color="auto"/>
        <w:bottom w:val="none" w:sz="0" w:space="0" w:color="auto"/>
        <w:right w:val="none" w:sz="0" w:space="0" w:color="auto"/>
      </w:divBdr>
    </w:div>
    <w:div w:id="1518884779">
      <w:bodyDiv w:val="1"/>
      <w:marLeft w:val="0"/>
      <w:marRight w:val="0"/>
      <w:marTop w:val="0"/>
      <w:marBottom w:val="0"/>
      <w:divBdr>
        <w:top w:val="none" w:sz="0" w:space="0" w:color="auto"/>
        <w:left w:val="none" w:sz="0" w:space="0" w:color="auto"/>
        <w:bottom w:val="none" w:sz="0" w:space="0" w:color="auto"/>
        <w:right w:val="none" w:sz="0" w:space="0" w:color="auto"/>
      </w:divBdr>
    </w:div>
    <w:div w:id="1520386641">
      <w:bodyDiv w:val="1"/>
      <w:marLeft w:val="0"/>
      <w:marRight w:val="0"/>
      <w:marTop w:val="0"/>
      <w:marBottom w:val="0"/>
      <w:divBdr>
        <w:top w:val="none" w:sz="0" w:space="0" w:color="auto"/>
        <w:left w:val="none" w:sz="0" w:space="0" w:color="auto"/>
        <w:bottom w:val="none" w:sz="0" w:space="0" w:color="auto"/>
        <w:right w:val="none" w:sz="0" w:space="0" w:color="auto"/>
      </w:divBdr>
    </w:div>
    <w:div w:id="1523932112">
      <w:bodyDiv w:val="1"/>
      <w:marLeft w:val="0"/>
      <w:marRight w:val="0"/>
      <w:marTop w:val="0"/>
      <w:marBottom w:val="0"/>
      <w:divBdr>
        <w:top w:val="none" w:sz="0" w:space="0" w:color="auto"/>
        <w:left w:val="none" w:sz="0" w:space="0" w:color="auto"/>
        <w:bottom w:val="none" w:sz="0" w:space="0" w:color="auto"/>
        <w:right w:val="none" w:sz="0" w:space="0" w:color="auto"/>
      </w:divBdr>
    </w:div>
    <w:div w:id="1524827609">
      <w:bodyDiv w:val="1"/>
      <w:marLeft w:val="0"/>
      <w:marRight w:val="0"/>
      <w:marTop w:val="0"/>
      <w:marBottom w:val="0"/>
      <w:divBdr>
        <w:top w:val="none" w:sz="0" w:space="0" w:color="auto"/>
        <w:left w:val="none" w:sz="0" w:space="0" w:color="auto"/>
        <w:bottom w:val="none" w:sz="0" w:space="0" w:color="auto"/>
        <w:right w:val="none" w:sz="0" w:space="0" w:color="auto"/>
      </w:divBdr>
    </w:div>
    <w:div w:id="1527449251">
      <w:bodyDiv w:val="1"/>
      <w:marLeft w:val="0"/>
      <w:marRight w:val="0"/>
      <w:marTop w:val="0"/>
      <w:marBottom w:val="0"/>
      <w:divBdr>
        <w:top w:val="none" w:sz="0" w:space="0" w:color="auto"/>
        <w:left w:val="none" w:sz="0" w:space="0" w:color="auto"/>
        <w:bottom w:val="none" w:sz="0" w:space="0" w:color="auto"/>
        <w:right w:val="none" w:sz="0" w:space="0" w:color="auto"/>
      </w:divBdr>
    </w:div>
    <w:div w:id="1530991370">
      <w:bodyDiv w:val="1"/>
      <w:marLeft w:val="0"/>
      <w:marRight w:val="0"/>
      <w:marTop w:val="0"/>
      <w:marBottom w:val="0"/>
      <w:divBdr>
        <w:top w:val="none" w:sz="0" w:space="0" w:color="auto"/>
        <w:left w:val="none" w:sz="0" w:space="0" w:color="auto"/>
        <w:bottom w:val="none" w:sz="0" w:space="0" w:color="auto"/>
        <w:right w:val="none" w:sz="0" w:space="0" w:color="auto"/>
      </w:divBdr>
    </w:div>
    <w:div w:id="1531066406">
      <w:bodyDiv w:val="1"/>
      <w:marLeft w:val="0"/>
      <w:marRight w:val="0"/>
      <w:marTop w:val="0"/>
      <w:marBottom w:val="0"/>
      <w:divBdr>
        <w:top w:val="none" w:sz="0" w:space="0" w:color="auto"/>
        <w:left w:val="none" w:sz="0" w:space="0" w:color="auto"/>
        <w:bottom w:val="none" w:sz="0" w:space="0" w:color="auto"/>
        <w:right w:val="none" w:sz="0" w:space="0" w:color="auto"/>
      </w:divBdr>
    </w:div>
    <w:div w:id="1539507625">
      <w:bodyDiv w:val="1"/>
      <w:marLeft w:val="0"/>
      <w:marRight w:val="0"/>
      <w:marTop w:val="0"/>
      <w:marBottom w:val="0"/>
      <w:divBdr>
        <w:top w:val="none" w:sz="0" w:space="0" w:color="auto"/>
        <w:left w:val="none" w:sz="0" w:space="0" w:color="auto"/>
        <w:bottom w:val="none" w:sz="0" w:space="0" w:color="auto"/>
        <w:right w:val="none" w:sz="0" w:space="0" w:color="auto"/>
      </w:divBdr>
    </w:div>
    <w:div w:id="1548028813">
      <w:bodyDiv w:val="1"/>
      <w:marLeft w:val="0"/>
      <w:marRight w:val="0"/>
      <w:marTop w:val="0"/>
      <w:marBottom w:val="0"/>
      <w:divBdr>
        <w:top w:val="none" w:sz="0" w:space="0" w:color="auto"/>
        <w:left w:val="none" w:sz="0" w:space="0" w:color="auto"/>
        <w:bottom w:val="none" w:sz="0" w:space="0" w:color="auto"/>
        <w:right w:val="none" w:sz="0" w:space="0" w:color="auto"/>
      </w:divBdr>
    </w:div>
    <w:div w:id="1554536680">
      <w:bodyDiv w:val="1"/>
      <w:marLeft w:val="0"/>
      <w:marRight w:val="0"/>
      <w:marTop w:val="0"/>
      <w:marBottom w:val="0"/>
      <w:divBdr>
        <w:top w:val="none" w:sz="0" w:space="0" w:color="auto"/>
        <w:left w:val="none" w:sz="0" w:space="0" w:color="auto"/>
        <w:bottom w:val="none" w:sz="0" w:space="0" w:color="auto"/>
        <w:right w:val="none" w:sz="0" w:space="0" w:color="auto"/>
      </w:divBdr>
    </w:div>
    <w:div w:id="1554611819">
      <w:bodyDiv w:val="1"/>
      <w:marLeft w:val="0"/>
      <w:marRight w:val="0"/>
      <w:marTop w:val="0"/>
      <w:marBottom w:val="0"/>
      <w:divBdr>
        <w:top w:val="none" w:sz="0" w:space="0" w:color="auto"/>
        <w:left w:val="none" w:sz="0" w:space="0" w:color="auto"/>
        <w:bottom w:val="none" w:sz="0" w:space="0" w:color="auto"/>
        <w:right w:val="none" w:sz="0" w:space="0" w:color="auto"/>
      </w:divBdr>
    </w:div>
    <w:div w:id="1557159318">
      <w:bodyDiv w:val="1"/>
      <w:marLeft w:val="0"/>
      <w:marRight w:val="0"/>
      <w:marTop w:val="0"/>
      <w:marBottom w:val="0"/>
      <w:divBdr>
        <w:top w:val="none" w:sz="0" w:space="0" w:color="auto"/>
        <w:left w:val="none" w:sz="0" w:space="0" w:color="auto"/>
        <w:bottom w:val="none" w:sz="0" w:space="0" w:color="auto"/>
        <w:right w:val="none" w:sz="0" w:space="0" w:color="auto"/>
      </w:divBdr>
    </w:div>
    <w:div w:id="1561477119">
      <w:bodyDiv w:val="1"/>
      <w:marLeft w:val="0"/>
      <w:marRight w:val="0"/>
      <w:marTop w:val="0"/>
      <w:marBottom w:val="0"/>
      <w:divBdr>
        <w:top w:val="none" w:sz="0" w:space="0" w:color="auto"/>
        <w:left w:val="none" w:sz="0" w:space="0" w:color="auto"/>
        <w:bottom w:val="none" w:sz="0" w:space="0" w:color="auto"/>
        <w:right w:val="none" w:sz="0" w:space="0" w:color="auto"/>
      </w:divBdr>
    </w:div>
    <w:div w:id="1562474975">
      <w:bodyDiv w:val="1"/>
      <w:marLeft w:val="0"/>
      <w:marRight w:val="0"/>
      <w:marTop w:val="0"/>
      <w:marBottom w:val="0"/>
      <w:divBdr>
        <w:top w:val="none" w:sz="0" w:space="0" w:color="auto"/>
        <w:left w:val="none" w:sz="0" w:space="0" w:color="auto"/>
        <w:bottom w:val="none" w:sz="0" w:space="0" w:color="auto"/>
        <w:right w:val="none" w:sz="0" w:space="0" w:color="auto"/>
      </w:divBdr>
    </w:div>
    <w:div w:id="1563100634">
      <w:bodyDiv w:val="1"/>
      <w:marLeft w:val="0"/>
      <w:marRight w:val="0"/>
      <w:marTop w:val="0"/>
      <w:marBottom w:val="0"/>
      <w:divBdr>
        <w:top w:val="none" w:sz="0" w:space="0" w:color="auto"/>
        <w:left w:val="none" w:sz="0" w:space="0" w:color="auto"/>
        <w:bottom w:val="none" w:sz="0" w:space="0" w:color="auto"/>
        <w:right w:val="none" w:sz="0" w:space="0" w:color="auto"/>
      </w:divBdr>
    </w:div>
    <w:div w:id="1563174583">
      <w:bodyDiv w:val="1"/>
      <w:marLeft w:val="0"/>
      <w:marRight w:val="0"/>
      <w:marTop w:val="0"/>
      <w:marBottom w:val="0"/>
      <w:divBdr>
        <w:top w:val="none" w:sz="0" w:space="0" w:color="auto"/>
        <w:left w:val="none" w:sz="0" w:space="0" w:color="auto"/>
        <w:bottom w:val="none" w:sz="0" w:space="0" w:color="auto"/>
        <w:right w:val="none" w:sz="0" w:space="0" w:color="auto"/>
      </w:divBdr>
    </w:div>
    <w:div w:id="1566798238">
      <w:bodyDiv w:val="1"/>
      <w:marLeft w:val="0"/>
      <w:marRight w:val="0"/>
      <w:marTop w:val="0"/>
      <w:marBottom w:val="0"/>
      <w:divBdr>
        <w:top w:val="none" w:sz="0" w:space="0" w:color="auto"/>
        <w:left w:val="none" w:sz="0" w:space="0" w:color="auto"/>
        <w:bottom w:val="none" w:sz="0" w:space="0" w:color="auto"/>
        <w:right w:val="none" w:sz="0" w:space="0" w:color="auto"/>
      </w:divBdr>
    </w:div>
    <w:div w:id="1569724402">
      <w:bodyDiv w:val="1"/>
      <w:marLeft w:val="0"/>
      <w:marRight w:val="0"/>
      <w:marTop w:val="0"/>
      <w:marBottom w:val="0"/>
      <w:divBdr>
        <w:top w:val="none" w:sz="0" w:space="0" w:color="auto"/>
        <w:left w:val="none" w:sz="0" w:space="0" w:color="auto"/>
        <w:bottom w:val="none" w:sz="0" w:space="0" w:color="auto"/>
        <w:right w:val="none" w:sz="0" w:space="0" w:color="auto"/>
      </w:divBdr>
    </w:div>
    <w:div w:id="1576697773">
      <w:bodyDiv w:val="1"/>
      <w:marLeft w:val="0"/>
      <w:marRight w:val="0"/>
      <w:marTop w:val="0"/>
      <w:marBottom w:val="0"/>
      <w:divBdr>
        <w:top w:val="none" w:sz="0" w:space="0" w:color="auto"/>
        <w:left w:val="none" w:sz="0" w:space="0" w:color="auto"/>
        <w:bottom w:val="none" w:sz="0" w:space="0" w:color="auto"/>
        <w:right w:val="none" w:sz="0" w:space="0" w:color="auto"/>
      </w:divBdr>
    </w:div>
    <w:div w:id="1579555856">
      <w:bodyDiv w:val="1"/>
      <w:marLeft w:val="0"/>
      <w:marRight w:val="0"/>
      <w:marTop w:val="0"/>
      <w:marBottom w:val="0"/>
      <w:divBdr>
        <w:top w:val="none" w:sz="0" w:space="0" w:color="auto"/>
        <w:left w:val="none" w:sz="0" w:space="0" w:color="auto"/>
        <w:bottom w:val="none" w:sz="0" w:space="0" w:color="auto"/>
        <w:right w:val="none" w:sz="0" w:space="0" w:color="auto"/>
      </w:divBdr>
    </w:div>
    <w:div w:id="1581867634">
      <w:bodyDiv w:val="1"/>
      <w:marLeft w:val="0"/>
      <w:marRight w:val="0"/>
      <w:marTop w:val="0"/>
      <w:marBottom w:val="0"/>
      <w:divBdr>
        <w:top w:val="none" w:sz="0" w:space="0" w:color="auto"/>
        <w:left w:val="none" w:sz="0" w:space="0" w:color="auto"/>
        <w:bottom w:val="none" w:sz="0" w:space="0" w:color="auto"/>
        <w:right w:val="none" w:sz="0" w:space="0" w:color="auto"/>
      </w:divBdr>
    </w:div>
    <w:div w:id="1591965288">
      <w:bodyDiv w:val="1"/>
      <w:marLeft w:val="0"/>
      <w:marRight w:val="0"/>
      <w:marTop w:val="0"/>
      <w:marBottom w:val="0"/>
      <w:divBdr>
        <w:top w:val="none" w:sz="0" w:space="0" w:color="auto"/>
        <w:left w:val="none" w:sz="0" w:space="0" w:color="auto"/>
        <w:bottom w:val="none" w:sz="0" w:space="0" w:color="auto"/>
        <w:right w:val="none" w:sz="0" w:space="0" w:color="auto"/>
      </w:divBdr>
    </w:div>
    <w:div w:id="1592470038">
      <w:bodyDiv w:val="1"/>
      <w:marLeft w:val="0"/>
      <w:marRight w:val="0"/>
      <w:marTop w:val="0"/>
      <w:marBottom w:val="0"/>
      <w:divBdr>
        <w:top w:val="none" w:sz="0" w:space="0" w:color="auto"/>
        <w:left w:val="none" w:sz="0" w:space="0" w:color="auto"/>
        <w:bottom w:val="none" w:sz="0" w:space="0" w:color="auto"/>
        <w:right w:val="none" w:sz="0" w:space="0" w:color="auto"/>
      </w:divBdr>
    </w:div>
    <w:div w:id="1595935518">
      <w:bodyDiv w:val="1"/>
      <w:marLeft w:val="0"/>
      <w:marRight w:val="0"/>
      <w:marTop w:val="0"/>
      <w:marBottom w:val="0"/>
      <w:divBdr>
        <w:top w:val="none" w:sz="0" w:space="0" w:color="auto"/>
        <w:left w:val="none" w:sz="0" w:space="0" w:color="auto"/>
        <w:bottom w:val="none" w:sz="0" w:space="0" w:color="auto"/>
        <w:right w:val="none" w:sz="0" w:space="0" w:color="auto"/>
      </w:divBdr>
    </w:div>
    <w:div w:id="1596092132">
      <w:bodyDiv w:val="1"/>
      <w:marLeft w:val="0"/>
      <w:marRight w:val="0"/>
      <w:marTop w:val="0"/>
      <w:marBottom w:val="0"/>
      <w:divBdr>
        <w:top w:val="none" w:sz="0" w:space="0" w:color="auto"/>
        <w:left w:val="none" w:sz="0" w:space="0" w:color="auto"/>
        <w:bottom w:val="none" w:sz="0" w:space="0" w:color="auto"/>
        <w:right w:val="none" w:sz="0" w:space="0" w:color="auto"/>
      </w:divBdr>
    </w:div>
    <w:div w:id="1597981764">
      <w:bodyDiv w:val="1"/>
      <w:marLeft w:val="0"/>
      <w:marRight w:val="0"/>
      <w:marTop w:val="0"/>
      <w:marBottom w:val="0"/>
      <w:divBdr>
        <w:top w:val="none" w:sz="0" w:space="0" w:color="auto"/>
        <w:left w:val="none" w:sz="0" w:space="0" w:color="auto"/>
        <w:bottom w:val="none" w:sz="0" w:space="0" w:color="auto"/>
        <w:right w:val="none" w:sz="0" w:space="0" w:color="auto"/>
      </w:divBdr>
    </w:div>
    <w:div w:id="1608850904">
      <w:bodyDiv w:val="1"/>
      <w:marLeft w:val="0"/>
      <w:marRight w:val="0"/>
      <w:marTop w:val="0"/>
      <w:marBottom w:val="0"/>
      <w:divBdr>
        <w:top w:val="none" w:sz="0" w:space="0" w:color="auto"/>
        <w:left w:val="none" w:sz="0" w:space="0" w:color="auto"/>
        <w:bottom w:val="none" w:sz="0" w:space="0" w:color="auto"/>
        <w:right w:val="none" w:sz="0" w:space="0" w:color="auto"/>
      </w:divBdr>
    </w:div>
    <w:div w:id="1613591894">
      <w:bodyDiv w:val="1"/>
      <w:marLeft w:val="0"/>
      <w:marRight w:val="0"/>
      <w:marTop w:val="0"/>
      <w:marBottom w:val="0"/>
      <w:divBdr>
        <w:top w:val="none" w:sz="0" w:space="0" w:color="auto"/>
        <w:left w:val="none" w:sz="0" w:space="0" w:color="auto"/>
        <w:bottom w:val="none" w:sz="0" w:space="0" w:color="auto"/>
        <w:right w:val="none" w:sz="0" w:space="0" w:color="auto"/>
      </w:divBdr>
    </w:div>
    <w:div w:id="1616131611">
      <w:bodyDiv w:val="1"/>
      <w:marLeft w:val="0"/>
      <w:marRight w:val="0"/>
      <w:marTop w:val="0"/>
      <w:marBottom w:val="0"/>
      <w:divBdr>
        <w:top w:val="none" w:sz="0" w:space="0" w:color="auto"/>
        <w:left w:val="none" w:sz="0" w:space="0" w:color="auto"/>
        <w:bottom w:val="none" w:sz="0" w:space="0" w:color="auto"/>
        <w:right w:val="none" w:sz="0" w:space="0" w:color="auto"/>
      </w:divBdr>
    </w:div>
    <w:div w:id="1616134846">
      <w:bodyDiv w:val="1"/>
      <w:marLeft w:val="0"/>
      <w:marRight w:val="0"/>
      <w:marTop w:val="0"/>
      <w:marBottom w:val="0"/>
      <w:divBdr>
        <w:top w:val="none" w:sz="0" w:space="0" w:color="auto"/>
        <w:left w:val="none" w:sz="0" w:space="0" w:color="auto"/>
        <w:bottom w:val="none" w:sz="0" w:space="0" w:color="auto"/>
        <w:right w:val="none" w:sz="0" w:space="0" w:color="auto"/>
      </w:divBdr>
    </w:div>
    <w:div w:id="1618878223">
      <w:bodyDiv w:val="1"/>
      <w:marLeft w:val="0"/>
      <w:marRight w:val="0"/>
      <w:marTop w:val="0"/>
      <w:marBottom w:val="0"/>
      <w:divBdr>
        <w:top w:val="none" w:sz="0" w:space="0" w:color="auto"/>
        <w:left w:val="none" w:sz="0" w:space="0" w:color="auto"/>
        <w:bottom w:val="none" w:sz="0" w:space="0" w:color="auto"/>
        <w:right w:val="none" w:sz="0" w:space="0" w:color="auto"/>
      </w:divBdr>
    </w:div>
    <w:div w:id="1629969378">
      <w:bodyDiv w:val="1"/>
      <w:marLeft w:val="0"/>
      <w:marRight w:val="0"/>
      <w:marTop w:val="0"/>
      <w:marBottom w:val="0"/>
      <w:divBdr>
        <w:top w:val="none" w:sz="0" w:space="0" w:color="auto"/>
        <w:left w:val="none" w:sz="0" w:space="0" w:color="auto"/>
        <w:bottom w:val="none" w:sz="0" w:space="0" w:color="auto"/>
        <w:right w:val="none" w:sz="0" w:space="0" w:color="auto"/>
      </w:divBdr>
    </w:div>
    <w:div w:id="1635451239">
      <w:bodyDiv w:val="1"/>
      <w:marLeft w:val="0"/>
      <w:marRight w:val="0"/>
      <w:marTop w:val="0"/>
      <w:marBottom w:val="0"/>
      <w:divBdr>
        <w:top w:val="none" w:sz="0" w:space="0" w:color="auto"/>
        <w:left w:val="none" w:sz="0" w:space="0" w:color="auto"/>
        <w:bottom w:val="none" w:sz="0" w:space="0" w:color="auto"/>
        <w:right w:val="none" w:sz="0" w:space="0" w:color="auto"/>
      </w:divBdr>
    </w:div>
    <w:div w:id="1647052399">
      <w:bodyDiv w:val="1"/>
      <w:marLeft w:val="0"/>
      <w:marRight w:val="0"/>
      <w:marTop w:val="0"/>
      <w:marBottom w:val="0"/>
      <w:divBdr>
        <w:top w:val="none" w:sz="0" w:space="0" w:color="auto"/>
        <w:left w:val="none" w:sz="0" w:space="0" w:color="auto"/>
        <w:bottom w:val="none" w:sz="0" w:space="0" w:color="auto"/>
        <w:right w:val="none" w:sz="0" w:space="0" w:color="auto"/>
      </w:divBdr>
    </w:div>
    <w:div w:id="1650357888">
      <w:bodyDiv w:val="1"/>
      <w:marLeft w:val="0"/>
      <w:marRight w:val="0"/>
      <w:marTop w:val="0"/>
      <w:marBottom w:val="0"/>
      <w:divBdr>
        <w:top w:val="none" w:sz="0" w:space="0" w:color="auto"/>
        <w:left w:val="none" w:sz="0" w:space="0" w:color="auto"/>
        <w:bottom w:val="none" w:sz="0" w:space="0" w:color="auto"/>
        <w:right w:val="none" w:sz="0" w:space="0" w:color="auto"/>
      </w:divBdr>
    </w:div>
    <w:div w:id="1652174704">
      <w:bodyDiv w:val="1"/>
      <w:marLeft w:val="0"/>
      <w:marRight w:val="0"/>
      <w:marTop w:val="0"/>
      <w:marBottom w:val="0"/>
      <w:divBdr>
        <w:top w:val="none" w:sz="0" w:space="0" w:color="auto"/>
        <w:left w:val="none" w:sz="0" w:space="0" w:color="auto"/>
        <w:bottom w:val="none" w:sz="0" w:space="0" w:color="auto"/>
        <w:right w:val="none" w:sz="0" w:space="0" w:color="auto"/>
      </w:divBdr>
    </w:div>
    <w:div w:id="1652560384">
      <w:bodyDiv w:val="1"/>
      <w:marLeft w:val="0"/>
      <w:marRight w:val="0"/>
      <w:marTop w:val="0"/>
      <w:marBottom w:val="0"/>
      <w:divBdr>
        <w:top w:val="none" w:sz="0" w:space="0" w:color="auto"/>
        <w:left w:val="none" w:sz="0" w:space="0" w:color="auto"/>
        <w:bottom w:val="none" w:sz="0" w:space="0" w:color="auto"/>
        <w:right w:val="none" w:sz="0" w:space="0" w:color="auto"/>
      </w:divBdr>
    </w:div>
    <w:div w:id="1652830359">
      <w:bodyDiv w:val="1"/>
      <w:marLeft w:val="0"/>
      <w:marRight w:val="0"/>
      <w:marTop w:val="0"/>
      <w:marBottom w:val="0"/>
      <w:divBdr>
        <w:top w:val="none" w:sz="0" w:space="0" w:color="auto"/>
        <w:left w:val="none" w:sz="0" w:space="0" w:color="auto"/>
        <w:bottom w:val="none" w:sz="0" w:space="0" w:color="auto"/>
        <w:right w:val="none" w:sz="0" w:space="0" w:color="auto"/>
      </w:divBdr>
    </w:div>
    <w:div w:id="1652906242">
      <w:bodyDiv w:val="1"/>
      <w:marLeft w:val="0"/>
      <w:marRight w:val="0"/>
      <w:marTop w:val="0"/>
      <w:marBottom w:val="0"/>
      <w:divBdr>
        <w:top w:val="none" w:sz="0" w:space="0" w:color="auto"/>
        <w:left w:val="none" w:sz="0" w:space="0" w:color="auto"/>
        <w:bottom w:val="none" w:sz="0" w:space="0" w:color="auto"/>
        <w:right w:val="none" w:sz="0" w:space="0" w:color="auto"/>
      </w:divBdr>
    </w:div>
    <w:div w:id="1654987412">
      <w:bodyDiv w:val="1"/>
      <w:marLeft w:val="0"/>
      <w:marRight w:val="0"/>
      <w:marTop w:val="0"/>
      <w:marBottom w:val="0"/>
      <w:divBdr>
        <w:top w:val="none" w:sz="0" w:space="0" w:color="auto"/>
        <w:left w:val="none" w:sz="0" w:space="0" w:color="auto"/>
        <w:bottom w:val="none" w:sz="0" w:space="0" w:color="auto"/>
        <w:right w:val="none" w:sz="0" w:space="0" w:color="auto"/>
      </w:divBdr>
    </w:div>
    <w:div w:id="1658412852">
      <w:bodyDiv w:val="1"/>
      <w:marLeft w:val="0"/>
      <w:marRight w:val="0"/>
      <w:marTop w:val="0"/>
      <w:marBottom w:val="0"/>
      <w:divBdr>
        <w:top w:val="none" w:sz="0" w:space="0" w:color="auto"/>
        <w:left w:val="none" w:sz="0" w:space="0" w:color="auto"/>
        <w:bottom w:val="none" w:sz="0" w:space="0" w:color="auto"/>
        <w:right w:val="none" w:sz="0" w:space="0" w:color="auto"/>
      </w:divBdr>
    </w:div>
    <w:div w:id="1659381209">
      <w:bodyDiv w:val="1"/>
      <w:marLeft w:val="0"/>
      <w:marRight w:val="0"/>
      <w:marTop w:val="0"/>
      <w:marBottom w:val="0"/>
      <w:divBdr>
        <w:top w:val="none" w:sz="0" w:space="0" w:color="auto"/>
        <w:left w:val="none" w:sz="0" w:space="0" w:color="auto"/>
        <w:bottom w:val="none" w:sz="0" w:space="0" w:color="auto"/>
        <w:right w:val="none" w:sz="0" w:space="0" w:color="auto"/>
      </w:divBdr>
    </w:div>
    <w:div w:id="1659721525">
      <w:bodyDiv w:val="1"/>
      <w:marLeft w:val="0"/>
      <w:marRight w:val="0"/>
      <w:marTop w:val="0"/>
      <w:marBottom w:val="0"/>
      <w:divBdr>
        <w:top w:val="none" w:sz="0" w:space="0" w:color="auto"/>
        <w:left w:val="none" w:sz="0" w:space="0" w:color="auto"/>
        <w:bottom w:val="none" w:sz="0" w:space="0" w:color="auto"/>
        <w:right w:val="none" w:sz="0" w:space="0" w:color="auto"/>
      </w:divBdr>
    </w:div>
    <w:div w:id="1659767371">
      <w:bodyDiv w:val="1"/>
      <w:marLeft w:val="0"/>
      <w:marRight w:val="0"/>
      <w:marTop w:val="0"/>
      <w:marBottom w:val="0"/>
      <w:divBdr>
        <w:top w:val="none" w:sz="0" w:space="0" w:color="auto"/>
        <w:left w:val="none" w:sz="0" w:space="0" w:color="auto"/>
        <w:bottom w:val="none" w:sz="0" w:space="0" w:color="auto"/>
        <w:right w:val="none" w:sz="0" w:space="0" w:color="auto"/>
      </w:divBdr>
    </w:div>
    <w:div w:id="1661302403">
      <w:bodyDiv w:val="1"/>
      <w:marLeft w:val="0"/>
      <w:marRight w:val="0"/>
      <w:marTop w:val="0"/>
      <w:marBottom w:val="0"/>
      <w:divBdr>
        <w:top w:val="none" w:sz="0" w:space="0" w:color="auto"/>
        <w:left w:val="none" w:sz="0" w:space="0" w:color="auto"/>
        <w:bottom w:val="none" w:sz="0" w:space="0" w:color="auto"/>
        <w:right w:val="none" w:sz="0" w:space="0" w:color="auto"/>
      </w:divBdr>
    </w:div>
    <w:div w:id="1663467414">
      <w:bodyDiv w:val="1"/>
      <w:marLeft w:val="0"/>
      <w:marRight w:val="0"/>
      <w:marTop w:val="0"/>
      <w:marBottom w:val="0"/>
      <w:divBdr>
        <w:top w:val="none" w:sz="0" w:space="0" w:color="auto"/>
        <w:left w:val="none" w:sz="0" w:space="0" w:color="auto"/>
        <w:bottom w:val="none" w:sz="0" w:space="0" w:color="auto"/>
        <w:right w:val="none" w:sz="0" w:space="0" w:color="auto"/>
      </w:divBdr>
    </w:div>
    <w:div w:id="1663703431">
      <w:bodyDiv w:val="1"/>
      <w:marLeft w:val="0"/>
      <w:marRight w:val="0"/>
      <w:marTop w:val="0"/>
      <w:marBottom w:val="0"/>
      <w:divBdr>
        <w:top w:val="none" w:sz="0" w:space="0" w:color="auto"/>
        <w:left w:val="none" w:sz="0" w:space="0" w:color="auto"/>
        <w:bottom w:val="none" w:sz="0" w:space="0" w:color="auto"/>
        <w:right w:val="none" w:sz="0" w:space="0" w:color="auto"/>
      </w:divBdr>
    </w:div>
    <w:div w:id="1665281505">
      <w:bodyDiv w:val="1"/>
      <w:marLeft w:val="0"/>
      <w:marRight w:val="0"/>
      <w:marTop w:val="0"/>
      <w:marBottom w:val="0"/>
      <w:divBdr>
        <w:top w:val="none" w:sz="0" w:space="0" w:color="auto"/>
        <w:left w:val="none" w:sz="0" w:space="0" w:color="auto"/>
        <w:bottom w:val="none" w:sz="0" w:space="0" w:color="auto"/>
        <w:right w:val="none" w:sz="0" w:space="0" w:color="auto"/>
      </w:divBdr>
    </w:div>
    <w:div w:id="1673414781">
      <w:bodyDiv w:val="1"/>
      <w:marLeft w:val="0"/>
      <w:marRight w:val="0"/>
      <w:marTop w:val="0"/>
      <w:marBottom w:val="0"/>
      <w:divBdr>
        <w:top w:val="none" w:sz="0" w:space="0" w:color="auto"/>
        <w:left w:val="none" w:sz="0" w:space="0" w:color="auto"/>
        <w:bottom w:val="none" w:sz="0" w:space="0" w:color="auto"/>
        <w:right w:val="none" w:sz="0" w:space="0" w:color="auto"/>
      </w:divBdr>
    </w:div>
    <w:div w:id="1675692680">
      <w:bodyDiv w:val="1"/>
      <w:marLeft w:val="0"/>
      <w:marRight w:val="0"/>
      <w:marTop w:val="0"/>
      <w:marBottom w:val="0"/>
      <w:divBdr>
        <w:top w:val="none" w:sz="0" w:space="0" w:color="auto"/>
        <w:left w:val="none" w:sz="0" w:space="0" w:color="auto"/>
        <w:bottom w:val="none" w:sz="0" w:space="0" w:color="auto"/>
        <w:right w:val="none" w:sz="0" w:space="0" w:color="auto"/>
      </w:divBdr>
    </w:div>
    <w:div w:id="1676573611">
      <w:bodyDiv w:val="1"/>
      <w:marLeft w:val="0"/>
      <w:marRight w:val="0"/>
      <w:marTop w:val="0"/>
      <w:marBottom w:val="0"/>
      <w:divBdr>
        <w:top w:val="none" w:sz="0" w:space="0" w:color="auto"/>
        <w:left w:val="none" w:sz="0" w:space="0" w:color="auto"/>
        <w:bottom w:val="none" w:sz="0" w:space="0" w:color="auto"/>
        <w:right w:val="none" w:sz="0" w:space="0" w:color="auto"/>
      </w:divBdr>
    </w:div>
    <w:div w:id="1678266697">
      <w:bodyDiv w:val="1"/>
      <w:marLeft w:val="0"/>
      <w:marRight w:val="0"/>
      <w:marTop w:val="0"/>
      <w:marBottom w:val="0"/>
      <w:divBdr>
        <w:top w:val="none" w:sz="0" w:space="0" w:color="auto"/>
        <w:left w:val="none" w:sz="0" w:space="0" w:color="auto"/>
        <w:bottom w:val="none" w:sz="0" w:space="0" w:color="auto"/>
        <w:right w:val="none" w:sz="0" w:space="0" w:color="auto"/>
      </w:divBdr>
    </w:div>
    <w:div w:id="1681394093">
      <w:bodyDiv w:val="1"/>
      <w:marLeft w:val="0"/>
      <w:marRight w:val="0"/>
      <w:marTop w:val="0"/>
      <w:marBottom w:val="0"/>
      <w:divBdr>
        <w:top w:val="none" w:sz="0" w:space="0" w:color="auto"/>
        <w:left w:val="none" w:sz="0" w:space="0" w:color="auto"/>
        <w:bottom w:val="none" w:sz="0" w:space="0" w:color="auto"/>
        <w:right w:val="none" w:sz="0" w:space="0" w:color="auto"/>
      </w:divBdr>
    </w:div>
    <w:div w:id="1695308647">
      <w:bodyDiv w:val="1"/>
      <w:marLeft w:val="0"/>
      <w:marRight w:val="0"/>
      <w:marTop w:val="0"/>
      <w:marBottom w:val="0"/>
      <w:divBdr>
        <w:top w:val="none" w:sz="0" w:space="0" w:color="auto"/>
        <w:left w:val="none" w:sz="0" w:space="0" w:color="auto"/>
        <w:bottom w:val="none" w:sz="0" w:space="0" w:color="auto"/>
        <w:right w:val="none" w:sz="0" w:space="0" w:color="auto"/>
      </w:divBdr>
    </w:div>
    <w:div w:id="1698963496">
      <w:bodyDiv w:val="1"/>
      <w:marLeft w:val="0"/>
      <w:marRight w:val="0"/>
      <w:marTop w:val="0"/>
      <w:marBottom w:val="0"/>
      <w:divBdr>
        <w:top w:val="none" w:sz="0" w:space="0" w:color="auto"/>
        <w:left w:val="none" w:sz="0" w:space="0" w:color="auto"/>
        <w:bottom w:val="none" w:sz="0" w:space="0" w:color="auto"/>
        <w:right w:val="none" w:sz="0" w:space="0" w:color="auto"/>
      </w:divBdr>
    </w:div>
    <w:div w:id="1706443517">
      <w:bodyDiv w:val="1"/>
      <w:marLeft w:val="0"/>
      <w:marRight w:val="0"/>
      <w:marTop w:val="0"/>
      <w:marBottom w:val="0"/>
      <w:divBdr>
        <w:top w:val="none" w:sz="0" w:space="0" w:color="auto"/>
        <w:left w:val="none" w:sz="0" w:space="0" w:color="auto"/>
        <w:bottom w:val="none" w:sz="0" w:space="0" w:color="auto"/>
        <w:right w:val="none" w:sz="0" w:space="0" w:color="auto"/>
      </w:divBdr>
    </w:div>
    <w:div w:id="1709061208">
      <w:bodyDiv w:val="1"/>
      <w:marLeft w:val="0"/>
      <w:marRight w:val="0"/>
      <w:marTop w:val="0"/>
      <w:marBottom w:val="0"/>
      <w:divBdr>
        <w:top w:val="none" w:sz="0" w:space="0" w:color="auto"/>
        <w:left w:val="none" w:sz="0" w:space="0" w:color="auto"/>
        <w:bottom w:val="none" w:sz="0" w:space="0" w:color="auto"/>
        <w:right w:val="none" w:sz="0" w:space="0" w:color="auto"/>
      </w:divBdr>
    </w:div>
    <w:div w:id="1709262449">
      <w:bodyDiv w:val="1"/>
      <w:marLeft w:val="0"/>
      <w:marRight w:val="0"/>
      <w:marTop w:val="0"/>
      <w:marBottom w:val="0"/>
      <w:divBdr>
        <w:top w:val="none" w:sz="0" w:space="0" w:color="auto"/>
        <w:left w:val="none" w:sz="0" w:space="0" w:color="auto"/>
        <w:bottom w:val="none" w:sz="0" w:space="0" w:color="auto"/>
        <w:right w:val="none" w:sz="0" w:space="0" w:color="auto"/>
      </w:divBdr>
    </w:div>
    <w:div w:id="1712219622">
      <w:bodyDiv w:val="1"/>
      <w:marLeft w:val="0"/>
      <w:marRight w:val="0"/>
      <w:marTop w:val="0"/>
      <w:marBottom w:val="0"/>
      <w:divBdr>
        <w:top w:val="none" w:sz="0" w:space="0" w:color="auto"/>
        <w:left w:val="none" w:sz="0" w:space="0" w:color="auto"/>
        <w:bottom w:val="none" w:sz="0" w:space="0" w:color="auto"/>
        <w:right w:val="none" w:sz="0" w:space="0" w:color="auto"/>
      </w:divBdr>
    </w:div>
    <w:div w:id="1722830353">
      <w:bodyDiv w:val="1"/>
      <w:marLeft w:val="0"/>
      <w:marRight w:val="0"/>
      <w:marTop w:val="0"/>
      <w:marBottom w:val="0"/>
      <w:divBdr>
        <w:top w:val="none" w:sz="0" w:space="0" w:color="auto"/>
        <w:left w:val="none" w:sz="0" w:space="0" w:color="auto"/>
        <w:bottom w:val="none" w:sz="0" w:space="0" w:color="auto"/>
        <w:right w:val="none" w:sz="0" w:space="0" w:color="auto"/>
      </w:divBdr>
    </w:div>
    <w:div w:id="1724597720">
      <w:bodyDiv w:val="1"/>
      <w:marLeft w:val="0"/>
      <w:marRight w:val="0"/>
      <w:marTop w:val="0"/>
      <w:marBottom w:val="0"/>
      <w:divBdr>
        <w:top w:val="none" w:sz="0" w:space="0" w:color="auto"/>
        <w:left w:val="none" w:sz="0" w:space="0" w:color="auto"/>
        <w:bottom w:val="none" w:sz="0" w:space="0" w:color="auto"/>
        <w:right w:val="none" w:sz="0" w:space="0" w:color="auto"/>
      </w:divBdr>
    </w:div>
    <w:div w:id="1725984811">
      <w:bodyDiv w:val="1"/>
      <w:marLeft w:val="0"/>
      <w:marRight w:val="0"/>
      <w:marTop w:val="0"/>
      <w:marBottom w:val="0"/>
      <w:divBdr>
        <w:top w:val="none" w:sz="0" w:space="0" w:color="auto"/>
        <w:left w:val="none" w:sz="0" w:space="0" w:color="auto"/>
        <w:bottom w:val="none" w:sz="0" w:space="0" w:color="auto"/>
        <w:right w:val="none" w:sz="0" w:space="0" w:color="auto"/>
      </w:divBdr>
    </w:div>
    <w:div w:id="1727146837">
      <w:bodyDiv w:val="1"/>
      <w:marLeft w:val="0"/>
      <w:marRight w:val="0"/>
      <w:marTop w:val="0"/>
      <w:marBottom w:val="0"/>
      <w:divBdr>
        <w:top w:val="none" w:sz="0" w:space="0" w:color="auto"/>
        <w:left w:val="none" w:sz="0" w:space="0" w:color="auto"/>
        <w:bottom w:val="none" w:sz="0" w:space="0" w:color="auto"/>
        <w:right w:val="none" w:sz="0" w:space="0" w:color="auto"/>
      </w:divBdr>
    </w:div>
    <w:div w:id="1727796698">
      <w:bodyDiv w:val="1"/>
      <w:marLeft w:val="0"/>
      <w:marRight w:val="0"/>
      <w:marTop w:val="0"/>
      <w:marBottom w:val="0"/>
      <w:divBdr>
        <w:top w:val="none" w:sz="0" w:space="0" w:color="auto"/>
        <w:left w:val="none" w:sz="0" w:space="0" w:color="auto"/>
        <w:bottom w:val="none" w:sz="0" w:space="0" w:color="auto"/>
        <w:right w:val="none" w:sz="0" w:space="0" w:color="auto"/>
      </w:divBdr>
    </w:div>
    <w:div w:id="1729844755">
      <w:bodyDiv w:val="1"/>
      <w:marLeft w:val="0"/>
      <w:marRight w:val="0"/>
      <w:marTop w:val="0"/>
      <w:marBottom w:val="0"/>
      <w:divBdr>
        <w:top w:val="none" w:sz="0" w:space="0" w:color="auto"/>
        <w:left w:val="none" w:sz="0" w:space="0" w:color="auto"/>
        <w:bottom w:val="none" w:sz="0" w:space="0" w:color="auto"/>
        <w:right w:val="none" w:sz="0" w:space="0" w:color="auto"/>
      </w:divBdr>
    </w:div>
    <w:div w:id="1732726254">
      <w:bodyDiv w:val="1"/>
      <w:marLeft w:val="0"/>
      <w:marRight w:val="0"/>
      <w:marTop w:val="0"/>
      <w:marBottom w:val="0"/>
      <w:divBdr>
        <w:top w:val="none" w:sz="0" w:space="0" w:color="auto"/>
        <w:left w:val="none" w:sz="0" w:space="0" w:color="auto"/>
        <w:bottom w:val="none" w:sz="0" w:space="0" w:color="auto"/>
        <w:right w:val="none" w:sz="0" w:space="0" w:color="auto"/>
      </w:divBdr>
    </w:div>
    <w:div w:id="1733506187">
      <w:bodyDiv w:val="1"/>
      <w:marLeft w:val="0"/>
      <w:marRight w:val="0"/>
      <w:marTop w:val="0"/>
      <w:marBottom w:val="0"/>
      <w:divBdr>
        <w:top w:val="none" w:sz="0" w:space="0" w:color="auto"/>
        <w:left w:val="none" w:sz="0" w:space="0" w:color="auto"/>
        <w:bottom w:val="none" w:sz="0" w:space="0" w:color="auto"/>
        <w:right w:val="none" w:sz="0" w:space="0" w:color="auto"/>
      </w:divBdr>
    </w:div>
    <w:div w:id="1737631859">
      <w:bodyDiv w:val="1"/>
      <w:marLeft w:val="0"/>
      <w:marRight w:val="0"/>
      <w:marTop w:val="0"/>
      <w:marBottom w:val="0"/>
      <w:divBdr>
        <w:top w:val="none" w:sz="0" w:space="0" w:color="auto"/>
        <w:left w:val="none" w:sz="0" w:space="0" w:color="auto"/>
        <w:bottom w:val="none" w:sz="0" w:space="0" w:color="auto"/>
        <w:right w:val="none" w:sz="0" w:space="0" w:color="auto"/>
      </w:divBdr>
    </w:div>
    <w:div w:id="1738893611">
      <w:bodyDiv w:val="1"/>
      <w:marLeft w:val="0"/>
      <w:marRight w:val="0"/>
      <w:marTop w:val="0"/>
      <w:marBottom w:val="0"/>
      <w:divBdr>
        <w:top w:val="none" w:sz="0" w:space="0" w:color="auto"/>
        <w:left w:val="none" w:sz="0" w:space="0" w:color="auto"/>
        <w:bottom w:val="none" w:sz="0" w:space="0" w:color="auto"/>
        <w:right w:val="none" w:sz="0" w:space="0" w:color="auto"/>
      </w:divBdr>
    </w:div>
    <w:div w:id="1745756797">
      <w:bodyDiv w:val="1"/>
      <w:marLeft w:val="0"/>
      <w:marRight w:val="0"/>
      <w:marTop w:val="0"/>
      <w:marBottom w:val="0"/>
      <w:divBdr>
        <w:top w:val="none" w:sz="0" w:space="0" w:color="auto"/>
        <w:left w:val="none" w:sz="0" w:space="0" w:color="auto"/>
        <w:bottom w:val="none" w:sz="0" w:space="0" w:color="auto"/>
        <w:right w:val="none" w:sz="0" w:space="0" w:color="auto"/>
      </w:divBdr>
    </w:div>
    <w:div w:id="1748111009">
      <w:bodyDiv w:val="1"/>
      <w:marLeft w:val="0"/>
      <w:marRight w:val="0"/>
      <w:marTop w:val="0"/>
      <w:marBottom w:val="0"/>
      <w:divBdr>
        <w:top w:val="none" w:sz="0" w:space="0" w:color="auto"/>
        <w:left w:val="none" w:sz="0" w:space="0" w:color="auto"/>
        <w:bottom w:val="none" w:sz="0" w:space="0" w:color="auto"/>
        <w:right w:val="none" w:sz="0" w:space="0" w:color="auto"/>
      </w:divBdr>
    </w:div>
    <w:div w:id="1748267429">
      <w:bodyDiv w:val="1"/>
      <w:marLeft w:val="0"/>
      <w:marRight w:val="0"/>
      <w:marTop w:val="0"/>
      <w:marBottom w:val="0"/>
      <w:divBdr>
        <w:top w:val="none" w:sz="0" w:space="0" w:color="auto"/>
        <w:left w:val="none" w:sz="0" w:space="0" w:color="auto"/>
        <w:bottom w:val="none" w:sz="0" w:space="0" w:color="auto"/>
        <w:right w:val="none" w:sz="0" w:space="0" w:color="auto"/>
      </w:divBdr>
    </w:div>
    <w:div w:id="1749956533">
      <w:bodyDiv w:val="1"/>
      <w:marLeft w:val="0"/>
      <w:marRight w:val="0"/>
      <w:marTop w:val="0"/>
      <w:marBottom w:val="0"/>
      <w:divBdr>
        <w:top w:val="none" w:sz="0" w:space="0" w:color="auto"/>
        <w:left w:val="none" w:sz="0" w:space="0" w:color="auto"/>
        <w:bottom w:val="none" w:sz="0" w:space="0" w:color="auto"/>
        <w:right w:val="none" w:sz="0" w:space="0" w:color="auto"/>
      </w:divBdr>
    </w:div>
    <w:div w:id="1752970107">
      <w:bodyDiv w:val="1"/>
      <w:marLeft w:val="0"/>
      <w:marRight w:val="0"/>
      <w:marTop w:val="0"/>
      <w:marBottom w:val="0"/>
      <w:divBdr>
        <w:top w:val="none" w:sz="0" w:space="0" w:color="auto"/>
        <w:left w:val="none" w:sz="0" w:space="0" w:color="auto"/>
        <w:bottom w:val="none" w:sz="0" w:space="0" w:color="auto"/>
        <w:right w:val="none" w:sz="0" w:space="0" w:color="auto"/>
      </w:divBdr>
    </w:div>
    <w:div w:id="1753622244">
      <w:bodyDiv w:val="1"/>
      <w:marLeft w:val="0"/>
      <w:marRight w:val="0"/>
      <w:marTop w:val="0"/>
      <w:marBottom w:val="0"/>
      <w:divBdr>
        <w:top w:val="none" w:sz="0" w:space="0" w:color="auto"/>
        <w:left w:val="none" w:sz="0" w:space="0" w:color="auto"/>
        <w:bottom w:val="none" w:sz="0" w:space="0" w:color="auto"/>
        <w:right w:val="none" w:sz="0" w:space="0" w:color="auto"/>
      </w:divBdr>
    </w:div>
    <w:div w:id="1754203900">
      <w:bodyDiv w:val="1"/>
      <w:marLeft w:val="0"/>
      <w:marRight w:val="0"/>
      <w:marTop w:val="0"/>
      <w:marBottom w:val="0"/>
      <w:divBdr>
        <w:top w:val="none" w:sz="0" w:space="0" w:color="auto"/>
        <w:left w:val="none" w:sz="0" w:space="0" w:color="auto"/>
        <w:bottom w:val="none" w:sz="0" w:space="0" w:color="auto"/>
        <w:right w:val="none" w:sz="0" w:space="0" w:color="auto"/>
      </w:divBdr>
    </w:div>
    <w:div w:id="1758557372">
      <w:bodyDiv w:val="1"/>
      <w:marLeft w:val="0"/>
      <w:marRight w:val="0"/>
      <w:marTop w:val="0"/>
      <w:marBottom w:val="0"/>
      <w:divBdr>
        <w:top w:val="none" w:sz="0" w:space="0" w:color="auto"/>
        <w:left w:val="none" w:sz="0" w:space="0" w:color="auto"/>
        <w:bottom w:val="none" w:sz="0" w:space="0" w:color="auto"/>
        <w:right w:val="none" w:sz="0" w:space="0" w:color="auto"/>
      </w:divBdr>
    </w:div>
    <w:div w:id="1760980960">
      <w:bodyDiv w:val="1"/>
      <w:marLeft w:val="0"/>
      <w:marRight w:val="0"/>
      <w:marTop w:val="0"/>
      <w:marBottom w:val="0"/>
      <w:divBdr>
        <w:top w:val="none" w:sz="0" w:space="0" w:color="auto"/>
        <w:left w:val="none" w:sz="0" w:space="0" w:color="auto"/>
        <w:bottom w:val="none" w:sz="0" w:space="0" w:color="auto"/>
        <w:right w:val="none" w:sz="0" w:space="0" w:color="auto"/>
      </w:divBdr>
    </w:div>
    <w:div w:id="1763721710">
      <w:bodyDiv w:val="1"/>
      <w:marLeft w:val="0"/>
      <w:marRight w:val="0"/>
      <w:marTop w:val="0"/>
      <w:marBottom w:val="0"/>
      <w:divBdr>
        <w:top w:val="none" w:sz="0" w:space="0" w:color="auto"/>
        <w:left w:val="none" w:sz="0" w:space="0" w:color="auto"/>
        <w:bottom w:val="none" w:sz="0" w:space="0" w:color="auto"/>
        <w:right w:val="none" w:sz="0" w:space="0" w:color="auto"/>
      </w:divBdr>
    </w:div>
    <w:div w:id="1764646310">
      <w:bodyDiv w:val="1"/>
      <w:marLeft w:val="0"/>
      <w:marRight w:val="0"/>
      <w:marTop w:val="0"/>
      <w:marBottom w:val="0"/>
      <w:divBdr>
        <w:top w:val="none" w:sz="0" w:space="0" w:color="auto"/>
        <w:left w:val="none" w:sz="0" w:space="0" w:color="auto"/>
        <w:bottom w:val="none" w:sz="0" w:space="0" w:color="auto"/>
        <w:right w:val="none" w:sz="0" w:space="0" w:color="auto"/>
      </w:divBdr>
    </w:div>
    <w:div w:id="1764689513">
      <w:bodyDiv w:val="1"/>
      <w:marLeft w:val="0"/>
      <w:marRight w:val="0"/>
      <w:marTop w:val="0"/>
      <w:marBottom w:val="0"/>
      <w:divBdr>
        <w:top w:val="none" w:sz="0" w:space="0" w:color="auto"/>
        <w:left w:val="none" w:sz="0" w:space="0" w:color="auto"/>
        <w:bottom w:val="none" w:sz="0" w:space="0" w:color="auto"/>
        <w:right w:val="none" w:sz="0" w:space="0" w:color="auto"/>
      </w:divBdr>
    </w:div>
    <w:div w:id="1766538954">
      <w:bodyDiv w:val="1"/>
      <w:marLeft w:val="0"/>
      <w:marRight w:val="0"/>
      <w:marTop w:val="0"/>
      <w:marBottom w:val="0"/>
      <w:divBdr>
        <w:top w:val="none" w:sz="0" w:space="0" w:color="auto"/>
        <w:left w:val="none" w:sz="0" w:space="0" w:color="auto"/>
        <w:bottom w:val="none" w:sz="0" w:space="0" w:color="auto"/>
        <w:right w:val="none" w:sz="0" w:space="0" w:color="auto"/>
      </w:divBdr>
    </w:div>
    <w:div w:id="1766999175">
      <w:bodyDiv w:val="1"/>
      <w:marLeft w:val="0"/>
      <w:marRight w:val="0"/>
      <w:marTop w:val="0"/>
      <w:marBottom w:val="0"/>
      <w:divBdr>
        <w:top w:val="none" w:sz="0" w:space="0" w:color="auto"/>
        <w:left w:val="none" w:sz="0" w:space="0" w:color="auto"/>
        <w:bottom w:val="none" w:sz="0" w:space="0" w:color="auto"/>
        <w:right w:val="none" w:sz="0" w:space="0" w:color="auto"/>
      </w:divBdr>
    </w:div>
    <w:div w:id="1768190461">
      <w:bodyDiv w:val="1"/>
      <w:marLeft w:val="0"/>
      <w:marRight w:val="0"/>
      <w:marTop w:val="0"/>
      <w:marBottom w:val="0"/>
      <w:divBdr>
        <w:top w:val="none" w:sz="0" w:space="0" w:color="auto"/>
        <w:left w:val="none" w:sz="0" w:space="0" w:color="auto"/>
        <w:bottom w:val="none" w:sz="0" w:space="0" w:color="auto"/>
        <w:right w:val="none" w:sz="0" w:space="0" w:color="auto"/>
      </w:divBdr>
    </w:div>
    <w:div w:id="1768381850">
      <w:bodyDiv w:val="1"/>
      <w:marLeft w:val="0"/>
      <w:marRight w:val="0"/>
      <w:marTop w:val="0"/>
      <w:marBottom w:val="0"/>
      <w:divBdr>
        <w:top w:val="none" w:sz="0" w:space="0" w:color="auto"/>
        <w:left w:val="none" w:sz="0" w:space="0" w:color="auto"/>
        <w:bottom w:val="none" w:sz="0" w:space="0" w:color="auto"/>
        <w:right w:val="none" w:sz="0" w:space="0" w:color="auto"/>
      </w:divBdr>
    </w:div>
    <w:div w:id="1770615470">
      <w:bodyDiv w:val="1"/>
      <w:marLeft w:val="0"/>
      <w:marRight w:val="0"/>
      <w:marTop w:val="0"/>
      <w:marBottom w:val="0"/>
      <w:divBdr>
        <w:top w:val="none" w:sz="0" w:space="0" w:color="auto"/>
        <w:left w:val="none" w:sz="0" w:space="0" w:color="auto"/>
        <w:bottom w:val="none" w:sz="0" w:space="0" w:color="auto"/>
        <w:right w:val="none" w:sz="0" w:space="0" w:color="auto"/>
      </w:divBdr>
    </w:div>
    <w:div w:id="1770660614">
      <w:bodyDiv w:val="1"/>
      <w:marLeft w:val="0"/>
      <w:marRight w:val="0"/>
      <w:marTop w:val="0"/>
      <w:marBottom w:val="0"/>
      <w:divBdr>
        <w:top w:val="none" w:sz="0" w:space="0" w:color="auto"/>
        <w:left w:val="none" w:sz="0" w:space="0" w:color="auto"/>
        <w:bottom w:val="none" w:sz="0" w:space="0" w:color="auto"/>
        <w:right w:val="none" w:sz="0" w:space="0" w:color="auto"/>
      </w:divBdr>
    </w:div>
    <w:div w:id="1773623995">
      <w:bodyDiv w:val="1"/>
      <w:marLeft w:val="0"/>
      <w:marRight w:val="0"/>
      <w:marTop w:val="0"/>
      <w:marBottom w:val="0"/>
      <w:divBdr>
        <w:top w:val="none" w:sz="0" w:space="0" w:color="auto"/>
        <w:left w:val="none" w:sz="0" w:space="0" w:color="auto"/>
        <w:bottom w:val="none" w:sz="0" w:space="0" w:color="auto"/>
        <w:right w:val="none" w:sz="0" w:space="0" w:color="auto"/>
      </w:divBdr>
    </w:div>
    <w:div w:id="1775663489">
      <w:bodyDiv w:val="1"/>
      <w:marLeft w:val="0"/>
      <w:marRight w:val="0"/>
      <w:marTop w:val="0"/>
      <w:marBottom w:val="0"/>
      <w:divBdr>
        <w:top w:val="none" w:sz="0" w:space="0" w:color="auto"/>
        <w:left w:val="none" w:sz="0" w:space="0" w:color="auto"/>
        <w:bottom w:val="none" w:sz="0" w:space="0" w:color="auto"/>
        <w:right w:val="none" w:sz="0" w:space="0" w:color="auto"/>
      </w:divBdr>
    </w:div>
    <w:div w:id="1776825529">
      <w:bodyDiv w:val="1"/>
      <w:marLeft w:val="0"/>
      <w:marRight w:val="0"/>
      <w:marTop w:val="0"/>
      <w:marBottom w:val="0"/>
      <w:divBdr>
        <w:top w:val="none" w:sz="0" w:space="0" w:color="auto"/>
        <w:left w:val="none" w:sz="0" w:space="0" w:color="auto"/>
        <w:bottom w:val="none" w:sz="0" w:space="0" w:color="auto"/>
        <w:right w:val="none" w:sz="0" w:space="0" w:color="auto"/>
      </w:divBdr>
    </w:div>
    <w:div w:id="1778013929">
      <w:bodyDiv w:val="1"/>
      <w:marLeft w:val="0"/>
      <w:marRight w:val="0"/>
      <w:marTop w:val="0"/>
      <w:marBottom w:val="0"/>
      <w:divBdr>
        <w:top w:val="none" w:sz="0" w:space="0" w:color="auto"/>
        <w:left w:val="none" w:sz="0" w:space="0" w:color="auto"/>
        <w:bottom w:val="none" w:sz="0" w:space="0" w:color="auto"/>
        <w:right w:val="none" w:sz="0" w:space="0" w:color="auto"/>
      </w:divBdr>
    </w:div>
    <w:div w:id="1781874999">
      <w:bodyDiv w:val="1"/>
      <w:marLeft w:val="0"/>
      <w:marRight w:val="0"/>
      <w:marTop w:val="0"/>
      <w:marBottom w:val="0"/>
      <w:divBdr>
        <w:top w:val="none" w:sz="0" w:space="0" w:color="auto"/>
        <w:left w:val="none" w:sz="0" w:space="0" w:color="auto"/>
        <w:bottom w:val="none" w:sz="0" w:space="0" w:color="auto"/>
        <w:right w:val="none" w:sz="0" w:space="0" w:color="auto"/>
      </w:divBdr>
    </w:div>
    <w:div w:id="1787235464">
      <w:bodyDiv w:val="1"/>
      <w:marLeft w:val="0"/>
      <w:marRight w:val="0"/>
      <w:marTop w:val="0"/>
      <w:marBottom w:val="0"/>
      <w:divBdr>
        <w:top w:val="none" w:sz="0" w:space="0" w:color="auto"/>
        <w:left w:val="none" w:sz="0" w:space="0" w:color="auto"/>
        <w:bottom w:val="none" w:sz="0" w:space="0" w:color="auto"/>
        <w:right w:val="none" w:sz="0" w:space="0" w:color="auto"/>
      </w:divBdr>
    </w:div>
    <w:div w:id="1787693805">
      <w:bodyDiv w:val="1"/>
      <w:marLeft w:val="0"/>
      <w:marRight w:val="0"/>
      <w:marTop w:val="0"/>
      <w:marBottom w:val="0"/>
      <w:divBdr>
        <w:top w:val="none" w:sz="0" w:space="0" w:color="auto"/>
        <w:left w:val="none" w:sz="0" w:space="0" w:color="auto"/>
        <w:bottom w:val="none" w:sz="0" w:space="0" w:color="auto"/>
        <w:right w:val="none" w:sz="0" w:space="0" w:color="auto"/>
      </w:divBdr>
    </w:div>
    <w:div w:id="1789351863">
      <w:bodyDiv w:val="1"/>
      <w:marLeft w:val="0"/>
      <w:marRight w:val="0"/>
      <w:marTop w:val="0"/>
      <w:marBottom w:val="0"/>
      <w:divBdr>
        <w:top w:val="none" w:sz="0" w:space="0" w:color="auto"/>
        <w:left w:val="none" w:sz="0" w:space="0" w:color="auto"/>
        <w:bottom w:val="none" w:sz="0" w:space="0" w:color="auto"/>
        <w:right w:val="none" w:sz="0" w:space="0" w:color="auto"/>
      </w:divBdr>
    </w:div>
    <w:div w:id="1792743243">
      <w:bodyDiv w:val="1"/>
      <w:marLeft w:val="0"/>
      <w:marRight w:val="0"/>
      <w:marTop w:val="0"/>
      <w:marBottom w:val="0"/>
      <w:divBdr>
        <w:top w:val="none" w:sz="0" w:space="0" w:color="auto"/>
        <w:left w:val="none" w:sz="0" w:space="0" w:color="auto"/>
        <w:bottom w:val="none" w:sz="0" w:space="0" w:color="auto"/>
        <w:right w:val="none" w:sz="0" w:space="0" w:color="auto"/>
      </w:divBdr>
    </w:div>
    <w:div w:id="1799569904">
      <w:bodyDiv w:val="1"/>
      <w:marLeft w:val="0"/>
      <w:marRight w:val="0"/>
      <w:marTop w:val="0"/>
      <w:marBottom w:val="0"/>
      <w:divBdr>
        <w:top w:val="none" w:sz="0" w:space="0" w:color="auto"/>
        <w:left w:val="none" w:sz="0" w:space="0" w:color="auto"/>
        <w:bottom w:val="none" w:sz="0" w:space="0" w:color="auto"/>
        <w:right w:val="none" w:sz="0" w:space="0" w:color="auto"/>
      </w:divBdr>
    </w:div>
    <w:div w:id="1801533053">
      <w:bodyDiv w:val="1"/>
      <w:marLeft w:val="0"/>
      <w:marRight w:val="0"/>
      <w:marTop w:val="0"/>
      <w:marBottom w:val="0"/>
      <w:divBdr>
        <w:top w:val="none" w:sz="0" w:space="0" w:color="auto"/>
        <w:left w:val="none" w:sz="0" w:space="0" w:color="auto"/>
        <w:bottom w:val="none" w:sz="0" w:space="0" w:color="auto"/>
        <w:right w:val="none" w:sz="0" w:space="0" w:color="auto"/>
      </w:divBdr>
    </w:div>
    <w:div w:id="1801915280">
      <w:bodyDiv w:val="1"/>
      <w:marLeft w:val="0"/>
      <w:marRight w:val="0"/>
      <w:marTop w:val="0"/>
      <w:marBottom w:val="0"/>
      <w:divBdr>
        <w:top w:val="none" w:sz="0" w:space="0" w:color="auto"/>
        <w:left w:val="none" w:sz="0" w:space="0" w:color="auto"/>
        <w:bottom w:val="none" w:sz="0" w:space="0" w:color="auto"/>
        <w:right w:val="none" w:sz="0" w:space="0" w:color="auto"/>
      </w:divBdr>
    </w:div>
    <w:div w:id="1803838364">
      <w:bodyDiv w:val="1"/>
      <w:marLeft w:val="0"/>
      <w:marRight w:val="0"/>
      <w:marTop w:val="0"/>
      <w:marBottom w:val="0"/>
      <w:divBdr>
        <w:top w:val="none" w:sz="0" w:space="0" w:color="auto"/>
        <w:left w:val="none" w:sz="0" w:space="0" w:color="auto"/>
        <w:bottom w:val="none" w:sz="0" w:space="0" w:color="auto"/>
        <w:right w:val="none" w:sz="0" w:space="0" w:color="auto"/>
      </w:divBdr>
    </w:div>
    <w:div w:id="1805081383">
      <w:bodyDiv w:val="1"/>
      <w:marLeft w:val="0"/>
      <w:marRight w:val="0"/>
      <w:marTop w:val="0"/>
      <w:marBottom w:val="0"/>
      <w:divBdr>
        <w:top w:val="none" w:sz="0" w:space="0" w:color="auto"/>
        <w:left w:val="none" w:sz="0" w:space="0" w:color="auto"/>
        <w:bottom w:val="none" w:sz="0" w:space="0" w:color="auto"/>
        <w:right w:val="none" w:sz="0" w:space="0" w:color="auto"/>
      </w:divBdr>
    </w:div>
    <w:div w:id="1806967897">
      <w:bodyDiv w:val="1"/>
      <w:marLeft w:val="0"/>
      <w:marRight w:val="0"/>
      <w:marTop w:val="0"/>
      <w:marBottom w:val="0"/>
      <w:divBdr>
        <w:top w:val="none" w:sz="0" w:space="0" w:color="auto"/>
        <w:left w:val="none" w:sz="0" w:space="0" w:color="auto"/>
        <w:bottom w:val="none" w:sz="0" w:space="0" w:color="auto"/>
        <w:right w:val="none" w:sz="0" w:space="0" w:color="auto"/>
      </w:divBdr>
    </w:div>
    <w:div w:id="1807506028">
      <w:bodyDiv w:val="1"/>
      <w:marLeft w:val="0"/>
      <w:marRight w:val="0"/>
      <w:marTop w:val="0"/>
      <w:marBottom w:val="0"/>
      <w:divBdr>
        <w:top w:val="none" w:sz="0" w:space="0" w:color="auto"/>
        <w:left w:val="none" w:sz="0" w:space="0" w:color="auto"/>
        <w:bottom w:val="none" w:sz="0" w:space="0" w:color="auto"/>
        <w:right w:val="none" w:sz="0" w:space="0" w:color="auto"/>
      </w:divBdr>
    </w:div>
    <w:div w:id="1810321500">
      <w:bodyDiv w:val="1"/>
      <w:marLeft w:val="0"/>
      <w:marRight w:val="0"/>
      <w:marTop w:val="0"/>
      <w:marBottom w:val="0"/>
      <w:divBdr>
        <w:top w:val="none" w:sz="0" w:space="0" w:color="auto"/>
        <w:left w:val="none" w:sz="0" w:space="0" w:color="auto"/>
        <w:bottom w:val="none" w:sz="0" w:space="0" w:color="auto"/>
        <w:right w:val="none" w:sz="0" w:space="0" w:color="auto"/>
      </w:divBdr>
    </w:div>
    <w:div w:id="1815364191">
      <w:bodyDiv w:val="1"/>
      <w:marLeft w:val="0"/>
      <w:marRight w:val="0"/>
      <w:marTop w:val="0"/>
      <w:marBottom w:val="0"/>
      <w:divBdr>
        <w:top w:val="none" w:sz="0" w:space="0" w:color="auto"/>
        <w:left w:val="none" w:sz="0" w:space="0" w:color="auto"/>
        <w:bottom w:val="none" w:sz="0" w:space="0" w:color="auto"/>
        <w:right w:val="none" w:sz="0" w:space="0" w:color="auto"/>
      </w:divBdr>
    </w:div>
    <w:div w:id="1821341476">
      <w:bodyDiv w:val="1"/>
      <w:marLeft w:val="0"/>
      <w:marRight w:val="0"/>
      <w:marTop w:val="0"/>
      <w:marBottom w:val="0"/>
      <w:divBdr>
        <w:top w:val="none" w:sz="0" w:space="0" w:color="auto"/>
        <w:left w:val="none" w:sz="0" w:space="0" w:color="auto"/>
        <w:bottom w:val="none" w:sz="0" w:space="0" w:color="auto"/>
        <w:right w:val="none" w:sz="0" w:space="0" w:color="auto"/>
      </w:divBdr>
    </w:div>
    <w:div w:id="1822454857">
      <w:bodyDiv w:val="1"/>
      <w:marLeft w:val="0"/>
      <w:marRight w:val="0"/>
      <w:marTop w:val="0"/>
      <w:marBottom w:val="0"/>
      <w:divBdr>
        <w:top w:val="none" w:sz="0" w:space="0" w:color="auto"/>
        <w:left w:val="none" w:sz="0" w:space="0" w:color="auto"/>
        <w:bottom w:val="none" w:sz="0" w:space="0" w:color="auto"/>
        <w:right w:val="none" w:sz="0" w:space="0" w:color="auto"/>
      </w:divBdr>
    </w:div>
    <w:div w:id="1826778660">
      <w:bodyDiv w:val="1"/>
      <w:marLeft w:val="0"/>
      <w:marRight w:val="0"/>
      <w:marTop w:val="0"/>
      <w:marBottom w:val="0"/>
      <w:divBdr>
        <w:top w:val="none" w:sz="0" w:space="0" w:color="auto"/>
        <w:left w:val="none" w:sz="0" w:space="0" w:color="auto"/>
        <w:bottom w:val="none" w:sz="0" w:space="0" w:color="auto"/>
        <w:right w:val="none" w:sz="0" w:space="0" w:color="auto"/>
      </w:divBdr>
    </w:div>
    <w:div w:id="1829323248">
      <w:bodyDiv w:val="1"/>
      <w:marLeft w:val="0"/>
      <w:marRight w:val="0"/>
      <w:marTop w:val="0"/>
      <w:marBottom w:val="0"/>
      <w:divBdr>
        <w:top w:val="none" w:sz="0" w:space="0" w:color="auto"/>
        <w:left w:val="none" w:sz="0" w:space="0" w:color="auto"/>
        <w:bottom w:val="none" w:sz="0" w:space="0" w:color="auto"/>
        <w:right w:val="none" w:sz="0" w:space="0" w:color="auto"/>
      </w:divBdr>
    </w:div>
    <w:div w:id="1830321003">
      <w:bodyDiv w:val="1"/>
      <w:marLeft w:val="0"/>
      <w:marRight w:val="0"/>
      <w:marTop w:val="0"/>
      <w:marBottom w:val="0"/>
      <w:divBdr>
        <w:top w:val="none" w:sz="0" w:space="0" w:color="auto"/>
        <w:left w:val="none" w:sz="0" w:space="0" w:color="auto"/>
        <w:bottom w:val="none" w:sz="0" w:space="0" w:color="auto"/>
        <w:right w:val="none" w:sz="0" w:space="0" w:color="auto"/>
      </w:divBdr>
    </w:div>
    <w:div w:id="1832720054">
      <w:bodyDiv w:val="1"/>
      <w:marLeft w:val="0"/>
      <w:marRight w:val="0"/>
      <w:marTop w:val="0"/>
      <w:marBottom w:val="0"/>
      <w:divBdr>
        <w:top w:val="none" w:sz="0" w:space="0" w:color="auto"/>
        <w:left w:val="none" w:sz="0" w:space="0" w:color="auto"/>
        <w:bottom w:val="none" w:sz="0" w:space="0" w:color="auto"/>
        <w:right w:val="none" w:sz="0" w:space="0" w:color="auto"/>
      </w:divBdr>
    </w:div>
    <w:div w:id="1834830998">
      <w:bodyDiv w:val="1"/>
      <w:marLeft w:val="0"/>
      <w:marRight w:val="0"/>
      <w:marTop w:val="0"/>
      <w:marBottom w:val="0"/>
      <w:divBdr>
        <w:top w:val="none" w:sz="0" w:space="0" w:color="auto"/>
        <w:left w:val="none" w:sz="0" w:space="0" w:color="auto"/>
        <w:bottom w:val="none" w:sz="0" w:space="0" w:color="auto"/>
        <w:right w:val="none" w:sz="0" w:space="0" w:color="auto"/>
      </w:divBdr>
    </w:div>
    <w:div w:id="1835994210">
      <w:bodyDiv w:val="1"/>
      <w:marLeft w:val="0"/>
      <w:marRight w:val="0"/>
      <w:marTop w:val="0"/>
      <w:marBottom w:val="0"/>
      <w:divBdr>
        <w:top w:val="none" w:sz="0" w:space="0" w:color="auto"/>
        <w:left w:val="none" w:sz="0" w:space="0" w:color="auto"/>
        <w:bottom w:val="none" w:sz="0" w:space="0" w:color="auto"/>
        <w:right w:val="none" w:sz="0" w:space="0" w:color="auto"/>
      </w:divBdr>
    </w:div>
    <w:div w:id="1839689807">
      <w:bodyDiv w:val="1"/>
      <w:marLeft w:val="0"/>
      <w:marRight w:val="0"/>
      <w:marTop w:val="0"/>
      <w:marBottom w:val="0"/>
      <w:divBdr>
        <w:top w:val="none" w:sz="0" w:space="0" w:color="auto"/>
        <w:left w:val="none" w:sz="0" w:space="0" w:color="auto"/>
        <w:bottom w:val="none" w:sz="0" w:space="0" w:color="auto"/>
        <w:right w:val="none" w:sz="0" w:space="0" w:color="auto"/>
      </w:divBdr>
    </w:div>
    <w:div w:id="1842314885">
      <w:bodyDiv w:val="1"/>
      <w:marLeft w:val="0"/>
      <w:marRight w:val="0"/>
      <w:marTop w:val="0"/>
      <w:marBottom w:val="0"/>
      <w:divBdr>
        <w:top w:val="none" w:sz="0" w:space="0" w:color="auto"/>
        <w:left w:val="none" w:sz="0" w:space="0" w:color="auto"/>
        <w:bottom w:val="none" w:sz="0" w:space="0" w:color="auto"/>
        <w:right w:val="none" w:sz="0" w:space="0" w:color="auto"/>
      </w:divBdr>
    </w:div>
    <w:div w:id="1848061597">
      <w:bodyDiv w:val="1"/>
      <w:marLeft w:val="0"/>
      <w:marRight w:val="0"/>
      <w:marTop w:val="0"/>
      <w:marBottom w:val="0"/>
      <w:divBdr>
        <w:top w:val="none" w:sz="0" w:space="0" w:color="auto"/>
        <w:left w:val="none" w:sz="0" w:space="0" w:color="auto"/>
        <w:bottom w:val="none" w:sz="0" w:space="0" w:color="auto"/>
        <w:right w:val="none" w:sz="0" w:space="0" w:color="auto"/>
      </w:divBdr>
    </w:div>
    <w:div w:id="1848907890">
      <w:bodyDiv w:val="1"/>
      <w:marLeft w:val="0"/>
      <w:marRight w:val="0"/>
      <w:marTop w:val="0"/>
      <w:marBottom w:val="0"/>
      <w:divBdr>
        <w:top w:val="none" w:sz="0" w:space="0" w:color="auto"/>
        <w:left w:val="none" w:sz="0" w:space="0" w:color="auto"/>
        <w:bottom w:val="none" w:sz="0" w:space="0" w:color="auto"/>
        <w:right w:val="none" w:sz="0" w:space="0" w:color="auto"/>
      </w:divBdr>
    </w:div>
    <w:div w:id="1849371100">
      <w:bodyDiv w:val="1"/>
      <w:marLeft w:val="0"/>
      <w:marRight w:val="0"/>
      <w:marTop w:val="0"/>
      <w:marBottom w:val="0"/>
      <w:divBdr>
        <w:top w:val="none" w:sz="0" w:space="0" w:color="auto"/>
        <w:left w:val="none" w:sz="0" w:space="0" w:color="auto"/>
        <w:bottom w:val="none" w:sz="0" w:space="0" w:color="auto"/>
        <w:right w:val="none" w:sz="0" w:space="0" w:color="auto"/>
      </w:divBdr>
    </w:div>
    <w:div w:id="1852407242">
      <w:bodyDiv w:val="1"/>
      <w:marLeft w:val="0"/>
      <w:marRight w:val="0"/>
      <w:marTop w:val="0"/>
      <w:marBottom w:val="0"/>
      <w:divBdr>
        <w:top w:val="none" w:sz="0" w:space="0" w:color="auto"/>
        <w:left w:val="none" w:sz="0" w:space="0" w:color="auto"/>
        <w:bottom w:val="none" w:sz="0" w:space="0" w:color="auto"/>
        <w:right w:val="none" w:sz="0" w:space="0" w:color="auto"/>
      </w:divBdr>
    </w:div>
    <w:div w:id="1855605531">
      <w:bodyDiv w:val="1"/>
      <w:marLeft w:val="0"/>
      <w:marRight w:val="0"/>
      <w:marTop w:val="0"/>
      <w:marBottom w:val="0"/>
      <w:divBdr>
        <w:top w:val="none" w:sz="0" w:space="0" w:color="auto"/>
        <w:left w:val="none" w:sz="0" w:space="0" w:color="auto"/>
        <w:bottom w:val="none" w:sz="0" w:space="0" w:color="auto"/>
        <w:right w:val="none" w:sz="0" w:space="0" w:color="auto"/>
      </w:divBdr>
    </w:div>
    <w:div w:id="1856460078">
      <w:bodyDiv w:val="1"/>
      <w:marLeft w:val="0"/>
      <w:marRight w:val="0"/>
      <w:marTop w:val="0"/>
      <w:marBottom w:val="0"/>
      <w:divBdr>
        <w:top w:val="none" w:sz="0" w:space="0" w:color="auto"/>
        <w:left w:val="none" w:sz="0" w:space="0" w:color="auto"/>
        <w:bottom w:val="none" w:sz="0" w:space="0" w:color="auto"/>
        <w:right w:val="none" w:sz="0" w:space="0" w:color="auto"/>
      </w:divBdr>
    </w:div>
    <w:div w:id="1857232702">
      <w:bodyDiv w:val="1"/>
      <w:marLeft w:val="0"/>
      <w:marRight w:val="0"/>
      <w:marTop w:val="0"/>
      <w:marBottom w:val="0"/>
      <w:divBdr>
        <w:top w:val="none" w:sz="0" w:space="0" w:color="auto"/>
        <w:left w:val="none" w:sz="0" w:space="0" w:color="auto"/>
        <w:bottom w:val="none" w:sz="0" w:space="0" w:color="auto"/>
        <w:right w:val="none" w:sz="0" w:space="0" w:color="auto"/>
      </w:divBdr>
    </w:div>
    <w:div w:id="1857384029">
      <w:bodyDiv w:val="1"/>
      <w:marLeft w:val="0"/>
      <w:marRight w:val="0"/>
      <w:marTop w:val="0"/>
      <w:marBottom w:val="0"/>
      <w:divBdr>
        <w:top w:val="none" w:sz="0" w:space="0" w:color="auto"/>
        <w:left w:val="none" w:sz="0" w:space="0" w:color="auto"/>
        <w:bottom w:val="none" w:sz="0" w:space="0" w:color="auto"/>
        <w:right w:val="none" w:sz="0" w:space="0" w:color="auto"/>
      </w:divBdr>
    </w:div>
    <w:div w:id="1861046776">
      <w:bodyDiv w:val="1"/>
      <w:marLeft w:val="0"/>
      <w:marRight w:val="0"/>
      <w:marTop w:val="0"/>
      <w:marBottom w:val="0"/>
      <w:divBdr>
        <w:top w:val="none" w:sz="0" w:space="0" w:color="auto"/>
        <w:left w:val="none" w:sz="0" w:space="0" w:color="auto"/>
        <w:bottom w:val="none" w:sz="0" w:space="0" w:color="auto"/>
        <w:right w:val="none" w:sz="0" w:space="0" w:color="auto"/>
      </w:divBdr>
    </w:div>
    <w:div w:id="1865822410">
      <w:bodyDiv w:val="1"/>
      <w:marLeft w:val="0"/>
      <w:marRight w:val="0"/>
      <w:marTop w:val="0"/>
      <w:marBottom w:val="0"/>
      <w:divBdr>
        <w:top w:val="none" w:sz="0" w:space="0" w:color="auto"/>
        <w:left w:val="none" w:sz="0" w:space="0" w:color="auto"/>
        <w:bottom w:val="none" w:sz="0" w:space="0" w:color="auto"/>
        <w:right w:val="none" w:sz="0" w:space="0" w:color="auto"/>
      </w:divBdr>
    </w:div>
    <w:div w:id="1869635016">
      <w:bodyDiv w:val="1"/>
      <w:marLeft w:val="0"/>
      <w:marRight w:val="0"/>
      <w:marTop w:val="0"/>
      <w:marBottom w:val="0"/>
      <w:divBdr>
        <w:top w:val="none" w:sz="0" w:space="0" w:color="auto"/>
        <w:left w:val="none" w:sz="0" w:space="0" w:color="auto"/>
        <w:bottom w:val="none" w:sz="0" w:space="0" w:color="auto"/>
        <w:right w:val="none" w:sz="0" w:space="0" w:color="auto"/>
      </w:divBdr>
    </w:div>
    <w:div w:id="1870870022">
      <w:bodyDiv w:val="1"/>
      <w:marLeft w:val="0"/>
      <w:marRight w:val="0"/>
      <w:marTop w:val="0"/>
      <w:marBottom w:val="0"/>
      <w:divBdr>
        <w:top w:val="none" w:sz="0" w:space="0" w:color="auto"/>
        <w:left w:val="none" w:sz="0" w:space="0" w:color="auto"/>
        <w:bottom w:val="none" w:sz="0" w:space="0" w:color="auto"/>
        <w:right w:val="none" w:sz="0" w:space="0" w:color="auto"/>
      </w:divBdr>
    </w:div>
    <w:div w:id="1873953232">
      <w:bodyDiv w:val="1"/>
      <w:marLeft w:val="0"/>
      <w:marRight w:val="0"/>
      <w:marTop w:val="0"/>
      <w:marBottom w:val="0"/>
      <w:divBdr>
        <w:top w:val="none" w:sz="0" w:space="0" w:color="auto"/>
        <w:left w:val="none" w:sz="0" w:space="0" w:color="auto"/>
        <w:bottom w:val="none" w:sz="0" w:space="0" w:color="auto"/>
        <w:right w:val="none" w:sz="0" w:space="0" w:color="auto"/>
      </w:divBdr>
    </w:div>
    <w:div w:id="1881236554">
      <w:bodyDiv w:val="1"/>
      <w:marLeft w:val="0"/>
      <w:marRight w:val="0"/>
      <w:marTop w:val="0"/>
      <w:marBottom w:val="0"/>
      <w:divBdr>
        <w:top w:val="none" w:sz="0" w:space="0" w:color="auto"/>
        <w:left w:val="none" w:sz="0" w:space="0" w:color="auto"/>
        <w:bottom w:val="none" w:sz="0" w:space="0" w:color="auto"/>
        <w:right w:val="none" w:sz="0" w:space="0" w:color="auto"/>
      </w:divBdr>
    </w:div>
    <w:div w:id="1881897596">
      <w:bodyDiv w:val="1"/>
      <w:marLeft w:val="0"/>
      <w:marRight w:val="0"/>
      <w:marTop w:val="0"/>
      <w:marBottom w:val="0"/>
      <w:divBdr>
        <w:top w:val="none" w:sz="0" w:space="0" w:color="auto"/>
        <w:left w:val="none" w:sz="0" w:space="0" w:color="auto"/>
        <w:bottom w:val="none" w:sz="0" w:space="0" w:color="auto"/>
        <w:right w:val="none" w:sz="0" w:space="0" w:color="auto"/>
      </w:divBdr>
    </w:div>
    <w:div w:id="1882590065">
      <w:bodyDiv w:val="1"/>
      <w:marLeft w:val="0"/>
      <w:marRight w:val="0"/>
      <w:marTop w:val="0"/>
      <w:marBottom w:val="0"/>
      <w:divBdr>
        <w:top w:val="none" w:sz="0" w:space="0" w:color="auto"/>
        <w:left w:val="none" w:sz="0" w:space="0" w:color="auto"/>
        <w:bottom w:val="none" w:sz="0" w:space="0" w:color="auto"/>
        <w:right w:val="none" w:sz="0" w:space="0" w:color="auto"/>
      </w:divBdr>
    </w:div>
    <w:div w:id="1884100465">
      <w:bodyDiv w:val="1"/>
      <w:marLeft w:val="0"/>
      <w:marRight w:val="0"/>
      <w:marTop w:val="0"/>
      <w:marBottom w:val="0"/>
      <w:divBdr>
        <w:top w:val="none" w:sz="0" w:space="0" w:color="auto"/>
        <w:left w:val="none" w:sz="0" w:space="0" w:color="auto"/>
        <w:bottom w:val="none" w:sz="0" w:space="0" w:color="auto"/>
        <w:right w:val="none" w:sz="0" w:space="0" w:color="auto"/>
      </w:divBdr>
    </w:div>
    <w:div w:id="1895384758">
      <w:bodyDiv w:val="1"/>
      <w:marLeft w:val="0"/>
      <w:marRight w:val="0"/>
      <w:marTop w:val="0"/>
      <w:marBottom w:val="0"/>
      <w:divBdr>
        <w:top w:val="none" w:sz="0" w:space="0" w:color="auto"/>
        <w:left w:val="none" w:sz="0" w:space="0" w:color="auto"/>
        <w:bottom w:val="none" w:sz="0" w:space="0" w:color="auto"/>
        <w:right w:val="none" w:sz="0" w:space="0" w:color="auto"/>
      </w:divBdr>
    </w:div>
    <w:div w:id="1897429983">
      <w:bodyDiv w:val="1"/>
      <w:marLeft w:val="0"/>
      <w:marRight w:val="0"/>
      <w:marTop w:val="0"/>
      <w:marBottom w:val="0"/>
      <w:divBdr>
        <w:top w:val="none" w:sz="0" w:space="0" w:color="auto"/>
        <w:left w:val="none" w:sz="0" w:space="0" w:color="auto"/>
        <w:bottom w:val="none" w:sz="0" w:space="0" w:color="auto"/>
        <w:right w:val="none" w:sz="0" w:space="0" w:color="auto"/>
      </w:divBdr>
    </w:div>
    <w:div w:id="1898203644">
      <w:bodyDiv w:val="1"/>
      <w:marLeft w:val="0"/>
      <w:marRight w:val="0"/>
      <w:marTop w:val="0"/>
      <w:marBottom w:val="0"/>
      <w:divBdr>
        <w:top w:val="none" w:sz="0" w:space="0" w:color="auto"/>
        <w:left w:val="none" w:sz="0" w:space="0" w:color="auto"/>
        <w:bottom w:val="none" w:sz="0" w:space="0" w:color="auto"/>
        <w:right w:val="none" w:sz="0" w:space="0" w:color="auto"/>
      </w:divBdr>
    </w:div>
    <w:div w:id="1902666443">
      <w:bodyDiv w:val="1"/>
      <w:marLeft w:val="0"/>
      <w:marRight w:val="0"/>
      <w:marTop w:val="0"/>
      <w:marBottom w:val="0"/>
      <w:divBdr>
        <w:top w:val="none" w:sz="0" w:space="0" w:color="auto"/>
        <w:left w:val="none" w:sz="0" w:space="0" w:color="auto"/>
        <w:bottom w:val="none" w:sz="0" w:space="0" w:color="auto"/>
        <w:right w:val="none" w:sz="0" w:space="0" w:color="auto"/>
      </w:divBdr>
    </w:div>
    <w:div w:id="1905336523">
      <w:bodyDiv w:val="1"/>
      <w:marLeft w:val="0"/>
      <w:marRight w:val="0"/>
      <w:marTop w:val="0"/>
      <w:marBottom w:val="0"/>
      <w:divBdr>
        <w:top w:val="none" w:sz="0" w:space="0" w:color="auto"/>
        <w:left w:val="none" w:sz="0" w:space="0" w:color="auto"/>
        <w:bottom w:val="none" w:sz="0" w:space="0" w:color="auto"/>
        <w:right w:val="none" w:sz="0" w:space="0" w:color="auto"/>
      </w:divBdr>
    </w:div>
    <w:div w:id="1911304089">
      <w:bodyDiv w:val="1"/>
      <w:marLeft w:val="0"/>
      <w:marRight w:val="0"/>
      <w:marTop w:val="0"/>
      <w:marBottom w:val="0"/>
      <w:divBdr>
        <w:top w:val="none" w:sz="0" w:space="0" w:color="auto"/>
        <w:left w:val="none" w:sz="0" w:space="0" w:color="auto"/>
        <w:bottom w:val="none" w:sz="0" w:space="0" w:color="auto"/>
        <w:right w:val="none" w:sz="0" w:space="0" w:color="auto"/>
      </w:divBdr>
    </w:div>
    <w:div w:id="1915043666">
      <w:bodyDiv w:val="1"/>
      <w:marLeft w:val="0"/>
      <w:marRight w:val="0"/>
      <w:marTop w:val="0"/>
      <w:marBottom w:val="0"/>
      <w:divBdr>
        <w:top w:val="none" w:sz="0" w:space="0" w:color="auto"/>
        <w:left w:val="none" w:sz="0" w:space="0" w:color="auto"/>
        <w:bottom w:val="none" w:sz="0" w:space="0" w:color="auto"/>
        <w:right w:val="none" w:sz="0" w:space="0" w:color="auto"/>
      </w:divBdr>
    </w:div>
    <w:div w:id="1923752887">
      <w:bodyDiv w:val="1"/>
      <w:marLeft w:val="0"/>
      <w:marRight w:val="0"/>
      <w:marTop w:val="0"/>
      <w:marBottom w:val="0"/>
      <w:divBdr>
        <w:top w:val="none" w:sz="0" w:space="0" w:color="auto"/>
        <w:left w:val="none" w:sz="0" w:space="0" w:color="auto"/>
        <w:bottom w:val="none" w:sz="0" w:space="0" w:color="auto"/>
        <w:right w:val="none" w:sz="0" w:space="0" w:color="auto"/>
      </w:divBdr>
    </w:div>
    <w:div w:id="1928343176">
      <w:bodyDiv w:val="1"/>
      <w:marLeft w:val="0"/>
      <w:marRight w:val="0"/>
      <w:marTop w:val="0"/>
      <w:marBottom w:val="0"/>
      <w:divBdr>
        <w:top w:val="none" w:sz="0" w:space="0" w:color="auto"/>
        <w:left w:val="none" w:sz="0" w:space="0" w:color="auto"/>
        <w:bottom w:val="none" w:sz="0" w:space="0" w:color="auto"/>
        <w:right w:val="none" w:sz="0" w:space="0" w:color="auto"/>
      </w:divBdr>
    </w:div>
    <w:div w:id="1928729405">
      <w:bodyDiv w:val="1"/>
      <w:marLeft w:val="0"/>
      <w:marRight w:val="0"/>
      <w:marTop w:val="0"/>
      <w:marBottom w:val="0"/>
      <w:divBdr>
        <w:top w:val="none" w:sz="0" w:space="0" w:color="auto"/>
        <w:left w:val="none" w:sz="0" w:space="0" w:color="auto"/>
        <w:bottom w:val="none" w:sz="0" w:space="0" w:color="auto"/>
        <w:right w:val="none" w:sz="0" w:space="0" w:color="auto"/>
      </w:divBdr>
    </w:div>
    <w:div w:id="1933396577">
      <w:bodyDiv w:val="1"/>
      <w:marLeft w:val="0"/>
      <w:marRight w:val="0"/>
      <w:marTop w:val="0"/>
      <w:marBottom w:val="0"/>
      <w:divBdr>
        <w:top w:val="none" w:sz="0" w:space="0" w:color="auto"/>
        <w:left w:val="none" w:sz="0" w:space="0" w:color="auto"/>
        <w:bottom w:val="none" w:sz="0" w:space="0" w:color="auto"/>
        <w:right w:val="none" w:sz="0" w:space="0" w:color="auto"/>
      </w:divBdr>
    </w:div>
    <w:div w:id="1935430749">
      <w:bodyDiv w:val="1"/>
      <w:marLeft w:val="0"/>
      <w:marRight w:val="0"/>
      <w:marTop w:val="0"/>
      <w:marBottom w:val="0"/>
      <w:divBdr>
        <w:top w:val="none" w:sz="0" w:space="0" w:color="auto"/>
        <w:left w:val="none" w:sz="0" w:space="0" w:color="auto"/>
        <w:bottom w:val="none" w:sz="0" w:space="0" w:color="auto"/>
        <w:right w:val="none" w:sz="0" w:space="0" w:color="auto"/>
      </w:divBdr>
    </w:div>
    <w:div w:id="1935825543">
      <w:bodyDiv w:val="1"/>
      <w:marLeft w:val="0"/>
      <w:marRight w:val="0"/>
      <w:marTop w:val="0"/>
      <w:marBottom w:val="0"/>
      <w:divBdr>
        <w:top w:val="none" w:sz="0" w:space="0" w:color="auto"/>
        <w:left w:val="none" w:sz="0" w:space="0" w:color="auto"/>
        <w:bottom w:val="none" w:sz="0" w:space="0" w:color="auto"/>
        <w:right w:val="none" w:sz="0" w:space="0" w:color="auto"/>
      </w:divBdr>
    </w:div>
    <w:div w:id="1937597751">
      <w:bodyDiv w:val="1"/>
      <w:marLeft w:val="0"/>
      <w:marRight w:val="0"/>
      <w:marTop w:val="0"/>
      <w:marBottom w:val="0"/>
      <w:divBdr>
        <w:top w:val="none" w:sz="0" w:space="0" w:color="auto"/>
        <w:left w:val="none" w:sz="0" w:space="0" w:color="auto"/>
        <w:bottom w:val="none" w:sz="0" w:space="0" w:color="auto"/>
        <w:right w:val="none" w:sz="0" w:space="0" w:color="auto"/>
      </w:divBdr>
    </w:div>
    <w:div w:id="1940990032">
      <w:bodyDiv w:val="1"/>
      <w:marLeft w:val="0"/>
      <w:marRight w:val="0"/>
      <w:marTop w:val="0"/>
      <w:marBottom w:val="0"/>
      <w:divBdr>
        <w:top w:val="none" w:sz="0" w:space="0" w:color="auto"/>
        <w:left w:val="none" w:sz="0" w:space="0" w:color="auto"/>
        <w:bottom w:val="none" w:sz="0" w:space="0" w:color="auto"/>
        <w:right w:val="none" w:sz="0" w:space="0" w:color="auto"/>
      </w:divBdr>
    </w:div>
    <w:div w:id="1942176671">
      <w:bodyDiv w:val="1"/>
      <w:marLeft w:val="0"/>
      <w:marRight w:val="0"/>
      <w:marTop w:val="0"/>
      <w:marBottom w:val="0"/>
      <w:divBdr>
        <w:top w:val="none" w:sz="0" w:space="0" w:color="auto"/>
        <w:left w:val="none" w:sz="0" w:space="0" w:color="auto"/>
        <w:bottom w:val="none" w:sz="0" w:space="0" w:color="auto"/>
        <w:right w:val="none" w:sz="0" w:space="0" w:color="auto"/>
      </w:divBdr>
    </w:div>
    <w:div w:id="1943997428">
      <w:bodyDiv w:val="1"/>
      <w:marLeft w:val="0"/>
      <w:marRight w:val="0"/>
      <w:marTop w:val="0"/>
      <w:marBottom w:val="0"/>
      <w:divBdr>
        <w:top w:val="none" w:sz="0" w:space="0" w:color="auto"/>
        <w:left w:val="none" w:sz="0" w:space="0" w:color="auto"/>
        <w:bottom w:val="none" w:sz="0" w:space="0" w:color="auto"/>
        <w:right w:val="none" w:sz="0" w:space="0" w:color="auto"/>
      </w:divBdr>
    </w:div>
    <w:div w:id="1945649806">
      <w:bodyDiv w:val="1"/>
      <w:marLeft w:val="0"/>
      <w:marRight w:val="0"/>
      <w:marTop w:val="0"/>
      <w:marBottom w:val="0"/>
      <w:divBdr>
        <w:top w:val="none" w:sz="0" w:space="0" w:color="auto"/>
        <w:left w:val="none" w:sz="0" w:space="0" w:color="auto"/>
        <w:bottom w:val="none" w:sz="0" w:space="0" w:color="auto"/>
        <w:right w:val="none" w:sz="0" w:space="0" w:color="auto"/>
      </w:divBdr>
    </w:div>
    <w:div w:id="1948152070">
      <w:bodyDiv w:val="1"/>
      <w:marLeft w:val="0"/>
      <w:marRight w:val="0"/>
      <w:marTop w:val="0"/>
      <w:marBottom w:val="0"/>
      <w:divBdr>
        <w:top w:val="none" w:sz="0" w:space="0" w:color="auto"/>
        <w:left w:val="none" w:sz="0" w:space="0" w:color="auto"/>
        <w:bottom w:val="none" w:sz="0" w:space="0" w:color="auto"/>
        <w:right w:val="none" w:sz="0" w:space="0" w:color="auto"/>
      </w:divBdr>
    </w:div>
    <w:div w:id="1949193499">
      <w:bodyDiv w:val="1"/>
      <w:marLeft w:val="0"/>
      <w:marRight w:val="0"/>
      <w:marTop w:val="0"/>
      <w:marBottom w:val="0"/>
      <w:divBdr>
        <w:top w:val="none" w:sz="0" w:space="0" w:color="auto"/>
        <w:left w:val="none" w:sz="0" w:space="0" w:color="auto"/>
        <w:bottom w:val="none" w:sz="0" w:space="0" w:color="auto"/>
        <w:right w:val="none" w:sz="0" w:space="0" w:color="auto"/>
      </w:divBdr>
    </w:div>
    <w:div w:id="1952393221">
      <w:bodyDiv w:val="1"/>
      <w:marLeft w:val="0"/>
      <w:marRight w:val="0"/>
      <w:marTop w:val="0"/>
      <w:marBottom w:val="0"/>
      <w:divBdr>
        <w:top w:val="none" w:sz="0" w:space="0" w:color="auto"/>
        <w:left w:val="none" w:sz="0" w:space="0" w:color="auto"/>
        <w:bottom w:val="none" w:sz="0" w:space="0" w:color="auto"/>
        <w:right w:val="none" w:sz="0" w:space="0" w:color="auto"/>
      </w:divBdr>
    </w:div>
    <w:div w:id="1953441508">
      <w:bodyDiv w:val="1"/>
      <w:marLeft w:val="0"/>
      <w:marRight w:val="0"/>
      <w:marTop w:val="0"/>
      <w:marBottom w:val="0"/>
      <w:divBdr>
        <w:top w:val="none" w:sz="0" w:space="0" w:color="auto"/>
        <w:left w:val="none" w:sz="0" w:space="0" w:color="auto"/>
        <w:bottom w:val="none" w:sz="0" w:space="0" w:color="auto"/>
        <w:right w:val="none" w:sz="0" w:space="0" w:color="auto"/>
      </w:divBdr>
    </w:div>
    <w:div w:id="1959725844">
      <w:bodyDiv w:val="1"/>
      <w:marLeft w:val="0"/>
      <w:marRight w:val="0"/>
      <w:marTop w:val="0"/>
      <w:marBottom w:val="0"/>
      <w:divBdr>
        <w:top w:val="none" w:sz="0" w:space="0" w:color="auto"/>
        <w:left w:val="none" w:sz="0" w:space="0" w:color="auto"/>
        <w:bottom w:val="none" w:sz="0" w:space="0" w:color="auto"/>
        <w:right w:val="none" w:sz="0" w:space="0" w:color="auto"/>
      </w:divBdr>
    </w:div>
    <w:div w:id="1960913673">
      <w:bodyDiv w:val="1"/>
      <w:marLeft w:val="0"/>
      <w:marRight w:val="0"/>
      <w:marTop w:val="0"/>
      <w:marBottom w:val="0"/>
      <w:divBdr>
        <w:top w:val="none" w:sz="0" w:space="0" w:color="auto"/>
        <w:left w:val="none" w:sz="0" w:space="0" w:color="auto"/>
        <w:bottom w:val="none" w:sz="0" w:space="0" w:color="auto"/>
        <w:right w:val="none" w:sz="0" w:space="0" w:color="auto"/>
      </w:divBdr>
    </w:div>
    <w:div w:id="1965766810">
      <w:bodyDiv w:val="1"/>
      <w:marLeft w:val="0"/>
      <w:marRight w:val="0"/>
      <w:marTop w:val="0"/>
      <w:marBottom w:val="0"/>
      <w:divBdr>
        <w:top w:val="none" w:sz="0" w:space="0" w:color="auto"/>
        <w:left w:val="none" w:sz="0" w:space="0" w:color="auto"/>
        <w:bottom w:val="none" w:sz="0" w:space="0" w:color="auto"/>
        <w:right w:val="none" w:sz="0" w:space="0" w:color="auto"/>
      </w:divBdr>
    </w:div>
    <w:div w:id="1970477143">
      <w:bodyDiv w:val="1"/>
      <w:marLeft w:val="0"/>
      <w:marRight w:val="0"/>
      <w:marTop w:val="0"/>
      <w:marBottom w:val="0"/>
      <w:divBdr>
        <w:top w:val="none" w:sz="0" w:space="0" w:color="auto"/>
        <w:left w:val="none" w:sz="0" w:space="0" w:color="auto"/>
        <w:bottom w:val="none" w:sz="0" w:space="0" w:color="auto"/>
        <w:right w:val="none" w:sz="0" w:space="0" w:color="auto"/>
      </w:divBdr>
    </w:div>
    <w:div w:id="1970630116">
      <w:bodyDiv w:val="1"/>
      <w:marLeft w:val="0"/>
      <w:marRight w:val="0"/>
      <w:marTop w:val="0"/>
      <w:marBottom w:val="0"/>
      <w:divBdr>
        <w:top w:val="none" w:sz="0" w:space="0" w:color="auto"/>
        <w:left w:val="none" w:sz="0" w:space="0" w:color="auto"/>
        <w:bottom w:val="none" w:sz="0" w:space="0" w:color="auto"/>
        <w:right w:val="none" w:sz="0" w:space="0" w:color="auto"/>
      </w:divBdr>
    </w:div>
    <w:div w:id="1970815117">
      <w:bodyDiv w:val="1"/>
      <w:marLeft w:val="0"/>
      <w:marRight w:val="0"/>
      <w:marTop w:val="0"/>
      <w:marBottom w:val="0"/>
      <w:divBdr>
        <w:top w:val="none" w:sz="0" w:space="0" w:color="auto"/>
        <w:left w:val="none" w:sz="0" w:space="0" w:color="auto"/>
        <w:bottom w:val="none" w:sz="0" w:space="0" w:color="auto"/>
        <w:right w:val="none" w:sz="0" w:space="0" w:color="auto"/>
      </w:divBdr>
    </w:div>
    <w:div w:id="1970817321">
      <w:bodyDiv w:val="1"/>
      <w:marLeft w:val="0"/>
      <w:marRight w:val="0"/>
      <w:marTop w:val="0"/>
      <w:marBottom w:val="0"/>
      <w:divBdr>
        <w:top w:val="none" w:sz="0" w:space="0" w:color="auto"/>
        <w:left w:val="none" w:sz="0" w:space="0" w:color="auto"/>
        <w:bottom w:val="none" w:sz="0" w:space="0" w:color="auto"/>
        <w:right w:val="none" w:sz="0" w:space="0" w:color="auto"/>
      </w:divBdr>
    </w:div>
    <w:div w:id="1973096316">
      <w:bodyDiv w:val="1"/>
      <w:marLeft w:val="0"/>
      <w:marRight w:val="0"/>
      <w:marTop w:val="0"/>
      <w:marBottom w:val="0"/>
      <w:divBdr>
        <w:top w:val="none" w:sz="0" w:space="0" w:color="auto"/>
        <w:left w:val="none" w:sz="0" w:space="0" w:color="auto"/>
        <w:bottom w:val="none" w:sz="0" w:space="0" w:color="auto"/>
        <w:right w:val="none" w:sz="0" w:space="0" w:color="auto"/>
      </w:divBdr>
    </w:div>
    <w:div w:id="1976451937">
      <w:bodyDiv w:val="1"/>
      <w:marLeft w:val="0"/>
      <w:marRight w:val="0"/>
      <w:marTop w:val="0"/>
      <w:marBottom w:val="0"/>
      <w:divBdr>
        <w:top w:val="none" w:sz="0" w:space="0" w:color="auto"/>
        <w:left w:val="none" w:sz="0" w:space="0" w:color="auto"/>
        <w:bottom w:val="none" w:sz="0" w:space="0" w:color="auto"/>
        <w:right w:val="none" w:sz="0" w:space="0" w:color="auto"/>
      </w:divBdr>
    </w:div>
    <w:div w:id="1982809660">
      <w:bodyDiv w:val="1"/>
      <w:marLeft w:val="0"/>
      <w:marRight w:val="0"/>
      <w:marTop w:val="0"/>
      <w:marBottom w:val="0"/>
      <w:divBdr>
        <w:top w:val="none" w:sz="0" w:space="0" w:color="auto"/>
        <w:left w:val="none" w:sz="0" w:space="0" w:color="auto"/>
        <w:bottom w:val="none" w:sz="0" w:space="0" w:color="auto"/>
        <w:right w:val="none" w:sz="0" w:space="0" w:color="auto"/>
      </w:divBdr>
    </w:div>
    <w:div w:id="1990134406">
      <w:bodyDiv w:val="1"/>
      <w:marLeft w:val="0"/>
      <w:marRight w:val="0"/>
      <w:marTop w:val="0"/>
      <w:marBottom w:val="0"/>
      <w:divBdr>
        <w:top w:val="none" w:sz="0" w:space="0" w:color="auto"/>
        <w:left w:val="none" w:sz="0" w:space="0" w:color="auto"/>
        <w:bottom w:val="none" w:sz="0" w:space="0" w:color="auto"/>
        <w:right w:val="none" w:sz="0" w:space="0" w:color="auto"/>
      </w:divBdr>
    </w:div>
    <w:div w:id="1991014325">
      <w:bodyDiv w:val="1"/>
      <w:marLeft w:val="0"/>
      <w:marRight w:val="0"/>
      <w:marTop w:val="0"/>
      <w:marBottom w:val="0"/>
      <w:divBdr>
        <w:top w:val="none" w:sz="0" w:space="0" w:color="auto"/>
        <w:left w:val="none" w:sz="0" w:space="0" w:color="auto"/>
        <w:bottom w:val="none" w:sz="0" w:space="0" w:color="auto"/>
        <w:right w:val="none" w:sz="0" w:space="0" w:color="auto"/>
      </w:divBdr>
    </w:div>
    <w:div w:id="1992252537">
      <w:bodyDiv w:val="1"/>
      <w:marLeft w:val="0"/>
      <w:marRight w:val="0"/>
      <w:marTop w:val="0"/>
      <w:marBottom w:val="0"/>
      <w:divBdr>
        <w:top w:val="none" w:sz="0" w:space="0" w:color="auto"/>
        <w:left w:val="none" w:sz="0" w:space="0" w:color="auto"/>
        <w:bottom w:val="none" w:sz="0" w:space="0" w:color="auto"/>
        <w:right w:val="none" w:sz="0" w:space="0" w:color="auto"/>
      </w:divBdr>
    </w:div>
    <w:div w:id="1993413427">
      <w:bodyDiv w:val="1"/>
      <w:marLeft w:val="0"/>
      <w:marRight w:val="0"/>
      <w:marTop w:val="0"/>
      <w:marBottom w:val="0"/>
      <w:divBdr>
        <w:top w:val="none" w:sz="0" w:space="0" w:color="auto"/>
        <w:left w:val="none" w:sz="0" w:space="0" w:color="auto"/>
        <w:bottom w:val="none" w:sz="0" w:space="0" w:color="auto"/>
        <w:right w:val="none" w:sz="0" w:space="0" w:color="auto"/>
      </w:divBdr>
    </w:div>
    <w:div w:id="1993872902">
      <w:bodyDiv w:val="1"/>
      <w:marLeft w:val="0"/>
      <w:marRight w:val="0"/>
      <w:marTop w:val="0"/>
      <w:marBottom w:val="0"/>
      <w:divBdr>
        <w:top w:val="none" w:sz="0" w:space="0" w:color="auto"/>
        <w:left w:val="none" w:sz="0" w:space="0" w:color="auto"/>
        <w:bottom w:val="none" w:sz="0" w:space="0" w:color="auto"/>
        <w:right w:val="none" w:sz="0" w:space="0" w:color="auto"/>
      </w:divBdr>
    </w:div>
    <w:div w:id="1998026398">
      <w:bodyDiv w:val="1"/>
      <w:marLeft w:val="0"/>
      <w:marRight w:val="0"/>
      <w:marTop w:val="0"/>
      <w:marBottom w:val="0"/>
      <w:divBdr>
        <w:top w:val="none" w:sz="0" w:space="0" w:color="auto"/>
        <w:left w:val="none" w:sz="0" w:space="0" w:color="auto"/>
        <w:bottom w:val="none" w:sz="0" w:space="0" w:color="auto"/>
        <w:right w:val="none" w:sz="0" w:space="0" w:color="auto"/>
      </w:divBdr>
    </w:div>
    <w:div w:id="1999265125">
      <w:bodyDiv w:val="1"/>
      <w:marLeft w:val="0"/>
      <w:marRight w:val="0"/>
      <w:marTop w:val="0"/>
      <w:marBottom w:val="0"/>
      <w:divBdr>
        <w:top w:val="none" w:sz="0" w:space="0" w:color="auto"/>
        <w:left w:val="none" w:sz="0" w:space="0" w:color="auto"/>
        <w:bottom w:val="none" w:sz="0" w:space="0" w:color="auto"/>
        <w:right w:val="none" w:sz="0" w:space="0" w:color="auto"/>
      </w:divBdr>
    </w:div>
    <w:div w:id="2002273704">
      <w:bodyDiv w:val="1"/>
      <w:marLeft w:val="0"/>
      <w:marRight w:val="0"/>
      <w:marTop w:val="0"/>
      <w:marBottom w:val="0"/>
      <w:divBdr>
        <w:top w:val="none" w:sz="0" w:space="0" w:color="auto"/>
        <w:left w:val="none" w:sz="0" w:space="0" w:color="auto"/>
        <w:bottom w:val="none" w:sz="0" w:space="0" w:color="auto"/>
        <w:right w:val="none" w:sz="0" w:space="0" w:color="auto"/>
      </w:divBdr>
    </w:div>
    <w:div w:id="2006351752">
      <w:bodyDiv w:val="1"/>
      <w:marLeft w:val="0"/>
      <w:marRight w:val="0"/>
      <w:marTop w:val="0"/>
      <w:marBottom w:val="0"/>
      <w:divBdr>
        <w:top w:val="none" w:sz="0" w:space="0" w:color="auto"/>
        <w:left w:val="none" w:sz="0" w:space="0" w:color="auto"/>
        <w:bottom w:val="none" w:sz="0" w:space="0" w:color="auto"/>
        <w:right w:val="none" w:sz="0" w:space="0" w:color="auto"/>
      </w:divBdr>
    </w:div>
    <w:div w:id="2009819862">
      <w:bodyDiv w:val="1"/>
      <w:marLeft w:val="0"/>
      <w:marRight w:val="0"/>
      <w:marTop w:val="0"/>
      <w:marBottom w:val="0"/>
      <w:divBdr>
        <w:top w:val="none" w:sz="0" w:space="0" w:color="auto"/>
        <w:left w:val="none" w:sz="0" w:space="0" w:color="auto"/>
        <w:bottom w:val="none" w:sz="0" w:space="0" w:color="auto"/>
        <w:right w:val="none" w:sz="0" w:space="0" w:color="auto"/>
      </w:divBdr>
    </w:div>
    <w:div w:id="2012677019">
      <w:bodyDiv w:val="1"/>
      <w:marLeft w:val="0"/>
      <w:marRight w:val="0"/>
      <w:marTop w:val="0"/>
      <w:marBottom w:val="0"/>
      <w:divBdr>
        <w:top w:val="none" w:sz="0" w:space="0" w:color="auto"/>
        <w:left w:val="none" w:sz="0" w:space="0" w:color="auto"/>
        <w:bottom w:val="none" w:sz="0" w:space="0" w:color="auto"/>
        <w:right w:val="none" w:sz="0" w:space="0" w:color="auto"/>
      </w:divBdr>
    </w:div>
    <w:div w:id="2015300414">
      <w:bodyDiv w:val="1"/>
      <w:marLeft w:val="0"/>
      <w:marRight w:val="0"/>
      <w:marTop w:val="0"/>
      <w:marBottom w:val="0"/>
      <w:divBdr>
        <w:top w:val="none" w:sz="0" w:space="0" w:color="auto"/>
        <w:left w:val="none" w:sz="0" w:space="0" w:color="auto"/>
        <w:bottom w:val="none" w:sz="0" w:space="0" w:color="auto"/>
        <w:right w:val="none" w:sz="0" w:space="0" w:color="auto"/>
      </w:divBdr>
    </w:div>
    <w:div w:id="2018000291">
      <w:bodyDiv w:val="1"/>
      <w:marLeft w:val="0"/>
      <w:marRight w:val="0"/>
      <w:marTop w:val="0"/>
      <w:marBottom w:val="0"/>
      <w:divBdr>
        <w:top w:val="none" w:sz="0" w:space="0" w:color="auto"/>
        <w:left w:val="none" w:sz="0" w:space="0" w:color="auto"/>
        <w:bottom w:val="none" w:sz="0" w:space="0" w:color="auto"/>
        <w:right w:val="none" w:sz="0" w:space="0" w:color="auto"/>
      </w:divBdr>
    </w:div>
    <w:div w:id="2018144164">
      <w:bodyDiv w:val="1"/>
      <w:marLeft w:val="0"/>
      <w:marRight w:val="0"/>
      <w:marTop w:val="0"/>
      <w:marBottom w:val="0"/>
      <w:divBdr>
        <w:top w:val="none" w:sz="0" w:space="0" w:color="auto"/>
        <w:left w:val="none" w:sz="0" w:space="0" w:color="auto"/>
        <w:bottom w:val="none" w:sz="0" w:space="0" w:color="auto"/>
        <w:right w:val="none" w:sz="0" w:space="0" w:color="auto"/>
      </w:divBdr>
    </w:div>
    <w:div w:id="2024894958">
      <w:bodyDiv w:val="1"/>
      <w:marLeft w:val="0"/>
      <w:marRight w:val="0"/>
      <w:marTop w:val="0"/>
      <w:marBottom w:val="0"/>
      <w:divBdr>
        <w:top w:val="none" w:sz="0" w:space="0" w:color="auto"/>
        <w:left w:val="none" w:sz="0" w:space="0" w:color="auto"/>
        <w:bottom w:val="none" w:sz="0" w:space="0" w:color="auto"/>
        <w:right w:val="none" w:sz="0" w:space="0" w:color="auto"/>
      </w:divBdr>
    </w:div>
    <w:div w:id="2028365817">
      <w:bodyDiv w:val="1"/>
      <w:marLeft w:val="0"/>
      <w:marRight w:val="0"/>
      <w:marTop w:val="0"/>
      <w:marBottom w:val="0"/>
      <w:divBdr>
        <w:top w:val="none" w:sz="0" w:space="0" w:color="auto"/>
        <w:left w:val="none" w:sz="0" w:space="0" w:color="auto"/>
        <w:bottom w:val="none" w:sz="0" w:space="0" w:color="auto"/>
        <w:right w:val="none" w:sz="0" w:space="0" w:color="auto"/>
      </w:divBdr>
    </w:div>
    <w:div w:id="2033260612">
      <w:bodyDiv w:val="1"/>
      <w:marLeft w:val="0"/>
      <w:marRight w:val="0"/>
      <w:marTop w:val="0"/>
      <w:marBottom w:val="0"/>
      <w:divBdr>
        <w:top w:val="none" w:sz="0" w:space="0" w:color="auto"/>
        <w:left w:val="none" w:sz="0" w:space="0" w:color="auto"/>
        <w:bottom w:val="none" w:sz="0" w:space="0" w:color="auto"/>
        <w:right w:val="none" w:sz="0" w:space="0" w:color="auto"/>
      </w:divBdr>
    </w:div>
    <w:div w:id="2033534569">
      <w:bodyDiv w:val="1"/>
      <w:marLeft w:val="0"/>
      <w:marRight w:val="0"/>
      <w:marTop w:val="0"/>
      <w:marBottom w:val="0"/>
      <w:divBdr>
        <w:top w:val="none" w:sz="0" w:space="0" w:color="auto"/>
        <w:left w:val="none" w:sz="0" w:space="0" w:color="auto"/>
        <w:bottom w:val="none" w:sz="0" w:space="0" w:color="auto"/>
        <w:right w:val="none" w:sz="0" w:space="0" w:color="auto"/>
      </w:divBdr>
    </w:div>
    <w:div w:id="2033875144">
      <w:bodyDiv w:val="1"/>
      <w:marLeft w:val="0"/>
      <w:marRight w:val="0"/>
      <w:marTop w:val="0"/>
      <w:marBottom w:val="0"/>
      <w:divBdr>
        <w:top w:val="none" w:sz="0" w:space="0" w:color="auto"/>
        <w:left w:val="none" w:sz="0" w:space="0" w:color="auto"/>
        <w:bottom w:val="none" w:sz="0" w:space="0" w:color="auto"/>
        <w:right w:val="none" w:sz="0" w:space="0" w:color="auto"/>
      </w:divBdr>
    </w:div>
    <w:div w:id="2036687466">
      <w:bodyDiv w:val="1"/>
      <w:marLeft w:val="0"/>
      <w:marRight w:val="0"/>
      <w:marTop w:val="0"/>
      <w:marBottom w:val="0"/>
      <w:divBdr>
        <w:top w:val="none" w:sz="0" w:space="0" w:color="auto"/>
        <w:left w:val="none" w:sz="0" w:space="0" w:color="auto"/>
        <w:bottom w:val="none" w:sz="0" w:space="0" w:color="auto"/>
        <w:right w:val="none" w:sz="0" w:space="0" w:color="auto"/>
      </w:divBdr>
    </w:div>
    <w:div w:id="2040622094">
      <w:bodyDiv w:val="1"/>
      <w:marLeft w:val="0"/>
      <w:marRight w:val="0"/>
      <w:marTop w:val="0"/>
      <w:marBottom w:val="0"/>
      <w:divBdr>
        <w:top w:val="none" w:sz="0" w:space="0" w:color="auto"/>
        <w:left w:val="none" w:sz="0" w:space="0" w:color="auto"/>
        <w:bottom w:val="none" w:sz="0" w:space="0" w:color="auto"/>
        <w:right w:val="none" w:sz="0" w:space="0" w:color="auto"/>
      </w:divBdr>
    </w:div>
    <w:div w:id="2040668284">
      <w:bodyDiv w:val="1"/>
      <w:marLeft w:val="0"/>
      <w:marRight w:val="0"/>
      <w:marTop w:val="0"/>
      <w:marBottom w:val="0"/>
      <w:divBdr>
        <w:top w:val="none" w:sz="0" w:space="0" w:color="auto"/>
        <w:left w:val="none" w:sz="0" w:space="0" w:color="auto"/>
        <w:bottom w:val="none" w:sz="0" w:space="0" w:color="auto"/>
        <w:right w:val="none" w:sz="0" w:space="0" w:color="auto"/>
      </w:divBdr>
    </w:div>
    <w:div w:id="2041738676">
      <w:bodyDiv w:val="1"/>
      <w:marLeft w:val="0"/>
      <w:marRight w:val="0"/>
      <w:marTop w:val="0"/>
      <w:marBottom w:val="0"/>
      <w:divBdr>
        <w:top w:val="none" w:sz="0" w:space="0" w:color="auto"/>
        <w:left w:val="none" w:sz="0" w:space="0" w:color="auto"/>
        <w:bottom w:val="none" w:sz="0" w:space="0" w:color="auto"/>
        <w:right w:val="none" w:sz="0" w:space="0" w:color="auto"/>
      </w:divBdr>
    </w:div>
    <w:div w:id="2044599428">
      <w:bodyDiv w:val="1"/>
      <w:marLeft w:val="0"/>
      <w:marRight w:val="0"/>
      <w:marTop w:val="0"/>
      <w:marBottom w:val="0"/>
      <w:divBdr>
        <w:top w:val="none" w:sz="0" w:space="0" w:color="auto"/>
        <w:left w:val="none" w:sz="0" w:space="0" w:color="auto"/>
        <w:bottom w:val="none" w:sz="0" w:space="0" w:color="auto"/>
        <w:right w:val="none" w:sz="0" w:space="0" w:color="auto"/>
      </w:divBdr>
    </w:div>
    <w:div w:id="2048484141">
      <w:bodyDiv w:val="1"/>
      <w:marLeft w:val="0"/>
      <w:marRight w:val="0"/>
      <w:marTop w:val="0"/>
      <w:marBottom w:val="0"/>
      <w:divBdr>
        <w:top w:val="none" w:sz="0" w:space="0" w:color="auto"/>
        <w:left w:val="none" w:sz="0" w:space="0" w:color="auto"/>
        <w:bottom w:val="none" w:sz="0" w:space="0" w:color="auto"/>
        <w:right w:val="none" w:sz="0" w:space="0" w:color="auto"/>
      </w:divBdr>
    </w:div>
    <w:div w:id="2048750584">
      <w:bodyDiv w:val="1"/>
      <w:marLeft w:val="0"/>
      <w:marRight w:val="0"/>
      <w:marTop w:val="0"/>
      <w:marBottom w:val="0"/>
      <w:divBdr>
        <w:top w:val="none" w:sz="0" w:space="0" w:color="auto"/>
        <w:left w:val="none" w:sz="0" w:space="0" w:color="auto"/>
        <w:bottom w:val="none" w:sz="0" w:space="0" w:color="auto"/>
        <w:right w:val="none" w:sz="0" w:space="0" w:color="auto"/>
      </w:divBdr>
    </w:div>
    <w:div w:id="2053143451">
      <w:bodyDiv w:val="1"/>
      <w:marLeft w:val="0"/>
      <w:marRight w:val="0"/>
      <w:marTop w:val="0"/>
      <w:marBottom w:val="0"/>
      <w:divBdr>
        <w:top w:val="none" w:sz="0" w:space="0" w:color="auto"/>
        <w:left w:val="none" w:sz="0" w:space="0" w:color="auto"/>
        <w:bottom w:val="none" w:sz="0" w:space="0" w:color="auto"/>
        <w:right w:val="none" w:sz="0" w:space="0" w:color="auto"/>
      </w:divBdr>
    </w:div>
    <w:div w:id="2053799611">
      <w:bodyDiv w:val="1"/>
      <w:marLeft w:val="0"/>
      <w:marRight w:val="0"/>
      <w:marTop w:val="0"/>
      <w:marBottom w:val="0"/>
      <w:divBdr>
        <w:top w:val="none" w:sz="0" w:space="0" w:color="auto"/>
        <w:left w:val="none" w:sz="0" w:space="0" w:color="auto"/>
        <w:bottom w:val="none" w:sz="0" w:space="0" w:color="auto"/>
        <w:right w:val="none" w:sz="0" w:space="0" w:color="auto"/>
      </w:divBdr>
    </w:div>
    <w:div w:id="2066683960">
      <w:bodyDiv w:val="1"/>
      <w:marLeft w:val="0"/>
      <w:marRight w:val="0"/>
      <w:marTop w:val="0"/>
      <w:marBottom w:val="0"/>
      <w:divBdr>
        <w:top w:val="none" w:sz="0" w:space="0" w:color="auto"/>
        <w:left w:val="none" w:sz="0" w:space="0" w:color="auto"/>
        <w:bottom w:val="none" w:sz="0" w:space="0" w:color="auto"/>
        <w:right w:val="none" w:sz="0" w:space="0" w:color="auto"/>
      </w:divBdr>
    </w:div>
    <w:div w:id="2069955173">
      <w:bodyDiv w:val="1"/>
      <w:marLeft w:val="0"/>
      <w:marRight w:val="0"/>
      <w:marTop w:val="0"/>
      <w:marBottom w:val="0"/>
      <w:divBdr>
        <w:top w:val="none" w:sz="0" w:space="0" w:color="auto"/>
        <w:left w:val="none" w:sz="0" w:space="0" w:color="auto"/>
        <w:bottom w:val="none" w:sz="0" w:space="0" w:color="auto"/>
        <w:right w:val="none" w:sz="0" w:space="0" w:color="auto"/>
      </w:divBdr>
    </w:div>
    <w:div w:id="2070884478">
      <w:bodyDiv w:val="1"/>
      <w:marLeft w:val="0"/>
      <w:marRight w:val="0"/>
      <w:marTop w:val="0"/>
      <w:marBottom w:val="0"/>
      <w:divBdr>
        <w:top w:val="none" w:sz="0" w:space="0" w:color="auto"/>
        <w:left w:val="none" w:sz="0" w:space="0" w:color="auto"/>
        <w:bottom w:val="none" w:sz="0" w:space="0" w:color="auto"/>
        <w:right w:val="none" w:sz="0" w:space="0" w:color="auto"/>
      </w:divBdr>
    </w:div>
    <w:div w:id="2071489532">
      <w:bodyDiv w:val="1"/>
      <w:marLeft w:val="0"/>
      <w:marRight w:val="0"/>
      <w:marTop w:val="0"/>
      <w:marBottom w:val="0"/>
      <w:divBdr>
        <w:top w:val="none" w:sz="0" w:space="0" w:color="auto"/>
        <w:left w:val="none" w:sz="0" w:space="0" w:color="auto"/>
        <w:bottom w:val="none" w:sz="0" w:space="0" w:color="auto"/>
        <w:right w:val="none" w:sz="0" w:space="0" w:color="auto"/>
      </w:divBdr>
    </w:div>
    <w:div w:id="2072314184">
      <w:bodyDiv w:val="1"/>
      <w:marLeft w:val="0"/>
      <w:marRight w:val="0"/>
      <w:marTop w:val="0"/>
      <w:marBottom w:val="0"/>
      <w:divBdr>
        <w:top w:val="none" w:sz="0" w:space="0" w:color="auto"/>
        <w:left w:val="none" w:sz="0" w:space="0" w:color="auto"/>
        <w:bottom w:val="none" w:sz="0" w:space="0" w:color="auto"/>
        <w:right w:val="none" w:sz="0" w:space="0" w:color="auto"/>
      </w:divBdr>
    </w:div>
    <w:div w:id="2072847006">
      <w:bodyDiv w:val="1"/>
      <w:marLeft w:val="0"/>
      <w:marRight w:val="0"/>
      <w:marTop w:val="0"/>
      <w:marBottom w:val="0"/>
      <w:divBdr>
        <w:top w:val="none" w:sz="0" w:space="0" w:color="auto"/>
        <w:left w:val="none" w:sz="0" w:space="0" w:color="auto"/>
        <w:bottom w:val="none" w:sz="0" w:space="0" w:color="auto"/>
        <w:right w:val="none" w:sz="0" w:space="0" w:color="auto"/>
      </w:divBdr>
    </w:div>
    <w:div w:id="2075661856">
      <w:bodyDiv w:val="1"/>
      <w:marLeft w:val="0"/>
      <w:marRight w:val="0"/>
      <w:marTop w:val="0"/>
      <w:marBottom w:val="0"/>
      <w:divBdr>
        <w:top w:val="none" w:sz="0" w:space="0" w:color="auto"/>
        <w:left w:val="none" w:sz="0" w:space="0" w:color="auto"/>
        <w:bottom w:val="none" w:sz="0" w:space="0" w:color="auto"/>
        <w:right w:val="none" w:sz="0" w:space="0" w:color="auto"/>
      </w:divBdr>
    </w:div>
    <w:div w:id="2098205452">
      <w:bodyDiv w:val="1"/>
      <w:marLeft w:val="0"/>
      <w:marRight w:val="0"/>
      <w:marTop w:val="0"/>
      <w:marBottom w:val="0"/>
      <w:divBdr>
        <w:top w:val="none" w:sz="0" w:space="0" w:color="auto"/>
        <w:left w:val="none" w:sz="0" w:space="0" w:color="auto"/>
        <w:bottom w:val="none" w:sz="0" w:space="0" w:color="auto"/>
        <w:right w:val="none" w:sz="0" w:space="0" w:color="auto"/>
      </w:divBdr>
    </w:div>
    <w:div w:id="2100977769">
      <w:bodyDiv w:val="1"/>
      <w:marLeft w:val="0"/>
      <w:marRight w:val="0"/>
      <w:marTop w:val="0"/>
      <w:marBottom w:val="0"/>
      <w:divBdr>
        <w:top w:val="none" w:sz="0" w:space="0" w:color="auto"/>
        <w:left w:val="none" w:sz="0" w:space="0" w:color="auto"/>
        <w:bottom w:val="none" w:sz="0" w:space="0" w:color="auto"/>
        <w:right w:val="none" w:sz="0" w:space="0" w:color="auto"/>
      </w:divBdr>
    </w:div>
    <w:div w:id="2101292716">
      <w:bodyDiv w:val="1"/>
      <w:marLeft w:val="0"/>
      <w:marRight w:val="0"/>
      <w:marTop w:val="0"/>
      <w:marBottom w:val="0"/>
      <w:divBdr>
        <w:top w:val="none" w:sz="0" w:space="0" w:color="auto"/>
        <w:left w:val="none" w:sz="0" w:space="0" w:color="auto"/>
        <w:bottom w:val="none" w:sz="0" w:space="0" w:color="auto"/>
        <w:right w:val="none" w:sz="0" w:space="0" w:color="auto"/>
      </w:divBdr>
    </w:div>
    <w:div w:id="2101944464">
      <w:bodyDiv w:val="1"/>
      <w:marLeft w:val="0"/>
      <w:marRight w:val="0"/>
      <w:marTop w:val="0"/>
      <w:marBottom w:val="0"/>
      <w:divBdr>
        <w:top w:val="none" w:sz="0" w:space="0" w:color="auto"/>
        <w:left w:val="none" w:sz="0" w:space="0" w:color="auto"/>
        <w:bottom w:val="none" w:sz="0" w:space="0" w:color="auto"/>
        <w:right w:val="none" w:sz="0" w:space="0" w:color="auto"/>
      </w:divBdr>
    </w:div>
    <w:div w:id="2102024536">
      <w:bodyDiv w:val="1"/>
      <w:marLeft w:val="0"/>
      <w:marRight w:val="0"/>
      <w:marTop w:val="0"/>
      <w:marBottom w:val="0"/>
      <w:divBdr>
        <w:top w:val="none" w:sz="0" w:space="0" w:color="auto"/>
        <w:left w:val="none" w:sz="0" w:space="0" w:color="auto"/>
        <w:bottom w:val="none" w:sz="0" w:space="0" w:color="auto"/>
        <w:right w:val="none" w:sz="0" w:space="0" w:color="auto"/>
      </w:divBdr>
    </w:div>
    <w:div w:id="2105221283">
      <w:bodyDiv w:val="1"/>
      <w:marLeft w:val="0"/>
      <w:marRight w:val="0"/>
      <w:marTop w:val="0"/>
      <w:marBottom w:val="0"/>
      <w:divBdr>
        <w:top w:val="none" w:sz="0" w:space="0" w:color="auto"/>
        <w:left w:val="none" w:sz="0" w:space="0" w:color="auto"/>
        <w:bottom w:val="none" w:sz="0" w:space="0" w:color="auto"/>
        <w:right w:val="none" w:sz="0" w:space="0" w:color="auto"/>
      </w:divBdr>
    </w:div>
    <w:div w:id="2108622762">
      <w:bodyDiv w:val="1"/>
      <w:marLeft w:val="0"/>
      <w:marRight w:val="0"/>
      <w:marTop w:val="0"/>
      <w:marBottom w:val="0"/>
      <w:divBdr>
        <w:top w:val="none" w:sz="0" w:space="0" w:color="auto"/>
        <w:left w:val="none" w:sz="0" w:space="0" w:color="auto"/>
        <w:bottom w:val="none" w:sz="0" w:space="0" w:color="auto"/>
        <w:right w:val="none" w:sz="0" w:space="0" w:color="auto"/>
      </w:divBdr>
    </w:div>
    <w:div w:id="2109621786">
      <w:bodyDiv w:val="1"/>
      <w:marLeft w:val="0"/>
      <w:marRight w:val="0"/>
      <w:marTop w:val="0"/>
      <w:marBottom w:val="0"/>
      <w:divBdr>
        <w:top w:val="none" w:sz="0" w:space="0" w:color="auto"/>
        <w:left w:val="none" w:sz="0" w:space="0" w:color="auto"/>
        <w:bottom w:val="none" w:sz="0" w:space="0" w:color="auto"/>
        <w:right w:val="none" w:sz="0" w:space="0" w:color="auto"/>
      </w:divBdr>
    </w:div>
    <w:div w:id="2111583002">
      <w:bodyDiv w:val="1"/>
      <w:marLeft w:val="0"/>
      <w:marRight w:val="0"/>
      <w:marTop w:val="0"/>
      <w:marBottom w:val="0"/>
      <w:divBdr>
        <w:top w:val="none" w:sz="0" w:space="0" w:color="auto"/>
        <w:left w:val="none" w:sz="0" w:space="0" w:color="auto"/>
        <w:bottom w:val="none" w:sz="0" w:space="0" w:color="auto"/>
        <w:right w:val="none" w:sz="0" w:space="0" w:color="auto"/>
      </w:divBdr>
    </w:div>
    <w:div w:id="2112121361">
      <w:bodyDiv w:val="1"/>
      <w:marLeft w:val="0"/>
      <w:marRight w:val="0"/>
      <w:marTop w:val="0"/>
      <w:marBottom w:val="0"/>
      <w:divBdr>
        <w:top w:val="none" w:sz="0" w:space="0" w:color="auto"/>
        <w:left w:val="none" w:sz="0" w:space="0" w:color="auto"/>
        <w:bottom w:val="none" w:sz="0" w:space="0" w:color="auto"/>
        <w:right w:val="none" w:sz="0" w:space="0" w:color="auto"/>
      </w:divBdr>
    </w:div>
    <w:div w:id="2115978340">
      <w:bodyDiv w:val="1"/>
      <w:marLeft w:val="0"/>
      <w:marRight w:val="0"/>
      <w:marTop w:val="0"/>
      <w:marBottom w:val="0"/>
      <w:divBdr>
        <w:top w:val="none" w:sz="0" w:space="0" w:color="auto"/>
        <w:left w:val="none" w:sz="0" w:space="0" w:color="auto"/>
        <w:bottom w:val="none" w:sz="0" w:space="0" w:color="auto"/>
        <w:right w:val="none" w:sz="0" w:space="0" w:color="auto"/>
      </w:divBdr>
    </w:div>
    <w:div w:id="2117871611">
      <w:bodyDiv w:val="1"/>
      <w:marLeft w:val="0"/>
      <w:marRight w:val="0"/>
      <w:marTop w:val="0"/>
      <w:marBottom w:val="0"/>
      <w:divBdr>
        <w:top w:val="none" w:sz="0" w:space="0" w:color="auto"/>
        <w:left w:val="none" w:sz="0" w:space="0" w:color="auto"/>
        <w:bottom w:val="none" w:sz="0" w:space="0" w:color="auto"/>
        <w:right w:val="none" w:sz="0" w:space="0" w:color="auto"/>
      </w:divBdr>
    </w:div>
    <w:div w:id="2119594707">
      <w:bodyDiv w:val="1"/>
      <w:marLeft w:val="0"/>
      <w:marRight w:val="0"/>
      <w:marTop w:val="0"/>
      <w:marBottom w:val="0"/>
      <w:divBdr>
        <w:top w:val="none" w:sz="0" w:space="0" w:color="auto"/>
        <w:left w:val="none" w:sz="0" w:space="0" w:color="auto"/>
        <w:bottom w:val="none" w:sz="0" w:space="0" w:color="auto"/>
        <w:right w:val="none" w:sz="0" w:space="0" w:color="auto"/>
      </w:divBdr>
    </w:div>
    <w:div w:id="2122063953">
      <w:bodyDiv w:val="1"/>
      <w:marLeft w:val="0"/>
      <w:marRight w:val="0"/>
      <w:marTop w:val="0"/>
      <w:marBottom w:val="0"/>
      <w:divBdr>
        <w:top w:val="none" w:sz="0" w:space="0" w:color="auto"/>
        <w:left w:val="none" w:sz="0" w:space="0" w:color="auto"/>
        <w:bottom w:val="none" w:sz="0" w:space="0" w:color="auto"/>
        <w:right w:val="none" w:sz="0" w:space="0" w:color="auto"/>
      </w:divBdr>
    </w:div>
    <w:div w:id="2125028030">
      <w:bodyDiv w:val="1"/>
      <w:marLeft w:val="0"/>
      <w:marRight w:val="0"/>
      <w:marTop w:val="0"/>
      <w:marBottom w:val="0"/>
      <w:divBdr>
        <w:top w:val="none" w:sz="0" w:space="0" w:color="auto"/>
        <w:left w:val="none" w:sz="0" w:space="0" w:color="auto"/>
        <w:bottom w:val="none" w:sz="0" w:space="0" w:color="auto"/>
        <w:right w:val="none" w:sz="0" w:space="0" w:color="auto"/>
      </w:divBdr>
    </w:div>
    <w:div w:id="2126457492">
      <w:bodyDiv w:val="1"/>
      <w:marLeft w:val="0"/>
      <w:marRight w:val="0"/>
      <w:marTop w:val="0"/>
      <w:marBottom w:val="0"/>
      <w:divBdr>
        <w:top w:val="none" w:sz="0" w:space="0" w:color="auto"/>
        <w:left w:val="none" w:sz="0" w:space="0" w:color="auto"/>
        <w:bottom w:val="none" w:sz="0" w:space="0" w:color="auto"/>
        <w:right w:val="none" w:sz="0" w:space="0" w:color="auto"/>
      </w:divBdr>
    </w:div>
    <w:div w:id="2126463472">
      <w:bodyDiv w:val="1"/>
      <w:marLeft w:val="0"/>
      <w:marRight w:val="0"/>
      <w:marTop w:val="0"/>
      <w:marBottom w:val="0"/>
      <w:divBdr>
        <w:top w:val="none" w:sz="0" w:space="0" w:color="auto"/>
        <w:left w:val="none" w:sz="0" w:space="0" w:color="auto"/>
        <w:bottom w:val="none" w:sz="0" w:space="0" w:color="auto"/>
        <w:right w:val="none" w:sz="0" w:space="0" w:color="auto"/>
      </w:divBdr>
    </w:div>
    <w:div w:id="2133011839">
      <w:bodyDiv w:val="1"/>
      <w:marLeft w:val="0"/>
      <w:marRight w:val="0"/>
      <w:marTop w:val="0"/>
      <w:marBottom w:val="0"/>
      <w:divBdr>
        <w:top w:val="none" w:sz="0" w:space="0" w:color="auto"/>
        <w:left w:val="none" w:sz="0" w:space="0" w:color="auto"/>
        <w:bottom w:val="none" w:sz="0" w:space="0" w:color="auto"/>
        <w:right w:val="none" w:sz="0" w:space="0" w:color="auto"/>
      </w:divBdr>
    </w:div>
    <w:div w:id="2136605630">
      <w:bodyDiv w:val="1"/>
      <w:marLeft w:val="0"/>
      <w:marRight w:val="0"/>
      <w:marTop w:val="0"/>
      <w:marBottom w:val="0"/>
      <w:divBdr>
        <w:top w:val="none" w:sz="0" w:space="0" w:color="auto"/>
        <w:left w:val="none" w:sz="0" w:space="0" w:color="auto"/>
        <w:bottom w:val="none" w:sz="0" w:space="0" w:color="auto"/>
        <w:right w:val="none" w:sz="0" w:space="0" w:color="auto"/>
      </w:divBdr>
    </w:div>
    <w:div w:id="2138911917">
      <w:bodyDiv w:val="1"/>
      <w:marLeft w:val="0"/>
      <w:marRight w:val="0"/>
      <w:marTop w:val="0"/>
      <w:marBottom w:val="0"/>
      <w:divBdr>
        <w:top w:val="none" w:sz="0" w:space="0" w:color="auto"/>
        <w:left w:val="none" w:sz="0" w:space="0" w:color="auto"/>
        <w:bottom w:val="none" w:sz="0" w:space="0" w:color="auto"/>
        <w:right w:val="none" w:sz="0" w:space="0" w:color="auto"/>
      </w:divBdr>
    </w:div>
    <w:div w:id="2141604720">
      <w:bodyDiv w:val="1"/>
      <w:marLeft w:val="0"/>
      <w:marRight w:val="0"/>
      <w:marTop w:val="0"/>
      <w:marBottom w:val="0"/>
      <w:divBdr>
        <w:top w:val="none" w:sz="0" w:space="0" w:color="auto"/>
        <w:left w:val="none" w:sz="0" w:space="0" w:color="auto"/>
        <w:bottom w:val="none" w:sz="0" w:space="0" w:color="auto"/>
        <w:right w:val="none" w:sz="0" w:space="0" w:color="auto"/>
      </w:divBdr>
    </w:div>
    <w:div w:id="2142186604">
      <w:bodyDiv w:val="1"/>
      <w:marLeft w:val="0"/>
      <w:marRight w:val="0"/>
      <w:marTop w:val="0"/>
      <w:marBottom w:val="0"/>
      <w:divBdr>
        <w:top w:val="none" w:sz="0" w:space="0" w:color="auto"/>
        <w:left w:val="none" w:sz="0" w:space="0" w:color="auto"/>
        <w:bottom w:val="none" w:sz="0" w:space="0" w:color="auto"/>
        <w:right w:val="none" w:sz="0" w:space="0" w:color="auto"/>
      </w:divBdr>
    </w:div>
    <w:div w:id="2146846384">
      <w:bodyDiv w:val="1"/>
      <w:marLeft w:val="0"/>
      <w:marRight w:val="0"/>
      <w:marTop w:val="0"/>
      <w:marBottom w:val="0"/>
      <w:divBdr>
        <w:top w:val="none" w:sz="0" w:space="0" w:color="auto"/>
        <w:left w:val="none" w:sz="0" w:space="0" w:color="auto"/>
        <w:bottom w:val="none" w:sz="0" w:space="0" w:color="auto"/>
        <w:right w:val="none" w:sz="0" w:space="0" w:color="auto"/>
      </w:divBdr>
    </w:div>
    <w:div w:id="214696872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b:Source>
    <b:Tag>Ávi</b:Tag>
    <b:SourceType>Report</b:SourceType>
    <b:Guid>{8E749AFD-8229-451B-A6BC-9F8E7E996658}</b:Guid>
    <b:Title>Bacia do Espírito Santo</b:Title>
    <b:Institution>ANP</b:Institution>
    <b:Pages>96</b:Pages>
    <b:Author>
      <b:Author>
        <b:NameList>
          <b:Person>
            <b:Last>Ávila</b:Last>
            <b:First>Ronan</b:First>
          </b:Person>
          <b:Person>
            <b:Last>Luparelli</b:Last>
            <b:First>Ariely</b:First>
          </b:Person>
        </b:NameList>
      </b:Author>
    </b:Author>
    <b:Year>2015</b:Year>
    <b:ThesisType>Brasil 13a Rodada</b:ThesisType>
    <b:RefOrder>19</b:RefOrder>
  </b:Source>
  <b:Source>
    <b:Tag>Pri04</b:Tag>
    <b:SourceType>ArticleInAPeriodical</b:SourceType>
    <b:Guid>{70A72505-1DCB-4069-89AC-BC0FD1CB8136}</b:Guid>
    <b:Title>Principais aspectos da geologia regional da Bacia de Campos</b:Title>
    <b:Year>2014</b:Year>
    <b:PeriodicalTitle>Geologia e Geomorfologia</b:PeriodicalTitle>
    <b:Pages>12</b:Pages>
    <b:DOI>https://doi.org/10.1016/B978-85-352-6937-6.50008-2</b:DOI>
    <b:LCID>pt-BR</b:LCID>
    <b:Author>
      <b:Author>
        <b:NameList>
          <b:Person>
            <b:Last>Castro</b:Last>
            <b:Middle>D.</b:Middle>
            <b:First>Ricardo</b:First>
          </b:Person>
          <b:Person>
            <b:Last>Picolini</b:Last>
            <b:First>J. P.</b:First>
          </b:Person>
        </b:NameList>
      </b:Author>
    </b:Author>
    <b:RefOrder>21</b:RefOrder>
  </b:Source>
  <b:Source>
    <b:Tag>BPS25</b:Tag>
    <b:SourceType>InternetSite</b:SourceType>
    <b:Guid>{386714F2-0BF3-4FF8-B096-52E9D43AAA35}</b:Guid>
    <b:Title>The Petroleum Habitat of the Campos Basin based on detailed Geological, Geochemical and 2D Petroleum System Modeling</b:Title>
    <b:Year>2025</b:Year>
    <b:Author>
      <b:Author>
        <b:Corporate>BPS</b:Corporate>
      </b:Author>
    </b:Author>
    <b:InternetSiteTitle>BPS</b:InternetSiteTitle>
    <b:URL>https://brazilpetrostudies.com.br/multiclient/campos/the-petroleum-habitat-of-the-campos-basin-based-on-detailed-geological-geochemical-and-2d-petroleum-system-modeling/</b:URL>
    <b:RefOrder>20</b:RefOrder>
  </b:Source>
  <b:Source>
    <b:Tag>Are22</b:Tag>
    <b:SourceType>ArticleInAPeriodical</b:SourceType>
    <b:Guid>{63E94DB9-D530-498A-95F0-0A0C973782AE}</b:Guid>
    <b:LCID>en-US</b:LCID>
    <b:Title>A review of the frictional contact in rock cutting with a PDC bit</b:Title>
    <b:PeriodicalTitle>Journal of Petroleum Science and Engineering</b:PeriodicalTitle>
    <b:Year>2022</b:Year>
    <b:Pages>17</b:Pages>
    <b:StandardNumber>0920-4105</b:StandardNumber>
    <b:YearAccessed>2023</b:YearAccessed>
    <b:DOI>https://doi.org/10.1016/j.petrol.2021.109665</b:DOI>
    <b:Author>
      <b:Author>
        <b:NameList>
          <b:Person>
            <b:Last>Rostamsowlat</b:Last>
            <b:First>Iman</b:First>
          </b:Person>
          <b:Person>
            <b:Last>Evans</b:Last>
            <b:First>Brian</b:First>
          </b:Person>
          <b:Person>
            <b:Last>Kwon</b:Last>
            <b:Middle>J.</b:Middle>
            <b:First>Hyock</b:First>
          </b:Person>
        </b:NameList>
      </b:Author>
    </b:Author>
    <b:RefOrder>1</b:RefOrder>
  </b:Source>
  <b:Source>
    <b:Tag>Van92</b:Tag>
    <b:SourceType>Book</b:SourceType>
    <b:Guid>{E0A733FD-179F-42C0-8DC0-A70C88F05F05}</b:Guid>
    <b:LCID>en-US</b:LCID>
    <b:Author>
      <b:Author>
        <b:NameList>
          <b:Person>
            <b:Last>Van Kampen</b:Last>
            <b:First>N.</b:First>
            <b:Middle>G.</b:Middle>
          </b:Person>
        </b:NameList>
      </b:Author>
    </b:Author>
    <b:Title>Stochastic Processes in Physics and Chemistry</b:Title>
    <b:Year>1992</b:Year>
    <b:Publisher>Elsevier</b:Publisher>
    <b:City>Oxford, EN</b:City>
    <b:CountryRegion>England</b:CountryRegion>
    <b:StandardNumber>ISBN 13: 978-0-444-89349-0</b:StandardNumber>
    <b:Pages>465</b:Pages>
    <b:Edition>Fourth Edition</b:Edition>
    <b:RefOrder>18</b:RefOrder>
  </b:Source>
  <b:Source>
    <b:Tag>EspaçoReservado21</b:Tag>
    <b:SourceType>Book</b:SourceType>
    <b:Guid>{B4AE9C2D-0927-4F6D-BEB1-716BAA317FA5}</b:Guid>
    <b:LCID>en-US</b:LCID>
    <b:Author>
      <b:Author>
        <b:NameList>
          <b:Person>
            <b:Last>Devore</b:Last>
            <b:First>Jay</b:First>
            <b:Middle>L.</b:Middle>
          </b:Person>
        </b:NameList>
      </b:Author>
    </b:Author>
    <b:Title>Probability &amp; Statistics for Engineering and the Sciences</b:Title>
    <b:Year>2010</b:Year>
    <b:City>San Luis Obispo</b:City>
    <b:Publisher>CENGAGE Learning</b:Publisher>
    <b:StateProvince>CA</b:StateProvince>
    <b:CountryRegion>USA</b:CountryRegion>
    <b:Edition>Eigth edition</b:Edition>
    <b:StandardNumber>ISBN-13: 978-0-538-73352-6</b:StandardNumber>
    <b:Pages>531-532</b:Pages>
    <b:RefOrder>2</b:RefOrder>
  </b:Source>
  <b:Source>
    <b:Tag>Wik17</b:Tag>
    <b:SourceType>ConferenceProceedings</b:SourceType>
    <b:Guid>{E4FF39C7-4DF2-4D32-A078-BB9D721E7EA5}</b:Guid>
    <b:Author>
      <b:Author>
        <b:NameList>
          <b:Person>
            <b:Last>Wiktorski</b:Last>
            <b:First>Ekaterina</b:First>
          </b:Person>
          <b:Person>
            <b:Last>Kuznetcov</b:Last>
            <b:First>Artem</b:First>
          </b:Person>
          <b:Person>
            <b:Last>Sui</b:Last>
            <b:First>Dan</b:First>
          </b:Person>
        </b:NameList>
      </b:Author>
      <b:Editor>
        <b:NameList>
          <b:Person>
            <b:Last>Engineers</b:Last>
            <b:First>Society</b:First>
            <b:Middle>of Petroleum</b:Middle>
          </b:Person>
        </b:NameList>
      </b:Editor>
    </b:Author>
    <b:Title>ROP Optimization and Modeling in Directional Drilling Process</b:Title>
    <b:Year>2017</b:Year>
    <b:Pages>14</b:Pages>
    <b:ShortTitle>SPE-185909-MS</b:ShortTitle>
    <b:StandardNumber>https://doi.org/10.2118/185909-MS</b:StandardNumber>
    <b:JournalName>Society of Petroleum Engineers</b:JournalName>
    <b:City>Bergen, Norway</b:City>
    <b:ConferenceName>SPE Bergen One Day Seminar</b:ConferenceName>
    <b:RefOrder>4</b:RefOrder>
  </b:Source>
  <b:Source>
    <b:Tag>Oye20</b:Tag>
    <b:SourceType>ArticleInAPeriodical</b:SourceType>
    <b:Guid>{78145649-F47F-4373-AE52-685FC977982F}</b:Guid>
    <b:LCID>en-US</b:LCID>
    <b:Author>
      <b:Author>
        <b:NameList>
          <b:Person>
            <b:Last>Oyedere</b:Last>
            <b:First>Mayowa</b:First>
          </b:Person>
          <b:Person>
            <b:Last>Gray</b:Last>
            <b:First>Ken</b:First>
          </b:Person>
        </b:NameList>
      </b:Author>
    </b:Author>
    <b:Title>ROP and TOB optimization using machine learning classification algorithms</b:Title>
    <b:Year>2020</b:Year>
    <b:Publisher>Elsevier</b:Publisher>
    <b:PeriodicalTitle>Journal of Natural Gas Science and Engineering</b:PeriodicalTitle>
    <b:Month>02</b:Month>
    <b:Day>25</b:Day>
    <b:Pages>13</b:Pages>
    <b:Volume>77</b:Volume>
    <b:StandardNumber>https://doi.org/10.1016/j.jngse.2020.103230</b:StandardNumber>
    <b:RefOrder>5</b:RefOrder>
  </b:Source>
  <b:Source>
    <b:Tag>Pay96</b:Tag>
    <b:SourceType>ConferenceProceedings</b:SourceType>
    <b:Guid>{E2EC7F2D-FD16-4148-B08E-153D05D18093}</b:Guid>
    <b:Title>Advanced Torque and Drag Considerations in Extended-Reach Wells</b:Title>
    <b:City>New Orleans</b:City>
    <b:Year>1996</b:Year>
    <b:DOI>https://doi.org/10.2118/35102-MS</b:DOI>
    <b:Author>
      <b:Author>
        <b:NameList>
          <b:Person>
            <b:Last>Payne</b:Last>
            <b:Middle>L.</b:Middle>
            <b:First>M.</b:First>
          </b:Person>
          <b:Person>
            <b:Last>Abbassian</b:Last>
            <b:First>F.</b:First>
          </b:Person>
        </b:NameList>
      </b:Author>
    </b:Author>
    <b:ConferenceName>IADC/SPE Drilling Conference</b:ConferenceName>
    <b:RefOrder>24</b:RefOrder>
  </b:Source>
  <b:Source>
    <b:Tag>Guo21</b:Tag>
    <b:SourceType>ArticleInAPeriodical</b:SourceType>
    <b:Guid>{4F64077C-5DAF-42D1-BE73-5F0B5FA33BDE}</b:Guid>
    <b:LCID>en-US</b:LCID>
    <b:Title>An analytical method to select appropriate linear and non-linear correlations on the effectiveness of penetration rate parameter towards mechanical specific energy</b:Title>
    <b:Year>2021</b:Year>
    <b:Pages>3647-3654</b:Pages>
    <b:Author>
      <b:Author>
        <b:NameList>
          <b:Person>
            <b:Last>Guo</b:Last>
            <b:First>Ying</b:First>
          </b:Person>
          <b:Person>
            <b:Last>Ren</b:Last>
            <b:First>Guangying</b:First>
          </b:Person>
          <b:Person>
            <b:Last>Fei</b:Last>
            <b:First>Yang</b:First>
          </b:Person>
          <b:Person>
            <b:Last>Yang</b:Last>
            <b:First>Yong</b:First>
          </b:Person>
          <b:Person>
            <b:Last>Bokov</b:Last>
            <b:Middle>O.</b:Middle>
            <b:First>Dmitry</b:First>
          </b:Person>
          <b:Person>
            <b:Last>Fardeeva</b:Last>
            <b:Middle>N.</b:Middle>
            <b:First>Irina</b:First>
          </b:Person>
        </b:NameList>
      </b:Author>
    </b:Author>
    <b:PeriodicalTitle>Energy Reports</b:PeriodicalTitle>
    <b:DOI>https://doi.org/10.1016/j.egyr.2021.06.055</b:DOI>
    <b:RefOrder>6</b:RefOrder>
  </b:Source>
  <b:Source>
    <b:Tag>Sha22</b:Tag>
    <b:SourceType>ArticleInAPeriodical</b:SourceType>
    <b:Guid>{6891D12C-0341-42C2-86BF-04F0D9773E7F}</b:Guid>
    <b:LCID>en-US</b:LCID>
    <b:Title>Prediction of rate of penetration in directional drilling using data mining techniques</b:Title>
    <b:PeriodicalTitle>Journal of Petroleum Science and Engineering</b:PeriodicalTitle>
    <b:Year>2022</b:Year>
    <b:Month>11</b:Month>
    <b:StandardNumber>https://doi.org/10.1016/j.petrol.2022.111293</b:StandardNumber>
    <b:Author>
      <b:Author>
        <b:NameList>
          <b:Person>
            <b:Last>Shaygan</b:Last>
            <b:First>Kaveh</b:First>
          </b:Person>
          <b:Person>
            <b:Last>Jamshidi</b:Last>
            <b:First>Saeid</b:First>
          </b:Person>
        </b:NameList>
      </b:Author>
    </b:Author>
    <b:RefOrder>8</b:RefOrder>
  </b:Source>
  <b:Source>
    <b:Tag>AJa22</b:Tag>
    <b:SourceType>ArticleInAPeriodical</b:SourceType>
    <b:Guid>{DBDDD500-B46B-4D55-93A8-66444B67529F}</b:Guid>
    <b:Title>Artificial neural networks-based correlation for evaluating the rate of penetration in a vertical carbonate formation for an entire oil field</b:Title>
    <b:PeriodicalTitle>Journal of Petroleum Science and Engineering</b:PeriodicalTitle>
    <b:Year>2022</b:Year>
    <b:Author>
      <b:Author>
        <b:NameList>
          <b:Person>
            <b:Last>A. Jabbar</b:Last>
            <b:First>Ahmad</b:First>
          </b:Person>
          <b:Person>
            <b:Last>Mahmoud</b:Last>
            <b:Middle>A.</b:Middle>
            <b:First>Ahmed</b:First>
          </b:Person>
          <b:Person>
            <b:Last>Elkatatny</b:Last>
            <b:First>Salaheldin</b:First>
          </b:Person>
          <b:Person>
            <b:Last>Abughaban</b:Last>
            <b:First>Mahmoud</b:First>
          </b:Person>
        </b:NameList>
      </b:Author>
    </b:Author>
    <b:DOI>https://doi.org/10.1016/j.petrol.2021.109693</b:DOI>
    <b:LCID>en-US</b:LCID>
    <b:RefOrder>7</b:RefOrder>
  </b:Source>
  <b:Source>
    <b:Tag>Wan23</b:Tag>
    <b:SourceType>ArticleInAPeriodical</b:SourceType>
    <b:Guid>{3FB1EF4E-BEC1-441A-93FF-07E5FE31D70B}</b:Guid>
    <b:Title>Intelligent Prediction of Drilling Rate of Penetration Based on Method-Data Dual Validity Analysis</b:Title>
    <b:PeriodicalTitle>SPE Journal</b:PeriodicalTitle>
    <b:Year>2023</b:Year>
    <b:Month>10</b:Month>
    <b:Author>
      <b:Author>
        <b:NameList>
          <b:Person>
            <b:Last>Wan</b:Last>
            <b:First>Youwei</b:First>
          </b:Person>
          <b:Person>
            <b:Last>Liu</b:Last>
            <b:First>Xiangjun</b:First>
          </b:Person>
          <b:Person>
            <b:Last>Xiong</b:Last>
            <b:First>Jian</b:First>
          </b:Person>
          <b:Person>
            <b:Last>Liang</b:Last>
            <b:First>Lixi</b:First>
          </b:Person>
        </b:NameList>
      </b:Author>
    </b:Author>
    <b:DOI>https://doi.org/10.2118/217977-PA</b:DOI>
    <b:RefOrder>9</b:RefOrder>
  </b:Source>
  <b:Source>
    <b:Tag>ANP215</b:Tag>
    <b:SourceType>InternetSite</b:SourceType>
    <b:Guid>{8095886F-6AF9-472A-AEE2-0B4DFFB4E5A9}</b:Guid>
    <b:Author>
      <b:Author>
        <b:Corporate>ANP</b:Corporate>
      </b:Author>
    </b:Author>
    <b:Title>Data</b:Title>
    <b:InternetSiteTitle>ANP</b:InternetSiteTitle>
    <b:URL>https://www.gov.br/anp/pt-br/assuntos/exploracao-e-producao-de-oleo-e-gas/dados-tecnicos/ad/tabela-de-pocos.xlsx</b:URL>
    <b:Year>2025</b:Year>
    <b:RefOrder>22</b:RefOrder>
  </b:Source>
  <b:Source>
    <b:Tag>Amo251</b:Tag>
    <b:SourceType>ArticleInAPeriodical</b:SourceType>
    <b:Guid>{FBFC39BD-B3E3-4C8D-9F2E-FE9E8F7A2252}</b:Guid>
    <b:Title>Reducing Costs and CO2 Emissions in Oilwell Drilling: Methodology and Case Study</b:Title>
    <b:Year>2025</b:Year>
    <b:URL>https://www.portalabpg.org.br/bjpg/index.php/bjpg/article/download/878/449</b:URL>
    <b:StandardNumber>ISSN 1982-0593</b:StandardNumber>
    <b:PeriodicalTitle>BRAZILIAN JOURNAL OF PETROLEUM AND GAS</b:PeriodicalTitle>
    <b:Pages>23-31</b:Pages>
    <b:Author>
      <b:Author>
        <b:NameList>
          <b:Person>
            <b:Last>Amorim Jr.</b:Last>
            <b:Middle>S.</b:Middle>
            <b:First>Dalmo</b:First>
          </b:Person>
          <b:Person>
            <b:Last>Costa</b:Last>
            <b:Middle>M.</b:Middle>
            <b:First>H. K.</b:First>
          </b:Person>
          <b:Person>
            <b:Last>Santos</b:Last>
            <b:Middle>M.</b:Middle>
            <b:First>Edmilson</b:First>
          </b:Person>
        </b:NameList>
      </b:Author>
    </b:Author>
    <b:DOI>doi:10.5419/bjpg2025-0003</b:DOI>
    <b:Volume>v. 19 n° 1</b:Volume>
    <b:ShortTitle>878-4556-1-PB</b:ShortTitle>
    <b:RefOrder>25</b:RefOrder>
  </b:Source>
  <b:Source>
    <b:Tag>Ben25</b:Tag>
    <b:SourceType>ArticleInAPeriodical</b:SourceType>
    <b:Guid>{3B9FE49B-9F2D-47DF-94B5-1B2C68964A03}</b:Guid>
    <b:Title>Benchmarking Offshore Drilling: Methodology and Case Study</b:Title>
    <b:Pages>12</b:Pages>
    <b:Year>2025</b:Year>
    <b:LCID>en-US</b:LCID>
    <b:PeriodicalTitle>REM International</b:PeriodicalTitle>
    <b:Author>
      <b:Author>
        <b:NameList>
          <b:Person>
            <b:Last>Amorim Jr.</b:Last>
            <b:Middle>S.</b:Middle>
            <b:First>Dalmo</b:First>
          </b:Person>
          <b:Person>
            <b:Last>Silva</b:Last>
            <b:Middle>L.</b:Middle>
            <b:First>Pablo</b:First>
          </b:Person>
          <b:Person>
            <b:Last>Costa</b:Last>
            <b:Middle>M. </b:Middle>
            <b:First>Hirdan K.</b:First>
          </b:Person>
          <b:Person>
            <b:Last>Santos</b:Last>
            <b:Middle>M.</b:Middle>
            <b:First>Edmilson</b:First>
          </b:Person>
        </b:NameList>
      </b:Author>
    </b:Author>
    <b:DOI>doi: 10.1590/0370-44672023780121</b:DOI>
    <b:RefOrder>26</b:RefOrder>
  </b:Source>
  <b:Source>
    <b:Tag>Mat24</b:Tag>
    <b:SourceType>InternetSite</b:SourceType>
    <b:Guid>{8B897CC9-5D61-41CA-BB8C-0F7C5678DD5F}</b:Guid>
    <b:Author>
      <b:Author>
        <b:Corporate>MathWorks</b:Corporate>
      </b:Author>
    </b:Author>
    <b:Title>Parametric Fitting</b:Title>
    <b:Year>2024</b:Year>
    <b:LCID>en-US</b:LCID>
    <b:InternetSiteTitle>R2023b</b:InternetSiteTitle>
    <b:URL>https://www.mathworks.com/help/curvefit/parametric-fitting.html</b:URL>
    <b:RefOrder>3</b:RefOrder>
  </b:Source>
  <b:Source>
    <b:Tag>SAm25</b:Tag>
    <b:SourceType>ConferenceProceedings</b:SourceType>
    <b:Guid>{AAF6E51A-8A3D-4475-9C93-491AD3F5E622}</b:Guid>
    <b:Title>Modelling Economic and Environmental Variables in Offshore Oilwell Drilling</b:Title>
    <b:Year>2025</b:Year>
    <b:Institution>USP</b:Institution>
    <b:Pages>321</b:Pages>
    <b:Author>
      <b:Author>
        <b:NameList>
          <b:Person>
            <b:Last>S. Amorim Jr.</b:Last>
            <b:First>Dalmo</b:First>
          </b:Person>
        </b:NameList>
      </b:Author>
    </b:Author>
    <b:DOI>https://doi.org/10.11606/T.106.2025.tde-24112025-101817</b:DOI>
    <b:LCID>en-US</b:LCID>
    <b:RefOrder>27</b:RefOrder>
  </b:Source>
  <b:Source>
    <b:Tag>Mia25</b:Tag>
    <b:SourceType>ConferenceProceedings</b:SourceType>
    <b:Guid>{58D24F02-B0EC-42A6-A3FF-E455EC0E6542}</b:Guid>
    <b:LCID>en-US</b:LCID>
    <b:Title>Extended Genetic Algorithm-Based Improved Model for Drilling Rate of Penetration Using Mud Logging Data</b:Title>
    <b:Pages>9</b:Pages>
    <b:Year>2025</b:Year>
    <b:ConferenceName>8th International Conference on Engineering Research, Innovation and Education</b:ConferenceName>
    <b:Author>
      <b:Author>
        <b:NameList>
          <b:Person>
            <b:Last>Miah</b:Last>
            <b:Middle>I.</b:Middle>
            <b:First>Mohammad</b:First>
          </b:Person>
          <b:Person>
            <b:Last>Reza</b:Last>
            <b:Middle>T.</b:Middle>
            <b:First>Mohammad</b:First>
          </b:Person>
          <b:Person>
            <b:Last>Rahman</b:Last>
            <b:First>Mizanur</b:First>
          </b:Person>
          <b:Person>
            <b:Last>Alam</b:Last>
            <b:First>Maruf</b:First>
          </b:Person>
        </b:NameList>
      </b:Author>
    </b:Author>
    <b:RefOrder>10</b:RefOrder>
  </b:Source>
  <b:Source>
    <b:Tag>Han25</b:Tag>
    <b:SourceType>ArticleInAPeriodical</b:SourceType>
    <b:Guid>{C65A3022-1BE0-4813-8248-DB04A2E97ADA}</b:Guid>
    <b:LCID>en-US</b:LCID>
    <b:Title>Application and analysis of the shapley additive explanations in predicting the rate of penetration</b:Title>
    <b:Pages>20</b:Pages>
    <b:Year>2025</b:Year>
    <b:PeriodicalTitle>Petroleum Science and Technology</b:PeriodicalTitle>
    <b:Month>11</b:Month>
    <b:DOI>https://doi.org/10.1080/10916466.2025.2594719</b:DOI>
    <b:Author>
      <b:Author>
        <b:NameList>
          <b:Person>
            <b:Last>Han</b:Last>
            <b:First>Xue Yin</b:First>
          </b:Person>
          <b:Person>
            <b:Last>Zhang</b:Last>
            <b:First>Zhen Xin</b:First>
          </b:Person>
          <b:Person>
            <b:Last>Cheng</b:Last>
            <b:Middle>Fei</b:Middle>
            <b:First>Peng</b:First>
          </b:Person>
          <b:Person>
            <b:Last>Qian</b:Last>
            <b:Middle>Sen</b:Middle>
            <b:First>Xue</b:First>
          </b:Person>
          <b:Person>
            <b:Last>Liu</b:Last>
            <b:Middle>Ming</b:Middle>
            <b:First>Yu</b:First>
          </b:Person>
          <b:Person>
            <b:Last>Lin</b:Last>
            <b:Middle>Tao</b:Middle>
            <b:First>Bo</b:First>
          </b:Person>
        </b:NameList>
      </b:Author>
    </b:Author>
    <b:RefOrder>11</b:RefOrder>
  </b:Source>
  <b:Source>
    <b:Tag>Men25</b:Tag>
    <b:SourceType>ArticleInAPeriodical</b:SourceType>
    <b:Guid>{AEF9B03F-1158-4BDC-8F8E-D84917DD238A}</b:Guid>
    <b:Title>Research on rate of penetration prediction method integrating bit wear and pretraining mechanism</b:Title>
    <b:PeriodicalTitle>Petroleum Science Bulletin</b:PeriodicalTitle>
    <b:Year>2025</b:Year>
    <b:LCID>en-US</b:LCID>
    <b:DOI>doi: 10.3969/j.issn.2096-1693.2025.03.021</b:DOI>
    <b:Author>
      <b:Author>
        <b:NameList>
          <b:Person>
            <b:Last>Meng</b:Last>
            <b:First>Han</b:First>
          </b:Person>
          <b:Person>
            <b:Last>Zhang</b:Last>
            <b:Middle>Xin</b:Middle>
            <b:First>Zhen</b:First>
          </b:Person>
          <b:Person>
            <b:Last>Han</b:Last>
            <b:Middle>Yin</b:Middle>
            <b:First>Xue</b:First>
          </b:Person>
          <b:Person>
            <b:Last>Lin</b:Last>
            <b:Middle>Tao</b:Middle>
            <b:First>Bo</b:First>
          </b:Person>
        </b:NameList>
      </b:Author>
    </b:Author>
    <b:RefOrder>12</b:RefOrder>
  </b:Source>
  <b:Source>
    <b:Tag>Nab25</b:Tag>
    <b:SourceType>ArticleInAPeriodical</b:SourceType>
    <b:Guid>{41871120-AD56-4DCE-B9A3-4DD0742266D7}</b:Guid>
    <b:LCID>en-US</b:LCID>
    <b:Title>Prediction of Rotary Drilling Rate of Penetration in Surface Mines Using Machine Learning Techniques</b:Title>
    <b:PeriodicalTitle>Rock Mechanics and Rock Engineering</b:PeriodicalTitle>
    <b:Year>2025</b:Year>
    <b:Author>
      <b:Author>
        <b:NameList>
          <b:Person>
            <b:Last>Nabavi</b:Last>
            <b:First>Zahra</b:First>
          </b:Person>
          <b:Person>
            <b:Last>Hosseini</b:Last>
            <b:First>Shahab</b:First>
          </b:Person>
          <b:Person>
            <b:Last>Khademi Hamidi</b:Last>
            <b:First>Jafar</b:First>
          </b:Person>
          <b:Person>
            <b:Last>Monjezi</b:Last>
            <b:First>Masoud</b:First>
          </b:Person>
          <b:Person>
            <b:Last>Hasheminasab</b:Last>
            <b:First>Fakhrossadat</b:First>
          </b:Person>
          <b:Person>
            <b:Last>Vardin</b:Last>
            <b:Middle>Nemati</b:Middle>
            <b:First>Ali</b:First>
          </b:Person>
          <b:Person>
            <b:Last>Hasanipanah</b:Last>
            <b:First>Mahdi</b:First>
          </b:Person>
        </b:NameList>
      </b:Author>
    </b:Author>
    <b:DOI>https://doi.org/10.1007/s00603-025-05014-5</b:DOI>
    <b:RefOrder>13</b:RefOrder>
  </b:Source>
  <b:Source>
    <b:Tag>MaZ25</b:Tag>
    <b:SourceType>ArticleInAPeriodical</b:SourceType>
    <b:Guid>{532CEF49-67FD-4B12-B8A3-8ABC651E162C}</b:Guid>
    <b:LCID>en-US</b:LCID>
    <b:Title>Intelligent prediction of rate of penetration through meta-learning and data augmentation synergy under limited sample</b:Title>
    <b:PeriodicalTitle>Geoenergy Science and Engineering</b:PeriodicalTitle>
    <b:Year>2025</b:Year>
    <b:Author>
      <b:Author>
        <b:NameList>
          <b:Person>
            <b:Last>Ma</b:Last>
            <b:Middle>Chao</b:Middle>
            <b:First>Zheng</b:First>
          </b:Person>
          <b:Person>
            <b:Last>Weng</b:Last>
            <b:Middle>Tao</b:Middle>
            <b:First>Jin</b:First>
          </b:Person>
          <b:Person>
            <b:Last>Zhang</b:Last>
            <b:Middle>Kai</b:Middle>
            <b:First>Jun</b:First>
          </b:Person>
          <b:Person>
            <b:Last>Zhang</b:Last>
            <b:First>Yi</b:First>
          </b:Person>
          <b:Person>
            <b:Last>Hao</b:Last>
            <b:Middle>Ji</b:Middle>
            <b:First>Yan</b:First>
          </b:Person>
          <b:Person>
            <b:Last>Tian</b:Last>
            <b:Middle>Ceng</b:Middle>
            <b:First>Shou</b:First>
          </b:Person>
          <b:Person>
            <b:Last>Li</b:Last>
            <b:Middle>Sheng</b:Middle>
            <b:First>Gen</b:First>
          </b:Person>
          <b:Person>
            <b:Last>Wang</b:Last>
            <b:Middle>Yu</b:Middle>
            <b:First>Tian</b:First>
          </b:Person>
        </b:NameList>
      </b:Author>
    </b:Author>
    <b:DOI>https://doi.org/10.1016/j.geoen.2025.213818</b:DOI>
    <b:RefOrder>16</b:RefOrder>
  </b:Source>
  <b:Source>
    <b:Tag>Man24</b:Tag>
    <b:SourceType>ArticleInAPeriodical</b:SourceType>
    <b:Guid>{AD7D7263-9AB1-4B77-A814-F92F66FBFF86}</b:Guid>
    <b:Title>Optimization of Rate of Penetration and Mechanical Specific Energy Using Response Surface Methodology and Multi-Objective Optimization</b:Title>
    <b:PeriodicalTitle>Applied Sciences</b:PeriodicalTitle>
    <b:Year>2024</b:Year>
    <b:LCID>en-US</b:LCID>
    <b:DOI>https://doi.org/10.3390/app15031390</b:DOI>
    <b:Author>
      <b:Author>
        <b:NameList>
          <b:Person>
            <b:Last>Mantegazini</b:Last>
            <b:Middle>Zuliani</b:Middle>
            <b:First>Diunay</b:First>
          </b:Person>
          <b:Person>
            <b:Last>Nascimento</b:Last>
            <b:First>Andreas</b:First>
          </b:Person>
          <b:Person>
            <b:Last>Mathias</b:Last>
            <b:Middle>Hugo</b:Middle>
            <b:First>Mauro</b:First>
          </b:Person>
          <b:Person>
            <b:Last>Guzman</b:Last>
            <b:Middle>J. R.</b:Middle>
            <b:First>Oldrich</b:First>
          </b:Person>
          <b:Person>
            <b:Last>Reich</b:Last>
            <b:First>Matthias</b:First>
          </b:Person>
        </b:NameList>
      </b:Author>
    </b:Author>
    <b:RefOrder>14</b:RefOrder>
  </b:Source>
  <b:Source>
    <b:Tag>Hal24</b:Tag>
    <b:SourceType>ArticleInAPeriodical</b:SourceType>
    <b:Guid>{7EECCECF-881C-4FE2-9475-7A82486F0187}</b:Guid>
    <b:LCID>en-US</b:LCID>
    <b:Title>Modeling rate of penetration using hybridization of Artificial Neural Network and Artificial Fish Swarm algorithm</b:Title>
    <b:PeriodicalTitle>Petroleum Science and Technology</b:PeriodicalTitle>
    <b:Year>2024</b:Year>
    <b:Pages>19</b:Pages>
    <b:Author>
      <b:Author>
        <b:NameList>
          <b:Person>
            <b:Last>Hallai</b:Last>
            <b:First>Said</b:First>
          </b:Person>
          <b:Person>
            <b:Last>Dobbi</b:Last>
            <b:First>Abdelmadjid</b:First>
          </b:Person>
          <b:Person>
            <b:Last>Kechiched</b:Last>
            <b:First>Rabah</b:First>
          </b:Person>
        </b:NameList>
      </b:Author>
    </b:Author>
    <b:DOI>https://doi.org/10.1080/10916466.2024.2422452</b:DOI>
    <b:RefOrder>15</b:RefOrder>
  </b:Source>
  <b:Source>
    <b:Tag>EspaçoReservado9</b:Tag>
    <b:SourceType>ConferenceProceedings</b:SourceType>
    <b:Guid>{172A91D7-AB61-4A74-B845-82FC253C2AAF}</b:Guid>
    <b:Author>
      <b:Author>
        <b:Corporate>McGehee, D.Y. et al.</b:Corporate>
      </b:Author>
    </b:Author>
    <b:Year>1992</b:Year>
    <b:Title>The IADC Roller Bit Classification System</b:Title>
    <b:Pages>801 - 818</b:Pages>
    <b:ConferenceName>IADC/SPE 23937</b:ConferenceName>
    <b:City>Louisiana, USA</b:City>
    <b:Publisher>Society of Petroleum Engineers</b:Publisher>
    <b:RefOrder>23</b:RefOrder>
  </b:Source>
  <b:Source>
    <b:Tag>Amo241</b:Tag>
    <b:SourceType>ConferenceProceedings</b:SourceType>
    <b:Guid>{923DEB31-14EF-43D5-982D-581726FB62A6}</b:Guid>
    <b:Title>CO2 Reduction in Oilwell Drilling: Methodology and Case Study</b:Title>
    <b:City>Banff, CA</b:City>
    <b:Year>2024</b:Year>
    <b:Pages>12</b:Pages>
    <b:LCID>en-US</b:LCID>
    <b:ConferenceName>IGRC 2024</b:ConferenceName>
    <b:Author>
      <b:Author>
        <b:NameList>
          <b:Person>
            <b:Last>S. Amorim Jr.</b:Last>
            <b:First>Dalmo</b:First>
          </b:Person>
          <b:Person>
            <b:Last>Moutinho</b:Last>
            <b:Middle>S.</b:Middle>
            <b:First>Edmilson</b:First>
          </b:Person>
          <b:Person>
            <b:Last>Santos</b:Last>
            <b:Middle>L. A.</b:Middle>
            <b:First>Otto</b:First>
          </b:Person>
          <b:Person>
            <b:Last>Borges</b:Last>
            <b:Middle>A.</b:Middle>
            <b:First>José Umberto</b:First>
          </b:Person>
          <b:Person>
            <b:Last>Rittershaussen</b:Last>
            <b:Middle>H.</b:Middle>
            <b:First>João</b:First>
          </b:Person>
          <b:Person>
            <b:Last>Amorim</b:Last>
            <b:Middle>A. R.</b:Middle>
            <b:First>Milena</b:First>
          </b:Person>
        </b:NameList>
      </b:Author>
    </b:Author>
    <b:RefOrder>17</b:RefOrder>
  </b:Source>
  <b:Source>
    <b:Tag>Amo20</b:Tag>
    <b:SourceType>JournalArticle</b:SourceType>
    <b:Guid>{8463FCF0-AB59-4379-9EF0-6AC4FCF86DB2}</b:Guid>
    <b:LCID>en-US</b:LCID>
    <b:Author>
      <b:Author>
        <b:NameList>
          <b:Person>
            <b:Last>S. Amorim Jr.</b:Last>
            <b:First>Dalmo</b:First>
          </b:Person>
          <b:Person>
            <b:Last>Santos</b:Last>
            <b:First>Otto</b:First>
            <b:Middle>L.A.</b:Middle>
          </b:Person>
          <b:Person>
            <b:Last>Azevedo</b:Last>
            <b:First>Ricardo</b:First>
            <b:Middle>C.</b:Middle>
          </b:Person>
        </b:NameList>
      </b:Author>
    </b:Author>
    <b:Title>New Industry Standards to Increase the Reliability of Drilling Operations</b:Title>
    <b:JournalName>Holos</b:JournalName>
    <b:Year>2019</b:Year>
    <b:City>Natal, RN - Brazil</b:City>
    <b:Publisher>IFES</b:Publisher>
    <b:DOI>10.15628/holos.2019.9009</b:DOI>
    <b:RefOrder>28</b:RefOrder>
  </b:Source>
  <b:Source>
    <b:Tag>Amo12</b:Tag>
    <b:SourceType>ConferenceProceedings</b:SourceType>
    <b:Guid>{0BABD39D-F61F-43CB-A815-4241C58FD342}</b:Guid>
    <b:Author>
      <b:Author>
        <b:NameList>
          <b:Person>
            <b:Last>S. Amorim Jr.</b:Last>
            <b:First>Dalmo</b:First>
          </b:Person>
          <b:Person>
            <b:Last>Hanley</b:Last>
            <b:First>Chris</b:First>
          </b:Person>
          <b:Person>
            <b:Last>Leite</b:Last>
            <b:First>Daltro</b:First>
            <b:Middle>J.</b:Middle>
          </b:Person>
        </b:NameList>
      </b:Author>
      <b:Editor>
        <b:NameList>
          <b:Person>
            <b:Last>SPE</b:Last>
          </b:Person>
        </b:NameList>
      </b:Editor>
    </b:Author>
    <b:Title>Parameter Definition Using Vibration Prediction Software Leads to Significant Drilling Performance Improvements</b:Title>
    <b:Year>2012</b:Year>
    <b:ConferenceName>Latin American and Caribbean Petroleum Engineering Conference</b:ConferenceName>
    <b:City>Ciudad de México</b:City>
    <b:LCID>en-US</b:LCID>
    <b:Comments>LACPEC 2012</b:Comments>
    <b:PeriodicalTitle>SPE-152231-PP</b:PeriodicalTitle>
    <b:RefOrder>29</b:RefOrder>
  </b:Source>
</b:Sources>
</file>

<file path=customXml/itemProps1.xml><?xml version="1.0" encoding="utf-8"?>
<ds:datastoreItem xmlns:ds="http://schemas.openxmlformats.org/officeDocument/2006/customXml" ds:itemID="{C0D50F31-FE9E-470B-B35D-DA49FD913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4885</Words>
  <Characters>26384</Characters>
  <Application>Microsoft Office Word</Application>
  <DocSecurity>0</DocSecurity>
  <Lines>219</Lines>
  <Paragraphs>62</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Error! No text of specified style in document.</vt:lpstr>
      <vt:lpstr>Error! No text of specified style in document.</vt:lpstr>
      <vt:lpstr>Error! No text of specified style in document.</vt:lpstr>
    </vt:vector>
  </TitlesOfParts>
  <Company/>
  <LinksUpToDate>false</LinksUpToDate>
  <CharactersWithSpaces>31207</CharactersWithSpaces>
  <SharedDoc>false</SharedDoc>
  <HLinks>
    <vt:vector size="24" baseType="variant">
      <vt:variant>
        <vt:i4>2228337</vt:i4>
      </vt:variant>
      <vt:variant>
        <vt:i4>12</vt:i4>
      </vt:variant>
      <vt:variant>
        <vt:i4>0</vt:i4>
      </vt:variant>
      <vt:variant>
        <vt:i4>5</vt:i4>
      </vt:variant>
      <vt:variant>
        <vt:lpwstr>http://dx.doi.org/10.1109/MMM.2013.2248651</vt:lpwstr>
      </vt:variant>
      <vt:variant>
        <vt:lpwstr/>
      </vt:variant>
      <vt:variant>
        <vt:i4>2818161</vt:i4>
      </vt:variant>
      <vt:variant>
        <vt:i4>9</vt:i4>
      </vt:variant>
      <vt:variant>
        <vt:i4>0</vt:i4>
      </vt:variant>
      <vt:variant>
        <vt:i4>5</vt:i4>
      </vt:variant>
      <vt:variant>
        <vt:lpwstr>http://xxx/</vt:lpwstr>
      </vt:variant>
      <vt:variant>
        <vt:lpwstr/>
      </vt:variant>
      <vt:variant>
        <vt:i4>4063295</vt:i4>
      </vt:variant>
      <vt:variant>
        <vt:i4>0</vt:i4>
      </vt:variant>
      <vt:variant>
        <vt:i4>0</vt:i4>
      </vt:variant>
      <vt:variant>
        <vt:i4>5</vt:i4>
      </vt:variant>
      <vt:variant>
        <vt:lpwstr>http://www.sciencepubco.com/index.php/IJET</vt:lpwstr>
      </vt:variant>
      <vt:variant>
        <vt:lpwstr/>
      </vt:variant>
      <vt:variant>
        <vt:i4>6553702</vt:i4>
      </vt:variant>
      <vt:variant>
        <vt:i4>6</vt:i4>
      </vt:variant>
      <vt:variant>
        <vt:i4>0</vt:i4>
      </vt:variant>
      <vt:variant>
        <vt:i4>5</vt:i4>
      </vt:variant>
      <vt:variant>
        <vt:lpwstr>http://creativecommons.org/licenses/by/3.0/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Error! No text of specified style in document.</dc:title>
  <dc:subject>to all authors</dc:subject>
  <dc:creator>Author</dc:creator>
  <cp:keywords/>
  <dc:description/>
  <cp:lastModifiedBy>Dalmo S. Amorim Jr</cp:lastModifiedBy>
  <cp:revision>2</cp:revision>
  <cp:lastPrinted>2024-07-17T00:32:00Z</cp:lastPrinted>
  <dcterms:created xsi:type="dcterms:W3CDTF">2025-12-21T16:26:00Z</dcterms:created>
  <dcterms:modified xsi:type="dcterms:W3CDTF">2025-12-21T16:26:00Z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Status">
    <vt:bool>true</vt:bool>
  </property>
  <property fmtid="{D5CDD505-2E9C-101B-9397-08002B2CF9AE}" pid="4" name="CitaviDocumentProperty_0">
    <vt:lpwstr>91410f9b-398b-491b-8c16-0df01c8ca28f</vt:lpwstr>
  </property>
  <property fmtid="{D5CDD505-2E9C-101B-9397-08002B2CF9AE}" pid="5" name="CitaviDocumentProperty_28">
    <vt:lpwstr>True</vt:lpwstr>
  </property>
  <property fmtid="{D5CDD505-2E9C-101B-9397-08002B2CF9AE}" pid="6" name="CitaviDocumentProperty_11">
    <vt:lpwstr>Heading 1</vt:lpwstr>
  </property>
  <property fmtid="{D5CDD505-2E9C-101B-9397-08002B2CF9AE}" pid="7" name="CitaviDocumentProperty_12">
    <vt:lpwstr>Normal</vt:lpwstr>
  </property>
  <property fmtid="{D5CDD505-2E9C-101B-9397-08002B2CF9AE}" pid="8" name="CitaviDocumentProperty_16">
    <vt:lpwstr>Subtitle</vt:lpwstr>
  </property>
  <property fmtid="{D5CDD505-2E9C-101B-9397-08002B2CF9AE}" pid="9" name="CitaviDocumentProperty_13">
    <vt:lpwstr>Normal</vt:lpwstr>
  </property>
  <property fmtid="{D5CDD505-2E9C-101B-9397-08002B2CF9AE}" pid="10" name="CitaviDocumentProperty_15">
    <vt:lpwstr>Normal</vt:lpwstr>
  </property>
  <property fmtid="{D5CDD505-2E9C-101B-9397-08002B2CF9AE}" pid="11" name="CitaviDocumentProperty_17">
    <vt:lpwstr>Normal</vt:lpwstr>
  </property>
  <property fmtid="{D5CDD505-2E9C-101B-9397-08002B2CF9AE}" pid="12" name="CitaviDocumentProperty_25">
    <vt:lpwstr>True</vt:lpwstr>
  </property>
  <property fmtid="{D5CDD505-2E9C-101B-9397-08002B2CF9AE}" pid="13" name="CitaviDocumentProperty_8">
    <vt:lpwstr>C:\Users\Kaan\Desktop\JOURNAL\Submissions\articles\Production\Vol-8-Issue-1\5. simsek\SimsekPCM\SimsekPCM.ctv6</vt:lpwstr>
  </property>
  <property fmtid="{D5CDD505-2E9C-101B-9397-08002B2CF9AE}" pid="14" name="CitaviDocumentProperty_7">
    <vt:lpwstr>SimsekPCM</vt:lpwstr>
  </property>
  <property fmtid="{D5CDD505-2E9C-101B-9397-08002B2CF9AE}" pid="15" name="CitaviDocumentProperty_1">
    <vt:lpwstr>6.19.0.0</vt:lpwstr>
  </property>
  <property fmtid="{D5CDD505-2E9C-101B-9397-08002B2CF9AE}" pid="16" name="CitaviDocumentProperty_6">
    <vt:lpwstr>False</vt:lpwstr>
  </property>
  <property fmtid="{D5CDD505-2E9C-101B-9397-08002B2CF9AE}" pid="17" name="GrammarlyDocumentId">
    <vt:lpwstr>5e2eb3b5-e57c-4466-bb9f-d7cf66d1a160</vt:lpwstr>
  </property>
</Properties>
</file>