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48" w:rsidRDefault="00E61048" w:rsidP="00FE5F2D">
      <w:pPr>
        <w:rPr>
          <w:rFonts w:ascii="Times New Roman" w:hAnsi="Times New Roman" w:cs="Times New Roman"/>
          <w:b/>
          <w:sz w:val="28"/>
          <w:szCs w:val="28"/>
        </w:rPr>
      </w:pPr>
      <w:r w:rsidRPr="00E61048">
        <w:rPr>
          <w:rFonts w:ascii="Times New Roman" w:hAnsi="Times New Roman" w:cs="Times New Roman"/>
          <w:b/>
          <w:sz w:val="28"/>
          <w:szCs w:val="28"/>
        </w:rPr>
        <w:t xml:space="preserve">New </w:t>
      </w:r>
      <w:proofErr w:type="spellStart"/>
      <w:r w:rsidRPr="00E61048">
        <w:rPr>
          <w:rFonts w:ascii="Times New Roman" w:hAnsi="Times New Roman" w:cs="Times New Roman"/>
          <w:b/>
          <w:sz w:val="28"/>
          <w:szCs w:val="28"/>
        </w:rPr>
        <w:t>Approaches</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to</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Microneedle</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Technology</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and</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Alzheimer's</w:t>
      </w:r>
      <w:proofErr w:type="spellEnd"/>
      <w:r w:rsidRPr="00E61048">
        <w:rPr>
          <w:rFonts w:ascii="Times New Roman" w:hAnsi="Times New Roman" w:cs="Times New Roman"/>
          <w:b/>
          <w:sz w:val="28"/>
          <w:szCs w:val="28"/>
        </w:rPr>
        <w:t xml:space="preserve"> </w:t>
      </w:r>
      <w:proofErr w:type="spellStart"/>
      <w:r w:rsidRPr="00E61048">
        <w:rPr>
          <w:rFonts w:ascii="Times New Roman" w:hAnsi="Times New Roman" w:cs="Times New Roman"/>
          <w:b/>
          <w:sz w:val="28"/>
          <w:szCs w:val="28"/>
        </w:rPr>
        <w:t>Vaccine</w:t>
      </w:r>
      <w:proofErr w:type="spellEnd"/>
      <w:r w:rsidRPr="00E61048">
        <w:rPr>
          <w:rFonts w:ascii="Times New Roman" w:hAnsi="Times New Roman" w:cs="Times New Roman"/>
          <w:b/>
          <w:sz w:val="28"/>
          <w:szCs w:val="28"/>
        </w:rPr>
        <w:t xml:space="preserve"> Applications</w:t>
      </w:r>
    </w:p>
    <w:p w:rsidR="00E61048" w:rsidRDefault="00E61048" w:rsidP="00FE5F2D">
      <w:pPr>
        <w:rPr>
          <w:rFonts w:ascii="Times New Roman" w:hAnsi="Times New Roman" w:cs="Times New Roman"/>
          <w:b/>
          <w:sz w:val="28"/>
          <w:szCs w:val="28"/>
        </w:rPr>
      </w:pPr>
    </w:p>
    <w:p w:rsidR="00FE5F2D" w:rsidRDefault="00FE5F2D" w:rsidP="00FE5F2D">
      <w:pPr>
        <w:rPr>
          <w:rFonts w:ascii="Times New Roman" w:hAnsi="Times New Roman" w:cs="Times New Roman"/>
          <w:sz w:val="24"/>
          <w:szCs w:val="24"/>
        </w:rPr>
      </w:pPr>
      <w:r>
        <w:rPr>
          <w:rFonts w:ascii="Times New Roman" w:hAnsi="Times New Roman" w:cs="Times New Roman"/>
          <w:sz w:val="24"/>
          <w:szCs w:val="24"/>
        </w:rPr>
        <w:t>Hayrunnisa NADAROĞLU</w:t>
      </w:r>
      <w:r w:rsidR="008C1DC9">
        <w:rPr>
          <w:rFonts w:ascii="Times New Roman" w:hAnsi="Times New Roman" w:cs="Times New Roman"/>
          <w:sz w:val="24"/>
          <w:szCs w:val="24"/>
        </w:rPr>
        <w:t xml:space="preserve"> </w:t>
      </w:r>
      <w:r w:rsidR="008C1DC9">
        <w:rPr>
          <w:rFonts w:ascii="Times New Roman" w:hAnsi="Times New Roman" w:cs="Times New Roman"/>
          <w:sz w:val="24"/>
          <w:szCs w:val="24"/>
          <w:vertAlign w:val="superscript"/>
        </w:rPr>
        <w:t>1,2</w:t>
      </w:r>
    </w:p>
    <w:p w:rsidR="008C1DC9" w:rsidRDefault="008C1DC9" w:rsidP="008C1DC9">
      <w:pPr>
        <w:rPr>
          <w:rFonts w:ascii="Times New Roman" w:hAnsi="Times New Roman" w:cs="Times New Roman"/>
          <w:sz w:val="24"/>
          <w:szCs w:val="24"/>
        </w:rPr>
      </w:pPr>
      <w:r>
        <w:rPr>
          <w:rFonts w:ascii="Times New Roman" w:hAnsi="Times New Roman" w:cs="Times New Roman"/>
          <w:sz w:val="24"/>
          <w:szCs w:val="24"/>
        </w:rPr>
        <w:t>1</w:t>
      </w:r>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Department</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Food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Technology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Vocational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College</w:t>
      </w:r>
      <w:proofErr w:type="spellEnd"/>
      <w:r w:rsidRPr="008C1DC9">
        <w:rPr>
          <w:rFonts w:ascii="Times New Roman" w:hAnsi="Times New Roman" w:cs="Times New Roman"/>
          <w:sz w:val="24"/>
          <w:szCs w:val="24"/>
        </w:rPr>
        <w:t xml:space="preserve"> of Technical </w:t>
      </w:r>
      <w:proofErr w:type="spellStart"/>
      <w:r w:rsidRPr="008C1DC9">
        <w:rPr>
          <w:rFonts w:ascii="Times New Roman" w:hAnsi="Times New Roman" w:cs="Times New Roman"/>
          <w:sz w:val="24"/>
          <w:szCs w:val="24"/>
        </w:rPr>
        <w:t>Sciences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Ataturk</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University</w:t>
      </w:r>
      <w:proofErr w:type="spellEnd"/>
      <w:r w:rsidRPr="008C1DC9">
        <w:rPr>
          <w:rFonts w:ascii="Times New Roman" w:hAnsi="Times New Roman" w:cs="Times New Roman"/>
          <w:sz w:val="24"/>
          <w:szCs w:val="24"/>
        </w:rPr>
        <w:t xml:space="preserve">, 25240 </w:t>
      </w:r>
      <w:proofErr w:type="spellStart"/>
      <w:proofErr w:type="gramStart"/>
      <w:r w:rsidRPr="008C1DC9">
        <w:rPr>
          <w:rFonts w:ascii="Times New Roman" w:hAnsi="Times New Roman" w:cs="Times New Roman"/>
          <w:sz w:val="24"/>
          <w:szCs w:val="24"/>
        </w:rPr>
        <w:t>Erzurum,Turkey</w:t>
      </w:r>
      <w:proofErr w:type="spellEnd"/>
      <w:proofErr w:type="gramEnd"/>
      <w:r w:rsidRPr="008C1DC9">
        <w:rPr>
          <w:rFonts w:ascii="Times New Roman" w:hAnsi="Times New Roman" w:cs="Times New Roman"/>
          <w:sz w:val="24"/>
          <w:szCs w:val="24"/>
        </w:rPr>
        <w:t xml:space="preserve"> </w:t>
      </w:r>
    </w:p>
    <w:p w:rsidR="008C1DC9" w:rsidRPr="008C1DC9" w:rsidRDefault="008C1DC9" w:rsidP="008C1DC9">
      <w:pPr>
        <w:rPr>
          <w:rFonts w:ascii="Times New Roman" w:hAnsi="Times New Roman" w:cs="Times New Roman"/>
          <w:sz w:val="24"/>
          <w:szCs w:val="24"/>
        </w:rPr>
      </w:pPr>
      <w:r>
        <w:rPr>
          <w:rFonts w:ascii="Times New Roman" w:hAnsi="Times New Roman" w:cs="Times New Roman"/>
          <w:sz w:val="24"/>
          <w:szCs w:val="24"/>
        </w:rPr>
        <w:t>2</w:t>
      </w:r>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Department</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Nano‑Science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Nano‑Engineering</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Institute</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Science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Ataturk</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University</w:t>
      </w:r>
      <w:proofErr w:type="spellEnd"/>
      <w:r w:rsidRPr="008C1DC9">
        <w:rPr>
          <w:rFonts w:ascii="Times New Roman" w:hAnsi="Times New Roman" w:cs="Times New Roman"/>
          <w:sz w:val="24"/>
          <w:szCs w:val="24"/>
        </w:rPr>
        <w:t xml:space="preserve">, 25240 Erzurum, </w:t>
      </w:r>
      <w:proofErr w:type="spellStart"/>
      <w:r w:rsidRPr="008C1DC9">
        <w:rPr>
          <w:rFonts w:ascii="Times New Roman" w:hAnsi="Times New Roman" w:cs="Times New Roman"/>
          <w:sz w:val="24"/>
          <w:szCs w:val="24"/>
        </w:rPr>
        <w:t>Turkey</w:t>
      </w:r>
      <w:proofErr w:type="spellEnd"/>
      <w:r w:rsidRPr="008C1DC9">
        <w:rPr>
          <w:rFonts w:ascii="Times New Roman" w:hAnsi="Times New Roman" w:cs="Times New Roman"/>
          <w:sz w:val="24"/>
          <w:szCs w:val="24"/>
        </w:rPr>
        <w:t xml:space="preserve"> </w:t>
      </w:r>
      <w:r>
        <w:rPr>
          <w:rFonts w:ascii="Times New Roman" w:hAnsi="Times New Roman" w:cs="Times New Roman"/>
          <w:sz w:val="24"/>
          <w:szCs w:val="24"/>
        </w:rPr>
        <w:t xml:space="preserve">E-mail: </w:t>
      </w:r>
      <w:r w:rsidRPr="008C1DC9">
        <w:rPr>
          <w:rFonts w:ascii="Times New Roman" w:hAnsi="Times New Roman" w:cs="Times New Roman"/>
          <w:sz w:val="24"/>
          <w:szCs w:val="24"/>
        </w:rPr>
        <w:t>hnisa25@atauni.edu.tr</w:t>
      </w:r>
    </w:p>
    <w:p w:rsidR="008C1DC9" w:rsidRDefault="008C1DC9" w:rsidP="00FE5F2D">
      <w:pPr>
        <w:rPr>
          <w:rFonts w:ascii="Times New Roman" w:hAnsi="Times New Roman" w:cs="Times New Roman"/>
          <w:b/>
          <w:sz w:val="24"/>
          <w:szCs w:val="24"/>
        </w:rPr>
      </w:pPr>
    </w:p>
    <w:p w:rsidR="00CD7FB2" w:rsidRPr="00CD7FB2" w:rsidRDefault="00CD7FB2" w:rsidP="00FE5F2D">
      <w:pPr>
        <w:rPr>
          <w:rFonts w:ascii="Times New Roman" w:hAnsi="Times New Roman" w:cs="Times New Roman"/>
          <w:b/>
          <w:sz w:val="24"/>
          <w:szCs w:val="24"/>
        </w:rPr>
      </w:pPr>
      <w:proofErr w:type="spellStart"/>
      <w:r w:rsidRPr="00CD7FB2">
        <w:rPr>
          <w:rFonts w:ascii="Times New Roman" w:hAnsi="Times New Roman" w:cs="Times New Roman"/>
          <w:b/>
          <w:sz w:val="24"/>
          <w:szCs w:val="24"/>
        </w:rPr>
        <w:t>Abstract</w:t>
      </w:r>
      <w:proofErr w:type="spellEnd"/>
    </w:p>
    <w:p w:rsidR="006A6AFD" w:rsidRDefault="00E61048" w:rsidP="006A6AFD">
      <w:pPr>
        <w:jc w:val="both"/>
        <w:rPr>
          <w:rFonts w:ascii="Times New Roman" w:hAnsi="Times New Roman" w:cs="Times New Roman"/>
          <w:sz w:val="24"/>
          <w:szCs w:val="24"/>
        </w:rPr>
      </w:pP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integration</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microneedle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technology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drug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vaccine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delivery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systems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offers</w:t>
      </w:r>
      <w:proofErr w:type="spellEnd"/>
      <w:r w:rsidRPr="00E61048">
        <w:rPr>
          <w:rFonts w:ascii="Times New Roman" w:hAnsi="Times New Roman" w:cs="Times New Roman"/>
          <w:sz w:val="24"/>
          <w:szCs w:val="24"/>
        </w:rPr>
        <w:t xml:space="preserve"> an </w:t>
      </w:r>
      <w:proofErr w:type="spellStart"/>
      <w:r w:rsidRPr="00E61048">
        <w:rPr>
          <w:rFonts w:ascii="Times New Roman" w:hAnsi="Times New Roman" w:cs="Times New Roman"/>
          <w:sz w:val="24"/>
          <w:szCs w:val="24"/>
        </w:rPr>
        <w:t>innovative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approach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due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its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advantages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such</w:t>
      </w:r>
      <w:proofErr w:type="spellEnd"/>
      <w:r w:rsidRPr="00E61048">
        <w:rPr>
          <w:rFonts w:ascii="Times New Roman" w:hAnsi="Times New Roman" w:cs="Times New Roman"/>
          <w:sz w:val="24"/>
          <w:szCs w:val="24"/>
        </w:rPr>
        <w:t xml:space="preserve"> as </w:t>
      </w:r>
      <w:proofErr w:type="spellStart"/>
      <w:r w:rsidRPr="00E61048">
        <w:rPr>
          <w:rFonts w:ascii="Times New Roman" w:hAnsi="Times New Roman" w:cs="Times New Roman"/>
          <w:sz w:val="24"/>
          <w:szCs w:val="24"/>
        </w:rPr>
        <w:t>applicability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against</w:t>
      </w:r>
      <w:proofErr w:type="spellEnd"/>
      <w:r w:rsidRPr="00E61048">
        <w:rPr>
          <w:rFonts w:ascii="Times New Roman" w:hAnsi="Times New Roman" w:cs="Times New Roman"/>
          <w:sz w:val="24"/>
          <w:szCs w:val="24"/>
        </w:rPr>
        <w:t xml:space="preserve"> a </w:t>
      </w:r>
      <w:proofErr w:type="spellStart"/>
      <w:r w:rsidRPr="00E61048">
        <w:rPr>
          <w:rFonts w:ascii="Times New Roman" w:hAnsi="Times New Roman" w:cs="Times New Roman"/>
          <w:sz w:val="24"/>
          <w:szCs w:val="24"/>
        </w:rPr>
        <w:t>wide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range</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diseases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applicability</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field</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immunology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minimally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invasive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structure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high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bioavailability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Microneedles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which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micron-sized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designed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penetrate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outer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layer</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skin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widely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used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currently</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widespread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use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offer</w:t>
      </w:r>
      <w:proofErr w:type="spellEnd"/>
      <w:r w:rsidRPr="00E61048">
        <w:rPr>
          <w:rFonts w:ascii="Times New Roman" w:hAnsi="Times New Roman" w:cs="Times New Roman"/>
          <w:sz w:val="24"/>
          <w:szCs w:val="24"/>
        </w:rPr>
        <w:t xml:space="preserve"> a </w:t>
      </w:r>
      <w:proofErr w:type="spellStart"/>
      <w:r w:rsidRPr="00E61048">
        <w:rPr>
          <w:rFonts w:ascii="Times New Roman" w:hAnsi="Times New Roman" w:cs="Times New Roman"/>
          <w:sz w:val="24"/>
          <w:szCs w:val="24"/>
        </w:rPr>
        <w:t>minimally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invasive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method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for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administration</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therapeutic</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agents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including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vaccines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microneedles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proposed</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our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project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will</w:t>
      </w:r>
      <w:proofErr w:type="spellEnd"/>
      <w:r w:rsidRPr="00E61048">
        <w:rPr>
          <w:rFonts w:ascii="Times New Roman" w:hAnsi="Times New Roman" w:cs="Times New Roman"/>
          <w:sz w:val="24"/>
          <w:szCs w:val="24"/>
        </w:rPr>
        <w:t xml:space="preserve"> not </w:t>
      </w:r>
      <w:proofErr w:type="spellStart"/>
      <w:r w:rsidRPr="00E61048">
        <w:rPr>
          <w:rFonts w:ascii="Times New Roman" w:hAnsi="Times New Roman" w:cs="Times New Roman"/>
          <w:sz w:val="24"/>
          <w:szCs w:val="24"/>
        </w:rPr>
        <w:t>only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increase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bioavailability</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drugs</w:t>
      </w:r>
      <w:proofErr w:type="spellEnd"/>
      <w:r w:rsidRPr="00E61048">
        <w:rPr>
          <w:rFonts w:ascii="Times New Roman" w:hAnsi="Times New Roman" w:cs="Times New Roman"/>
          <w:sz w:val="24"/>
          <w:szCs w:val="24"/>
        </w:rPr>
        <w:t xml:space="preserve"> but </w:t>
      </w:r>
      <w:proofErr w:type="spellStart"/>
      <w:r w:rsidRPr="00E61048">
        <w:rPr>
          <w:rFonts w:ascii="Times New Roman" w:hAnsi="Times New Roman" w:cs="Times New Roman"/>
          <w:sz w:val="24"/>
          <w:szCs w:val="24"/>
        </w:rPr>
        <w:t>also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improve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patient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compliance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due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their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painless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application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and</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ease</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use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application</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microneedle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technology</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vaccine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development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for</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Alzheimer's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disease</w:t>
      </w:r>
      <w:proofErr w:type="spellEnd"/>
      <w:r w:rsidRPr="00E61048">
        <w:rPr>
          <w:rFonts w:ascii="Times New Roman" w:hAnsi="Times New Roman" w:cs="Times New Roman"/>
          <w:sz w:val="24"/>
          <w:szCs w:val="24"/>
        </w:rPr>
        <w:t xml:space="preserve"> (AD) </w:t>
      </w:r>
      <w:proofErr w:type="spellStart"/>
      <w:r w:rsidRPr="00E61048">
        <w:rPr>
          <w:rFonts w:ascii="Times New Roman" w:hAnsi="Times New Roman" w:cs="Times New Roman"/>
          <w:sz w:val="24"/>
          <w:szCs w:val="24"/>
        </w:rPr>
        <w:t>represents</w:t>
      </w:r>
      <w:proofErr w:type="spellEnd"/>
      <w:r w:rsidRPr="00E61048">
        <w:rPr>
          <w:rFonts w:ascii="Times New Roman" w:hAnsi="Times New Roman" w:cs="Times New Roman"/>
          <w:sz w:val="24"/>
          <w:szCs w:val="24"/>
        </w:rPr>
        <w:t xml:space="preserve"> a </w:t>
      </w:r>
      <w:proofErr w:type="spellStart"/>
      <w:r w:rsidRPr="00E61048">
        <w:rPr>
          <w:rFonts w:ascii="Times New Roman" w:hAnsi="Times New Roman" w:cs="Times New Roman"/>
          <w:sz w:val="24"/>
          <w:szCs w:val="24"/>
        </w:rPr>
        <w:t>promising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frontier</w:t>
      </w:r>
      <w:proofErr w:type="spellEnd"/>
      <w:r w:rsidRPr="00E61048">
        <w:rPr>
          <w:rFonts w:ascii="Times New Roman" w:hAnsi="Times New Roman" w:cs="Times New Roman"/>
          <w:sz w:val="24"/>
          <w:szCs w:val="24"/>
        </w:rPr>
        <w:t xml:space="preserve"> in </w:t>
      </w:r>
      <w:proofErr w:type="spellStart"/>
      <w:r w:rsidRPr="00E61048">
        <w:rPr>
          <w:rFonts w:ascii="Times New Roman" w:hAnsi="Times New Roman" w:cs="Times New Roman"/>
          <w:sz w:val="24"/>
          <w:szCs w:val="24"/>
        </w:rPr>
        <w:t>immunization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strategies</w:t>
      </w:r>
      <w:proofErr w:type="spellEnd"/>
      <w:r w:rsidRPr="00E61048">
        <w:rPr>
          <w:rFonts w:ascii="Times New Roman" w:hAnsi="Times New Roman" w:cs="Times New Roman"/>
          <w:sz w:val="24"/>
          <w:szCs w:val="24"/>
        </w:rPr>
        <w:t>. Micro-</w:t>
      </w:r>
      <w:proofErr w:type="spellStart"/>
      <w:r w:rsidRPr="00E61048">
        <w:rPr>
          <w:rFonts w:ascii="Times New Roman" w:hAnsi="Times New Roman" w:cs="Times New Roman"/>
          <w:sz w:val="24"/>
          <w:szCs w:val="24"/>
        </w:rPr>
        <w:t>needles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which</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are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small</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minimally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invasive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devices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facilitate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direct</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delivery</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vaccines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skin, </w:t>
      </w:r>
      <w:proofErr w:type="spellStart"/>
      <w:r w:rsidRPr="00E61048">
        <w:rPr>
          <w:rFonts w:ascii="Times New Roman" w:hAnsi="Times New Roman" w:cs="Times New Roman"/>
          <w:sz w:val="24"/>
          <w:szCs w:val="24"/>
        </w:rPr>
        <w:t>where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they</w:t>
      </w:r>
      <w:proofErr w:type="spellEnd"/>
      <w:r w:rsidRPr="00E61048">
        <w:rPr>
          <w:rFonts w:ascii="Times New Roman" w:hAnsi="Times New Roman" w:cs="Times New Roman"/>
          <w:sz w:val="24"/>
          <w:szCs w:val="24"/>
        </w:rPr>
        <w:t xml:space="preserve"> can </w:t>
      </w:r>
      <w:proofErr w:type="spellStart"/>
      <w:r w:rsidRPr="00E61048">
        <w:rPr>
          <w:rFonts w:ascii="Times New Roman" w:hAnsi="Times New Roman" w:cs="Times New Roman"/>
          <w:sz w:val="24"/>
          <w:szCs w:val="24"/>
        </w:rPr>
        <w:t>effectively</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stimulate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immune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responses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This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method</w:t>
      </w:r>
      <w:proofErr w:type="spellEnd"/>
      <w:r w:rsidRPr="00E61048">
        <w:rPr>
          <w:rFonts w:ascii="Times New Roman" w:hAnsi="Times New Roman" w:cs="Times New Roman"/>
          <w:sz w:val="24"/>
          <w:szCs w:val="24"/>
        </w:rPr>
        <w:t xml:space="preserve"> has </w:t>
      </w:r>
      <w:proofErr w:type="spellStart"/>
      <w:r w:rsidRPr="00E61048">
        <w:rPr>
          <w:rFonts w:ascii="Times New Roman" w:hAnsi="Times New Roman" w:cs="Times New Roman"/>
          <w:sz w:val="24"/>
          <w:szCs w:val="24"/>
        </w:rPr>
        <w:t>been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shown</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to</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increase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immunogenicity</w:t>
      </w:r>
      <w:proofErr w:type="spellEnd"/>
      <w:r w:rsidRPr="00E61048">
        <w:rPr>
          <w:rFonts w:ascii="Times New Roman" w:hAnsi="Times New Roman" w:cs="Times New Roman"/>
          <w:sz w:val="24"/>
          <w:szCs w:val="24"/>
        </w:rPr>
        <w:t xml:space="preserve"> of </w:t>
      </w:r>
      <w:proofErr w:type="spellStart"/>
      <w:r w:rsidRPr="00E61048">
        <w:rPr>
          <w:rFonts w:ascii="Times New Roman" w:hAnsi="Times New Roman" w:cs="Times New Roman"/>
          <w:sz w:val="24"/>
          <w:szCs w:val="24"/>
        </w:rPr>
        <w:t>various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vaccines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including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those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targeting</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neurodegenerative</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diseases</w:t>
      </w:r>
      <w:proofErr w:type="spellEnd"/>
      <w:r w:rsidRPr="00E61048">
        <w:rPr>
          <w:rFonts w:ascii="Times New Roman" w:hAnsi="Times New Roman" w:cs="Times New Roman"/>
          <w:sz w:val="24"/>
          <w:szCs w:val="24"/>
        </w:rPr>
        <w:t xml:space="preserve"> </w:t>
      </w:r>
      <w:proofErr w:type="spellStart"/>
      <w:r w:rsidRPr="00E61048">
        <w:rPr>
          <w:rFonts w:ascii="Times New Roman" w:hAnsi="Times New Roman" w:cs="Times New Roman"/>
          <w:sz w:val="24"/>
          <w:szCs w:val="24"/>
        </w:rPr>
        <w:t>such</w:t>
      </w:r>
      <w:proofErr w:type="spellEnd"/>
      <w:r w:rsidRPr="00E61048">
        <w:rPr>
          <w:rFonts w:ascii="Times New Roman" w:hAnsi="Times New Roman" w:cs="Times New Roman"/>
          <w:sz w:val="24"/>
          <w:szCs w:val="24"/>
        </w:rPr>
        <w:t xml:space="preserve"> as </w:t>
      </w:r>
      <w:proofErr w:type="spellStart"/>
      <w:r w:rsidRPr="00E61048">
        <w:rPr>
          <w:rFonts w:ascii="Times New Roman" w:hAnsi="Times New Roman" w:cs="Times New Roman"/>
          <w:sz w:val="24"/>
          <w:szCs w:val="24"/>
        </w:rPr>
        <w:t>Alzheimer's</w:t>
      </w:r>
      <w:proofErr w:type="spellEnd"/>
      <w:r w:rsidRPr="00E61048">
        <w:rPr>
          <w:rFonts w:ascii="Times New Roman" w:hAnsi="Times New Roman" w:cs="Times New Roman"/>
          <w:sz w:val="24"/>
          <w:szCs w:val="24"/>
        </w:rPr>
        <w:t>.</w:t>
      </w:r>
    </w:p>
    <w:p w:rsidR="007F7D6F" w:rsidRDefault="007F7D6F" w:rsidP="006A6AFD">
      <w:pPr>
        <w:jc w:val="both"/>
        <w:rPr>
          <w:rFonts w:ascii="Times New Roman" w:hAnsi="Times New Roman" w:cs="Times New Roman"/>
          <w:sz w:val="24"/>
          <w:szCs w:val="24"/>
        </w:rPr>
      </w:pPr>
      <w:proofErr w:type="spellStart"/>
      <w:r w:rsidRPr="006E6E08">
        <w:rPr>
          <w:rFonts w:ascii="Times New Roman" w:hAnsi="Times New Roman" w:cs="Times New Roman"/>
          <w:b/>
          <w:sz w:val="24"/>
          <w:szCs w:val="24"/>
        </w:rPr>
        <w:t>Keywords</w:t>
      </w:r>
      <w:proofErr w:type="spellEnd"/>
      <w:r w:rsidRPr="006E6E08">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Microneedle</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Vaccine</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Bioavailability</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Alzheimer's</w:t>
      </w:r>
      <w:proofErr w:type="spellEnd"/>
      <w:r w:rsidR="006E6E08" w:rsidRPr="006E6E08">
        <w:rPr>
          <w:rFonts w:ascii="Times New Roman" w:hAnsi="Times New Roman" w:cs="Times New Roman"/>
          <w:sz w:val="24"/>
          <w:szCs w:val="24"/>
        </w:rPr>
        <w:t xml:space="preserve"> </w:t>
      </w:r>
      <w:proofErr w:type="spellStart"/>
      <w:r w:rsidR="006E6E08" w:rsidRPr="006E6E08">
        <w:rPr>
          <w:rFonts w:ascii="Times New Roman" w:hAnsi="Times New Roman" w:cs="Times New Roman"/>
          <w:sz w:val="24"/>
          <w:szCs w:val="24"/>
        </w:rPr>
        <w:t>disease</w:t>
      </w:r>
      <w:proofErr w:type="spellEnd"/>
      <w:r w:rsidR="006E6E08" w:rsidRPr="006E6E08">
        <w:rPr>
          <w:rFonts w:ascii="Times New Roman" w:hAnsi="Times New Roman" w:cs="Times New Roman"/>
          <w:sz w:val="24"/>
          <w:szCs w:val="24"/>
        </w:rPr>
        <w:t xml:space="preserve"> (AD)</w:t>
      </w:r>
    </w:p>
    <w:p w:rsidR="007F7D6F" w:rsidRDefault="007F7D6F" w:rsidP="006A6AFD">
      <w:pPr>
        <w:jc w:val="both"/>
        <w:rPr>
          <w:rFonts w:ascii="Times New Roman" w:hAnsi="Times New Roman" w:cs="Times New Roman"/>
          <w:sz w:val="24"/>
          <w:szCs w:val="24"/>
        </w:rPr>
      </w:pPr>
    </w:p>
    <w:p w:rsidR="007F7D6F" w:rsidRPr="006E6E08" w:rsidRDefault="007F7D6F" w:rsidP="006A6AFD">
      <w:pPr>
        <w:jc w:val="both"/>
        <w:rPr>
          <w:rFonts w:ascii="Times New Roman" w:hAnsi="Times New Roman" w:cs="Times New Roman"/>
          <w:b/>
          <w:sz w:val="28"/>
          <w:szCs w:val="28"/>
        </w:rPr>
      </w:pPr>
      <w:proofErr w:type="spellStart"/>
      <w:r w:rsidRPr="006E6E08">
        <w:rPr>
          <w:rFonts w:ascii="Times New Roman" w:hAnsi="Times New Roman" w:cs="Times New Roman"/>
          <w:b/>
          <w:sz w:val="28"/>
          <w:szCs w:val="28"/>
        </w:rPr>
        <w:t>Introduction</w:t>
      </w:r>
      <w:proofErr w:type="spellEnd"/>
      <w:r w:rsidRPr="006E6E08">
        <w:rPr>
          <w:rFonts w:ascii="Times New Roman" w:hAnsi="Times New Roman" w:cs="Times New Roman"/>
          <w:b/>
          <w:sz w:val="28"/>
          <w:szCs w:val="28"/>
        </w:rPr>
        <w:t xml:space="preserve"> </w:t>
      </w:r>
    </w:p>
    <w:p w:rsidR="00292AFC" w:rsidRPr="00292AFC" w:rsidRDefault="004138B3" w:rsidP="00292AFC">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Research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suggests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can be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transdermal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delivery</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therapeutic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agents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donepezil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hydrochloride</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cholinesterase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inhibitor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treat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This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approach</w:t>
      </w:r>
      <w:proofErr w:type="spellEnd"/>
      <w:r w:rsidRPr="004138B3">
        <w:rPr>
          <w:rFonts w:ascii="Times New Roman" w:hAnsi="Times New Roman" w:cs="Times New Roman"/>
          <w:sz w:val="24"/>
          <w:szCs w:val="24"/>
        </w:rPr>
        <w:t xml:space="preserve"> not </w:t>
      </w:r>
      <w:proofErr w:type="spellStart"/>
      <w:r w:rsidRPr="004138B3">
        <w:rPr>
          <w:rFonts w:ascii="Times New Roman" w:hAnsi="Times New Roman" w:cs="Times New Roman"/>
          <w:sz w:val="24"/>
          <w:szCs w:val="24"/>
        </w:rPr>
        <w:t>only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improves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drug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absorption</w:t>
      </w:r>
      <w:proofErr w:type="spellEnd"/>
      <w:r w:rsidRPr="004138B3">
        <w:rPr>
          <w:rFonts w:ascii="Times New Roman" w:hAnsi="Times New Roman" w:cs="Times New Roman"/>
          <w:sz w:val="24"/>
          <w:szCs w:val="24"/>
        </w:rPr>
        <w:t xml:space="preserve"> but </w:t>
      </w:r>
      <w:proofErr w:type="spellStart"/>
      <w:r w:rsidRPr="004138B3">
        <w:rPr>
          <w:rFonts w:ascii="Times New Roman" w:hAnsi="Times New Roman" w:cs="Times New Roman"/>
          <w:sz w:val="24"/>
          <w:szCs w:val="24"/>
        </w:rPr>
        <w:t>also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minimizes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pain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associated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with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traditional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injection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Furthermore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been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successfully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deliver </w:t>
      </w:r>
      <w:proofErr w:type="spellStart"/>
      <w:r w:rsidRPr="004138B3">
        <w:rPr>
          <w:rFonts w:ascii="Times New Roman" w:hAnsi="Times New Roman" w:cs="Times New Roman"/>
          <w:sz w:val="24"/>
          <w:szCs w:val="24"/>
        </w:rPr>
        <w:t>amyloid</w:t>
      </w:r>
      <w:proofErr w:type="spellEnd"/>
      <w:r w:rsidRPr="004138B3">
        <w:rPr>
          <w:rFonts w:ascii="Times New Roman" w:hAnsi="Times New Roman" w:cs="Times New Roman"/>
          <w:sz w:val="24"/>
          <w:szCs w:val="24"/>
        </w:rPr>
        <w:t xml:space="preserve"> β </w:t>
      </w:r>
      <w:proofErr w:type="spellStart"/>
      <w:r w:rsidRPr="004138B3">
        <w:rPr>
          <w:rFonts w:ascii="Times New Roman" w:hAnsi="Times New Roman" w:cs="Times New Roman"/>
          <w:sz w:val="24"/>
          <w:szCs w:val="24"/>
        </w:rPr>
        <w:t>peptides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critical</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pathogenesis</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thus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serve</w:t>
      </w:r>
      <w:proofErr w:type="spellEnd"/>
      <w:r w:rsidRPr="004138B3">
        <w:rPr>
          <w:rFonts w:ascii="Times New Roman" w:hAnsi="Times New Roman" w:cs="Times New Roman"/>
          <w:sz w:val="24"/>
          <w:szCs w:val="24"/>
        </w:rPr>
        <w:t xml:space="preserve"> as a </w:t>
      </w:r>
      <w:proofErr w:type="spellStart"/>
      <w:r w:rsidRPr="004138B3">
        <w:rPr>
          <w:rFonts w:ascii="Times New Roman" w:hAnsi="Times New Roman" w:cs="Times New Roman"/>
          <w:sz w:val="24"/>
          <w:szCs w:val="24"/>
        </w:rPr>
        <w:t>potential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against</w:t>
      </w:r>
      <w:proofErr w:type="spellEnd"/>
      <w:r w:rsidRPr="004138B3">
        <w:rPr>
          <w:rFonts w:ascii="Times New Roman" w:hAnsi="Times New Roman" w:cs="Times New Roman"/>
          <w:sz w:val="24"/>
          <w:szCs w:val="24"/>
        </w:rPr>
        <w:t xml:space="preserve"> AD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10.1016/j.apsb.2024.08.013","ISSN":"22113835","author":[{"dropping-particle":"","family":"Wu","given":"Chaoxiong","non-dropping-particle":"","parse-names":false,"suffix":""},{"dropping-particle":"","family":"Yu","given":"Qingyu","non-dropping-particle":"","parse-names":false,"suffix":""},{"dropping-particle":"","family":"Huang","given":"Chenlu","non-dropping-particle":"","parse-names":false,"suffix":""},{"dropping-particle":"","family":"Li","given":"Fangzhou","non-dropping-particle":"","parse-names":false,"suffix":""},{"dropping-particle":"","family":"Zhang","given":"Linhua","non-dropping-particle":"","parse-names":false,"suffix":""},{"dropping-particle":"","family":"Zhu","given":"Dunwan","non-dropping-particle":"","parse-names":false,"suffix":""}],"container-title":"Acta Pharmaceutica Sinica B","id":"ITEM-1","issued":{"date-parts":[["2024","8"]]},"title":"Microneedles as transdermal drug delivery system for enhancing skin disease treatment","type":"article-journal"},"uris":["http://www.mendeley.com/documents/?uuid=721f7780-47e3-4dee-8bfe-d060a16a089b"]}],"mendeley":{"formattedCitation":"(Wu &lt;i&gt;et al.&lt;/i&gt;, 2024)","plainTextFormattedCitation":"(Wu et al., 2024)","previouslyFormattedCitation":"(Wu &lt;i&gt;et al.&lt;/i&gt;, 2024)"},"properties":{"noteIndex":0},"schema":"https://github.com/citation-style-language/schema/raw/master/csl-citation.json"}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(Wu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2024)</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w:t>
      </w:r>
    </w:p>
    <w:p w:rsidR="00292AFC" w:rsidRPr="00292AFC" w:rsidRDefault="004138B3" w:rsidP="00292AFC">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immunogenicity</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via</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significantly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enhanced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due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localized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delivery</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antigens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skin,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rich</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cells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Langerhans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dendritic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cells</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10.1208/s12249-022-02250-8","ISSN":"1530-9932","author":[{"dropping-particle":"","family":"Mansoor","given":"Ihab","non-dropping-particle":"","parse-names":false,"suffix":""},{"dropping-particle":"","family":"Eassa","given":"Heba A.","non-dropping-particle":"","parse-names":false,"suffix":""},{"dropping-particle":"","family":"Mohammed","given":"Kamilia H. A.","non-dropping-particle":"","parse-names":false,"suffix":""},{"dropping-particle":"","family":"Abd El-Fattah","given":"Marwa A.","non-dropping-particle":"","parse-names":false,"suffix":""},{"dropping-particle":"","family":"Abdo","given":"Marwa H.","non-dropping-particle":"","parse-names":false,"suffix":""},{"dropping-particle":"","family":"Rashad","given":"Eman","non-dropping-particle":"","parse-names":false,"suffix":""},{"dropping-particle":"","family":"Eassa","given":"Hadeer A.","non-dropping-particle":"","parse-names":false,"suffix":""},{"dropping-particle":"","family":"Saleh","given":"Asmaa","non-dropping-particle":"","parse-names":false,"suffix":""},{"dropping-particle":"","family":"Amin","given":"Omnya M.","non-dropping-particle":"","parse-names":false,"suffix":""},{"dropping-particle":"","family":"Nounou","given":"Mohamed Ismail","non-dropping-particle":"","parse-names":false,"suffix":""},{"dropping-particle":"","family":"Ghoneim","given":"Ola","non-dropping-particle":"","parse-names":false,"suffix":""}],"container-title":"AAPS PharmSciTech","id":"ITEM-1","issue":"4","issued":{"date-parts":[["2022","5","5"]]},"page":"103","title":"Microneedle-Based Vaccine Delivery: Review of an Emerging Technology","type":"article-journal","volume":"23"},"uris":["http://www.mendeley.com/documents/?uuid=dab2a6e8-6930-43fd-977c-6aabab4b6ab3"]}],"mendeley":{"formattedCitation":"(Mansoor &lt;i&gt;et al.&lt;/i&gt;, 2022)","plainTextFormattedCitation":"(Mansoor et al., 2022)","previouslyFormattedCitation":"(Mansoor &lt;i&gt;et al.&lt;/i&gt;, 2022)"},"properties":{"noteIndex":0},"schema":"https://github.com/citation-style-language/schema/raw/master/csl-citation.json"}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(Mansoor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2022)</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This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localized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w:t>
      </w:r>
      <w:proofErr w:type="spellEnd"/>
      <w:r w:rsidRPr="004138B3">
        <w:rPr>
          <w:rFonts w:ascii="Times New Roman" w:hAnsi="Times New Roman" w:cs="Times New Roman"/>
          <w:sz w:val="24"/>
          <w:szCs w:val="24"/>
        </w:rPr>
        <w:t xml:space="preserve"> can be </w:t>
      </w:r>
      <w:proofErr w:type="spellStart"/>
      <w:r w:rsidRPr="004138B3">
        <w:rPr>
          <w:rFonts w:ascii="Times New Roman" w:hAnsi="Times New Roman" w:cs="Times New Roman"/>
          <w:sz w:val="24"/>
          <w:szCs w:val="24"/>
        </w:rPr>
        <w:t>further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lastRenderedPageBreak/>
        <w:t>enhanced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mechanical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stress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induced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during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insertion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acts</w:t>
      </w:r>
      <w:proofErr w:type="spellEnd"/>
      <w:r w:rsidRPr="004138B3">
        <w:rPr>
          <w:rFonts w:ascii="Times New Roman" w:hAnsi="Times New Roman" w:cs="Times New Roman"/>
          <w:sz w:val="24"/>
          <w:szCs w:val="24"/>
        </w:rPr>
        <w:t xml:space="preserve"> as a </w:t>
      </w:r>
      <w:proofErr w:type="spellStart"/>
      <w:r w:rsidRPr="004138B3">
        <w:rPr>
          <w:rFonts w:ascii="Times New Roman" w:hAnsi="Times New Roman" w:cs="Times New Roman"/>
          <w:sz w:val="24"/>
          <w:szCs w:val="24"/>
        </w:rPr>
        <w:t>physical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adjuvant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promotes</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strong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adaptive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w:t>
      </w:r>
      <w:proofErr w:type="spellEnd"/>
      <w:r w:rsidRPr="004138B3">
        <w:rPr>
          <w:rFonts w:ascii="Times New Roman" w:hAnsi="Times New Roman" w:cs="Times New Roman"/>
          <w:sz w:val="24"/>
          <w:szCs w:val="24"/>
        </w:rPr>
        <w:t>.</w:t>
      </w:r>
    </w:p>
    <w:p w:rsidR="006A6AFD" w:rsidRDefault="004138B3" w:rsidP="00292AFC">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Studies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shown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patches</w:t>
      </w:r>
      <w:proofErr w:type="spellEnd"/>
      <w:r w:rsidRPr="004138B3">
        <w:rPr>
          <w:rFonts w:ascii="Times New Roman" w:hAnsi="Times New Roman" w:cs="Times New Roman"/>
          <w:sz w:val="24"/>
          <w:szCs w:val="24"/>
        </w:rPr>
        <w:t xml:space="preserve"> can </w:t>
      </w:r>
      <w:proofErr w:type="spellStart"/>
      <w:r w:rsidRPr="004138B3">
        <w:rPr>
          <w:rFonts w:ascii="Times New Roman" w:hAnsi="Times New Roman" w:cs="Times New Roman"/>
          <w:sz w:val="24"/>
          <w:szCs w:val="24"/>
        </w:rPr>
        <w:t>induce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higher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antibody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levels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compared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traditional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intramuscular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injections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demonstrating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effectiveness</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eliciting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strong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responses</w:t>
      </w:r>
      <w:proofErr w:type="spellEnd"/>
      <w:r>
        <w:rPr>
          <w:rFonts w:ascii="Times New Roman" w:hAnsi="Times New Roman" w:cs="Times New Roman"/>
          <w:sz w:val="24"/>
          <w:szCs w:val="24"/>
        </w:rPr>
        <w:t xml:space="preserve"> </w:t>
      </w:r>
      <w:r w:rsidR="0006559E">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{"citationItems":[{"id":"ITEM-1","itemData":{"DOI":"10.3390/pharmaceutics15051349","ISSN":"1999-4923","abstract":"Vaccination is an effective measure to prevent infectious diseases. Protective immunity is induced when the immune system is exposed to a vaccine formulation with appropriate immunogenicity. However, traditional injection vaccination is always accompanied by fear and severe pain. As an emerging vaccine delivery tool, microneedles overcome the problems associated with routine needle vaccination, which can effectively deliver vaccines rich in antigen-presenting cells (APCs) to the epidermis and dermis painlessly, inducing a strong immune response. In addition, microneedles have the advantages of avoiding cold chain storage and have the flexibility of self-operation, which can solve the logistics and delivery obstacles of vaccines, covering the vaccination of the special population more easily and conveniently. Examples include people in rural areas with restricted vaccine storage facilities and medical professionals, elderly and disabled people with limited mobility, infants and young children afraid of pain. Currently, in the late stage of fighting against COVID-19, the main task is to increase the coverage of vaccines, especially for special populations. To address this challenge, microneedle-based vaccines have great potential to increase global vaccination rates and save many lives. This review describes the current progress of microneedles as a vaccine delivery system and its prospects in achieving mass vaccination against SARS-CoV-2.","author":[{"dropping-particle":"","family":"Feng","given":"Ya-Xiu","non-dropping-particle":"","parse-names":false,"suffix":""},{"dropping-particle":"","family":"Hu","given":"Huan","non-dropping-particle":"","parse-names":false,"suffix":""},{"dropping-particle":"","family":"Wong","given":"Yu-Yuen","non-dropping-particle":"","parse-names":false,"suffix":""},{"dropping-particle":"","family":"Yao","given":"Xi","non-dropping-particle":"","parse-names":false,"suffix":""},{"dropping-particle":"","family":"He","given":"Ming-Liang","non-dropping-particle":"","parse-names":false,"suffix":""}],"container-title":"Pharmaceutics","id":"ITEM-1","issue":"5","issued":{"date-parts":[["2023","4","27"]]},"page":"1349","title":"Microneedles: An Emerging Vaccine Delivery Tool and a Prospective Solution to the Challenges of SARS-CoV-2 Mass Vaccination","type":"article-journal","volume":"15"},"uris":["http://www.mendeley.com/documents/?uuid=4e53af9d-9929-402e-89f2-025567b6c154"]}],"mendeley":{"formattedCitation":"(Feng &lt;i&gt;et al.&lt;/i&gt;, 2023)","plainTextFormattedCitation":"(Feng et al., 2023)","previouslyFormattedCitation":"(Feng &lt;i&gt;et al.&lt;/i&gt;, 2023)"},"properties":{"noteIndex":0},"schema":"https://github.com/citation-style-language/schema/raw/master/csl-citation.json"}</w:instrText>
      </w:r>
      <w:r w:rsidR="0006559E">
        <w:rPr>
          <w:rFonts w:ascii="Times New Roman" w:hAnsi="Times New Roman" w:cs="Times New Roman"/>
          <w:sz w:val="24"/>
          <w:szCs w:val="24"/>
        </w:rPr>
        <w:fldChar w:fldCharType="separate"/>
      </w:r>
      <w:r w:rsidR="0006559E" w:rsidRPr="0006559E">
        <w:rPr>
          <w:rFonts w:ascii="Times New Roman" w:hAnsi="Times New Roman" w:cs="Times New Roman"/>
          <w:noProof/>
          <w:sz w:val="24"/>
          <w:szCs w:val="24"/>
        </w:rPr>
        <w:t xml:space="preserve">(Feng </w:t>
      </w:r>
      <w:r w:rsidR="0006559E" w:rsidRPr="0006559E">
        <w:rPr>
          <w:rFonts w:ascii="Times New Roman" w:hAnsi="Times New Roman" w:cs="Times New Roman"/>
          <w:i/>
          <w:noProof/>
          <w:sz w:val="24"/>
          <w:szCs w:val="24"/>
        </w:rPr>
        <w:t>et al.</w:t>
      </w:r>
      <w:r w:rsidR="0006559E" w:rsidRPr="0006559E">
        <w:rPr>
          <w:rFonts w:ascii="Times New Roman" w:hAnsi="Times New Roman" w:cs="Times New Roman"/>
          <w:noProof/>
          <w:sz w:val="24"/>
          <w:szCs w:val="24"/>
        </w:rPr>
        <w:t>, 2023)</w:t>
      </w:r>
      <w:r w:rsidR="0006559E">
        <w:rPr>
          <w:rFonts w:ascii="Times New Roman" w:hAnsi="Times New Roman" w:cs="Times New Roman"/>
          <w:sz w:val="24"/>
          <w:szCs w:val="24"/>
        </w:rPr>
        <w:fldChar w:fldCharType="end"/>
      </w:r>
      <w:r w:rsidR="00292AFC" w:rsidRPr="00292AFC">
        <w:rPr>
          <w:rFonts w:ascii="Times New Roman" w:hAnsi="Times New Roman" w:cs="Times New Roman"/>
          <w:sz w:val="24"/>
          <w:szCs w:val="24"/>
        </w:rPr>
        <w:t>.</w:t>
      </w:r>
      <w:r w:rsid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urthermore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dissolvable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arrays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MNAs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provides</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painless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experience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ensuring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stability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ease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storage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been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highlighted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capabilities</w:t>
      </w:r>
      <w:proofErr w:type="spellEnd"/>
      <w:r w:rsidR="00292AFC" w:rsidRPr="00292AFC">
        <w:rPr>
          <w:rFonts w:ascii="Times New Roman" w:hAnsi="Times New Roman" w:cs="Times New Roman"/>
          <w:sz w:val="24"/>
          <w:szCs w:val="24"/>
        </w:rPr>
        <w:t xml:space="preserve"> </w:t>
      </w:r>
      <w:r w:rsidR="00292AFC">
        <w:rPr>
          <w:rFonts w:ascii="Times New Roman" w:hAnsi="Times New Roman" w:cs="Times New Roman"/>
          <w:sz w:val="24"/>
          <w:szCs w:val="24"/>
        </w:rPr>
        <w:fldChar w:fldCharType="begin" w:fldLock="1"/>
      </w:r>
      <w:r w:rsidR="0006559E">
        <w:rPr>
          <w:rFonts w:ascii="Times New Roman" w:hAnsi="Times New Roman" w:cs="Times New Roman"/>
          <w:sz w:val="24"/>
          <w:szCs w:val="24"/>
        </w:rPr>
        <w:instrText>ADDIN CSL_CITATION {"citationItems":[{"id":"ITEM-1","itemData":{"DOI":"10.1007/s13346-016-0282-2","ISSN":"2190-393X","author":[{"dropping-particle":"","family":"Mistilis","given":"Matthew J.","non-dropping-particle":"","parse-names":false,"suffix":""},{"dropping-particle":"","family":"Joyce","given":"Jessica C.","non-dropping-particle":"","parse-names":false,"suffix":""},{"dropping-particle":"","family":"Esser","given":"E. Stein","non-dropping-particle":"","parse-names":false,"suffix":""},{"dropping-particle":"","family":"Skountzou","given":"Ioanna","non-dropping-particle":"","parse-names":false,"suffix":""},{"dropping-particle":"","family":"Compans","given":"Richard W.","non-dropping-particle":"","parse-names":false,"suffix":""},{"dropping-particle":"","family":"Bommarius","given":"Andreas S.","non-dropping-particle":"","parse-names":false,"suffix":""},{"dropping-particle":"","family":"Prausnitz","given":"Mark R.","non-dropping-particle":"","parse-names":false,"suffix":""}],"container-title":"Drug Delivery and Translational Research","id":"ITEM-1","issue":"2","issued":{"date-parts":[["2017","4","29"]]},"page":"195-205","title":"Long-term stability of influenza vaccine in a dissolving microneedle patch","type":"article-journal","volume":"7"},"uris":["http://www.mendeley.com/documents/?uuid=091bf807-b7f2-435c-bd4c-1a93e8b18ede"]},{"id":"ITEM-2","itemData":{"DOI":"10.1016/S2589-7500(19)30131-1","ISSN":"25897500","author":[{"dropping-particle":"","family":"Rawson","given":"Timothy M","non-dropping-particle":"","parse-names":false,"suffix":""},{"dropping-particle":"","family":"Gowers","given":"Sally A N","non-dropping-particle":"","parse-names":false,"suffix":""},{"dropping-particle":"","family":"Freeman","given":"David M E","non-dropping-particle":"","parse-names":false,"suffix":""},{"dropping-particle":"","family":"Wilson","given":"Richard C","non-dropping-particle":"","parse-names":false,"suffix":""},{"dropping-particle":"","family":"Sharma","given":"Sanjiv","non-dropping-particle":"","parse-names":false,"suffix":""},{"dropping-particle":"","family":"Gilchrist","given":"Mark","non-dropping-particle":"","parse-names":false,"suffix":""},{"dropping-particle":"","family":"MacGowan","given":"Alasdair","non-dropping-particle":"","parse-names":false,"suffix":""},{"dropping-particle":"","family":"Lovering","given":"Andrew","non-dropping-particle":"","parse-names":false,"suffix":""},{"dropping-particle":"","family":"Bayliss","given":"Mark","non-dropping-particle":"","parse-names":false,"suffix":""},{"dropping-particle":"","family":"Kyriakides","given":"Mathew","non-dropping-particle":"","parse-names":false,"suffix":""},{"dropping-particle":"","family":"Georgiou","given":"Pantelis","non-dropping-particle":"","parse-names":false,"suffix":""},{"dropping-particle":"","family":"Cass","given":"Anthony E G","non-dropping-particle":"","parse-names":false,"suffix":""},{"dropping-particle":"","family":"O'Hare","given":"Danny","non-dropping-particle":"","parse-names":false,"suffix":""},{"dropping-particle":"","family":"Holmes","given":"Alison H","non-dropping-particle":"","parse-names":false,"suffix":""}],"container-title":"The Lancet Digital Health","id":"ITEM-2","issue":"7","issued":{"date-parts":[["2019","11"]]},"page":"e335-e343","title":"Microneedle biosensors for real-time, minimally invasive drug monitoring of phenoxymethylpenicillin: a first-in-human evaluation in healthy volunteers","type":"article-journal","volume":"1"},"uris":["http://www.mendeley.com/documents/?uuid=31f2dfd6-799a-4ba2-b0ef-cfc21fb8de4d"]}],"mendeley":{"formattedCitation":"(Mistilis &lt;i&gt;et al.&lt;/i&gt;, 2017; Rawson &lt;i&gt;et al.&lt;/i&gt;, 2019)","plainTextFormattedCitation":"(Mistilis et al., 2017; Rawson et al., 2019)","previouslyFormattedCitation":"(Mistilis &lt;i&gt;et al.&lt;/i&gt;, 2017; Rawson &lt;i&gt;et al.&lt;/i&gt;, 2019)"},"properties":{"noteIndex":0},"schema":"https://github.com/citation-style-language/schema/raw/master/csl-citation.json"}</w:instrText>
      </w:r>
      <w:r w:rsidR="00292AFC">
        <w:rPr>
          <w:rFonts w:ascii="Times New Roman" w:hAnsi="Times New Roman" w:cs="Times New Roman"/>
          <w:sz w:val="24"/>
          <w:szCs w:val="24"/>
        </w:rPr>
        <w:fldChar w:fldCharType="separate"/>
      </w:r>
      <w:r w:rsidR="0006559E" w:rsidRPr="0006559E">
        <w:rPr>
          <w:rFonts w:ascii="Times New Roman" w:hAnsi="Times New Roman" w:cs="Times New Roman"/>
          <w:noProof/>
          <w:sz w:val="24"/>
          <w:szCs w:val="24"/>
        </w:rPr>
        <w:t xml:space="preserve">(Mistilis </w:t>
      </w:r>
      <w:r w:rsidR="0006559E" w:rsidRPr="0006559E">
        <w:rPr>
          <w:rFonts w:ascii="Times New Roman" w:hAnsi="Times New Roman" w:cs="Times New Roman"/>
          <w:i/>
          <w:noProof/>
          <w:sz w:val="24"/>
          <w:szCs w:val="24"/>
        </w:rPr>
        <w:t>et al.</w:t>
      </w:r>
      <w:r w:rsidR="0006559E" w:rsidRPr="0006559E">
        <w:rPr>
          <w:rFonts w:ascii="Times New Roman" w:hAnsi="Times New Roman" w:cs="Times New Roman"/>
          <w:noProof/>
          <w:sz w:val="24"/>
          <w:szCs w:val="24"/>
        </w:rPr>
        <w:t xml:space="preserve">, 2017; Rawson </w:t>
      </w:r>
      <w:r w:rsidR="0006559E" w:rsidRPr="0006559E">
        <w:rPr>
          <w:rFonts w:ascii="Times New Roman" w:hAnsi="Times New Roman" w:cs="Times New Roman"/>
          <w:i/>
          <w:noProof/>
          <w:sz w:val="24"/>
          <w:szCs w:val="24"/>
        </w:rPr>
        <w:t>et al.</w:t>
      </w:r>
      <w:r w:rsidR="0006559E" w:rsidRPr="0006559E">
        <w:rPr>
          <w:rFonts w:ascii="Times New Roman" w:hAnsi="Times New Roman" w:cs="Times New Roman"/>
          <w:noProof/>
          <w:sz w:val="24"/>
          <w:szCs w:val="24"/>
        </w:rPr>
        <w:t>, 2019)</w:t>
      </w:r>
      <w:r w:rsidR="00292AFC">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4138B3">
        <w:rPr>
          <w:rFonts w:ascii="Times New Roman" w:hAnsi="Times New Roman" w:cs="Times New Roman"/>
          <w:sz w:val="24"/>
          <w:szCs w:val="24"/>
        </w:rPr>
        <w: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dissolvable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nature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eliminates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need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cold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chain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logistics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making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them</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particularly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advantageous</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resource-limited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settings</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10.1021/acs.biomac.1c01345","ISSN":"1525-7797","author":[{"dropping-particle":"","family":"Ray","given":"Sayoni","non-dropping-particle":"","parse-names":false,"suffix":""},{"dropping-particle":"","family":"Wirth","given":"David M.","non-dropping-particle":"","parse-names":false,"suffix":""},{"dropping-particle":"","family":"Ortega-Rivera","given":"Oscar A.","non-dropping-particle":"","parse-names":false,"suffix":""},{"dropping-particle":"","family":"Steinmetz","given":"Nicole F.","non-dropping-particle":"","parse-names":false,"suffix":""},{"dropping-particle":"","family":"Pokorski","given":"Jonathan K.","non-dropping-particle":"","parse-names":false,"suffix":""}],"container-title":"Biomacromolecules","id":"ITEM-1","issue":"3","issued":{"date-parts":[["2022","3","14"]]},"page":"903-912","title":"Dissolving Microneedle Delivery of a Prophylactic HPV Vaccine","type":"article-journal","volume":"23"},"uris":["http://www.mendeley.com/documents/?uuid=acaa2f9b-fcd1-4a94-9e0e-b91ca94761d6"]}],"mendeley":{"formattedCitation":"(Ray &lt;i&gt;et al.&lt;/i&gt;, 2022)","plainTextFormattedCitation":"(Ray et al., 2022)","previouslyFormattedCitation":"(Ray &lt;i&gt;et al.&lt;/i&gt;, 2022)"},"properties":{"noteIndex":0},"schema":"https://github.com/citation-style-language/schema/raw/master/csl-citation.json"}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(Ray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2022)</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potential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self-</w:t>
      </w:r>
      <w:proofErr w:type="spellStart"/>
      <w:r w:rsidRPr="004138B3">
        <w:rPr>
          <w:rFonts w:ascii="Times New Roman" w:hAnsi="Times New Roman" w:cs="Times New Roman"/>
          <w:sz w:val="24"/>
          <w:szCs w:val="24"/>
        </w:rPr>
        <w:t>administration</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also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addresses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barriers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needle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phobia</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need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skilled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healthcare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professionals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distribution</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{"citationItems":[{"id":"ITEM-1","itemData":{"DOI":"10.1038/s41551-018-0194-1","ISSN":"2157-846X","author":[{"dropping-particle":"","family":"Blicharz","given":"Timothy M.","non-dropping-particle":"","parse-names":false,"suffix":""},{"dropping-particle":"","family":"Gong","given":"Ping","non-dropping-particle":"","parse-names":false,"suffix":""},{"dropping-particle":"","family":"Bunner","given":"Bernard M.","non-dropping-particle":"","parse-names":false,"suffix":""},{"dropping-particle":"","family":"Chu","given":"Larry L.","non-dropping-particle":"","parse-names":false,"suffix":""},{"dropping-particle":"","family":"Leonard","given":"Kaela M.","non-dropping-particle":"","parse-names":false,"suffix":""},{"dropping-particle":"","family":"Wakefield","given":"Jessica A.","non-dropping-particle":"","parse-names":false,"suffix":""},{"dropping-particle":"","family":"Williams","given":"Richard E.","non-dropping-particle":"","parse-names":false,"suffix":""},{"dropping-particle":"","family":"Dadgar","given":"Maisam","non-dropping-particle":"","parse-names":false,"suffix":""},{"dropping-particle":"","family":"Tagliabue","given":"Carlo A.","non-dropping-particle":"","parse-names":false,"suffix":""},{"dropping-particle":"","family":"Khaja","given":"Ragheb","non-dropping-particle":"El","parse-names":false,"suffix":""},{"dropping-particle":"","family":"Marlin","given":"Stephanie L.","non-dropping-particle":"","parse-names":false,"suffix":""},{"dropping-particle":"","family":"Haghgooie","given":"Ramin","non-dropping-particle":"","parse-names":false,"suffix":""},{"dropping-particle":"","family":"Davis","given":"Shawn P.","non-dropping-particle":"","parse-names":false,"suffix":""},{"dropping-particle":"","family":"Chickering","given":"Donald E.","non-dropping-particle":"","parse-names":false,"suffix":""},{"dropping-particle":"","family":"Bernstein","given":"Howard","non-dropping-particle":"","parse-names":false,"suffix":""}],"container-title":"Nature Biomedical Engineering","id":"ITEM-1","issue":"3","issued":{"date-parts":[["2018","2","19"]]},"page":"151-157","title":"Microneedle-based device for the one-step painless collection of capillary blood samples","type":"article-journal","volume":"2"},"uris":["http://www.mendeley.com/documents/?uuid=e6cdd251-30fa-495e-9121-044b6ecf2275"]},{"id":"ITEM-2","itemData":{"DOI":"10.1038/nbt.1504","ISSN":"1087-0156","author":[{"dropping-particle":"","family":"Prausnitz","given":"Mark R","non-dropping-particle":"","parse-names":false,"suffix":""},{"dropping-particle":"","family":"Langer","given":"Robert","non-dropping-particle":"","parse-names":false,"suffix":""}],"container-title":"Nature Biotechnology","id":"ITEM-2","issue":"11","issued":{"date-parts":[["2008","11","7"]]},"page":"1261-1268","title":"Transdermal drug delivery","type":"article-journal","volume":"26"},"uris":["http://www.mendeley.com/documents/?uuid=27c0f968-7536-4fa4-904c-0ba62d31a9e0"]}],"mendeley":{"formattedCitation":"(Prausnitz and Langer, 2008; Blicharz &lt;i&gt;et al.&lt;/i&gt;, 2018)","plainTextFormattedCitation":"(Prausnitz and Langer, 2008; Blicharz et al., 2018)","previouslyFormattedCitation":"(Prausnitz and Langer, 2008; Blicharz &lt;i&gt;et al.&lt;/i&gt;, 2018)"},"properties":{"noteIndex":0},"schema":"https://github.com/citation-style-language/schema/raw/master/csl-citation.json"}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(Prausnitz and Langer, 2008; Blicharz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2018)</w:t>
      </w:r>
      <w:r w:rsidR="007F7D6F">
        <w:rPr>
          <w:rFonts w:ascii="Times New Roman" w:hAnsi="Times New Roman" w:cs="Times New Roman"/>
          <w:sz w:val="24"/>
          <w:szCs w:val="24"/>
        </w:rPr>
        <w:fldChar w:fldCharType="end"/>
      </w:r>
      <w:r w:rsidR="00292AFC">
        <w:rPr>
          <w:rFonts w:ascii="Times New Roman" w:hAnsi="Times New Roman" w:cs="Times New Roman"/>
          <w:sz w:val="24"/>
          <w:szCs w:val="24"/>
        </w:rPr>
        <w:t xml:space="preserve">. </w:t>
      </w:r>
      <w:r>
        <w:rPr>
          <w:rFonts w:ascii="Times New Roman" w:hAnsi="Times New Roman" w:cs="Times New Roman"/>
          <w:sz w:val="24"/>
          <w:szCs w:val="24"/>
        </w:rPr>
        <w:t>I</w:t>
      </w:r>
      <w:r w:rsidRPr="004138B3">
        <w:t xml:space="preserve"> </w:t>
      </w:r>
      <w:r w:rsidRPr="004138B3">
        <w:rPr>
          <w:rFonts w:ascii="Times New Roman" w:hAnsi="Times New Roman" w:cs="Times New Roman"/>
          <w:sz w:val="24"/>
          <w:szCs w:val="24"/>
        </w:rPr>
        <w:t xml:space="preserve">n </w:t>
      </w:r>
      <w:proofErr w:type="spellStart"/>
      <w:r w:rsidRPr="004138B3">
        <w:rPr>
          <w:rFonts w:ascii="Times New Roman" w:hAnsi="Times New Roman" w:cs="Times New Roman"/>
          <w:sz w:val="24"/>
          <w:szCs w:val="24"/>
        </w:rPr>
        <w:t>terms</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economic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viability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have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been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considered</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game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changer</w:t>
      </w:r>
      <w:proofErr w:type="spellEnd"/>
      <w:r w:rsidRPr="004138B3">
        <w:rPr>
          <w:rFonts w:ascii="Times New Roman" w:hAnsi="Times New Roman" w:cs="Times New Roman"/>
          <w:sz w:val="24"/>
          <w:szCs w:val="24"/>
        </w:rPr>
        <w:t xml:space="preserve">” in </w:t>
      </w:r>
      <w:proofErr w:type="gramStart"/>
      <w:r w:rsidRPr="004138B3">
        <w:rPr>
          <w:rFonts w:ascii="Times New Roman" w:hAnsi="Times New Roman" w:cs="Times New Roman"/>
          <w:sz w:val="24"/>
          <w:szCs w:val="24"/>
        </w:rPr>
        <w:t>global</w:t>
      </w:r>
      <w:proofErr w:type="gram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efforts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offering</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cost-effective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solution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immunization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campaigns</w:t>
      </w:r>
      <w:proofErr w:type="spellEnd"/>
      <w:r w:rsidR="00292AFC" w:rsidRPr="00292AFC">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7F7D6F">
        <w:rPr>
          <w:rFonts w:ascii="Times New Roman" w:hAnsi="Times New Roman" w:cs="Times New Roman"/>
          <w:sz w:val="24"/>
          <w:szCs w:val="24"/>
        </w:rPr>
        <w:instrText>ADDIN CSL_CITATION {"citationItems":[{"id":"ITEM-1","itemData":{"DOI":"10.3390/pharmaceutics15010277","ISSN":"1999-4923","abstract":"Transdermal delivery provides numerous benefits over conventional routes of administration. However, this strategy is generally limited to a few molecules with specific physicochemical properties (low molecular weight, high potency, and moderate lipophilicity) due to the barrier function of the stratum corneum layer. Researchers have developed several physical enhancement techniques to expand the applications of the transdermal field; among these, microneedle technology has recently emerged as a promising platform to deliver therapeutic agents of any size into and across the skin. Typically, hydrophilic biomolecules cannot penetrate the skin by passive diffusion. Microneedle insertion disrupts skin integrity and compromises its protective function, thus creating pathways (microchannels) for enhanced permeation of macromolecules. Microneedles not only improve stability but also enhance skin delivery of various biomolecules. Academic institutions and industrial companies have invested substantial resources in the development of microneedle systems for biopharmaceutical delivery. This review article summarizes the most recent research to provide a comprehensive discussion about microneedle-mediated delivery of macromolecules, covering various topics from the introduction of the skin, transdermal delivery, microneedles, and biopharmaceuticals (current status, conventional administration, and stability issues), to different microneedle types, clinical trials, safety and acceptability of microneedles, manufacturing and regulatory issues, and the future of microneedle technology.","author":[{"dropping-particle":"","family":"Nguyen","given":"Hiep X.","non-dropping-particle":"","parse-names":false,"suffix":""},{"dropping-particle":"","family":"Nguyen","given":"Chien N.","non-dropping-particle":"","parse-names":false,"suffix":""}],"container-title":"Pharmaceutics","id":"ITEM-1","issue":"1","issued":{"date-parts":[["2023","1","13"]]},"page":"277","title":"Microneedle-Mediated Transdermal Delivery of Biopharmaceuticals","type":"article-journal","volume":"15"},"uris":["http://www.mendeley.com/documents/?uuid=3df8380a-af47-4c3c-9120-bebeef15bc78"]}],"mendeley":{"formattedCitation":"(Nguyen and Nguyen, 2023)","plainTextFormattedCitation":"(Nguyen and Nguyen, 2023)","previouslyFormattedCitation":"(Nguyen and Nguyen, 2023)"},"properties":{"noteIndex":0},"schema":"https://github.com/citation-style-language/schema/raw/master/csl-citation.json"}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(Nguyen and Nguyen, 2023)</w:t>
      </w:r>
      <w:r w:rsidR="007F7D6F">
        <w:rPr>
          <w:rFonts w:ascii="Times New Roman" w:hAnsi="Times New Roman" w:cs="Times New Roman"/>
          <w:sz w:val="24"/>
          <w:szCs w:val="24"/>
        </w:rPr>
        <w:fldChar w:fldCharType="end"/>
      </w:r>
      <w:r w:rsidR="00292AFC" w:rsidRPr="00292AFC">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ability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generate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long-lasting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further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supports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application</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targeting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chronic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conditions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such</w:t>
      </w:r>
      <w:proofErr w:type="spellEnd"/>
      <w:r w:rsidRPr="004138B3">
        <w:rPr>
          <w:rFonts w:ascii="Times New Roman" w:hAnsi="Times New Roman" w:cs="Times New Roman"/>
          <w:sz w:val="24"/>
          <w:szCs w:val="24"/>
        </w:rPr>
        <w:t xml:space="preserve"> as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where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sustained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immunity</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vital</w:t>
      </w:r>
      <w:proofErr w:type="spellEnd"/>
      <w:r>
        <w:rPr>
          <w:rFonts w:ascii="Times New Roman" w:hAnsi="Times New Roman" w:cs="Times New Roman"/>
          <w:sz w:val="24"/>
          <w:szCs w:val="24"/>
        </w:rPr>
        <w:t xml:space="preserve"> </w:t>
      </w:r>
      <w:r w:rsidR="007F7D6F">
        <w:rPr>
          <w:rFonts w:ascii="Times New Roman" w:hAnsi="Times New Roman" w:cs="Times New Roman"/>
          <w:sz w:val="24"/>
          <w:szCs w:val="24"/>
        </w:rPr>
        <w:fldChar w:fldCharType="begin" w:fldLock="1"/>
      </w:r>
      <w:r w:rsidR="00EA4331">
        <w:rPr>
          <w:rFonts w:ascii="Times New Roman" w:hAnsi="Times New Roman" w:cs="Times New Roman"/>
          <w:sz w:val="24"/>
          <w:szCs w:val="24"/>
        </w:rPr>
        <w:instrText>ADDIN CSL_CITATION {"citationItems":[{"id":"ITEM-1","itemData":{"DOI":"10.3390/vaccines12040396","ISSN":"2076-393X","abstract":"The optimal immune response eliminates invading pathogens, restoring immune equilibrium without inflicting undue harm to the host. However, when a cascade of immunological reactions is triggered, the immune response can sometimes go into overdrive, potentially leading to harmful long-term effects or even death. The immune system is triggered mostly by infections, allergens, or medical interventions such as vaccination. This review examines how these immune triggers differ and why certain infections may dysregulate immune homeostasis, leading to inflammatory or allergic pathology and exacerbation of pre-existing conditions. However, many vaccines generate an optimal immune response and protect against the consequences of pathogen-induced immunological aggressiveness, and from a small number of unrelated pathogens and autoimmune diseases. Here, we propose an “immuno-wave” model describing a vaccine-induced “Goldilocks immunity”, which leaves fine imprints of both pro-inflammatory and anti-inflammatory milieus, derived from both the innate and the adaptive arms of the immune system, in the body. The resulting balanced, ‘quiet alert’ state of the immune system may provide a jump-start in the defense against pathogens and any associated pathological inflammatory or allergic responses, allowing vaccines to go above and beyond their call of duty. In closing, we recommend formally investigating and reaping many of the secondary benefits of vaccines with appropriate clinical studies.","author":[{"dropping-particle":"","family":"Arunachalam","given":"Arun B.","non-dropping-particle":"","parse-names":false,"suffix":""}],"container-title":"Vaccines","id":"ITEM-1","issue":"4","issued":{"date-parts":[["2024","4","9"]]},"page":"396","title":"Vaccines Induce Homeostatic Immunity, Generating Several Secondary Benefits","type":"article-journal","volume":"12"},"uris":["http://www.mendeley.com/documents/?uuid=5a11edb6-e4be-4ea4-a7e9-e207e3acf1f1"]},{"id":"ITEM-2","itemData":{"DOI":"10.1038/s41577-020-0285-6","ISSN":"1474-1733","author":[{"dropping-particle":"","family":"Netea","given":"Mihai G.","non-dropping-particle":"","parse-names":false,"suffix":""},{"dropping-particle":"","family":"Domínguez-Andrés","given":"Jorge","non-dropping-particle":"","parse-names":false,"suffix":""},{"dropping-particle":"","family":"Barreiro","given":"Luis B.","non-dropping-particle":"","parse-names":false,"suffix":""},{"dropping-particle":"","family":"Chavakis","given":"Triantafyllos","non-dropping-particle":"","parse-names":false,"suffix":""},{"dropping-particle":"","family":"Divangahi","given":"Maziar","non-dropping-particle":"","parse-names":false,"suffix":""},{"dropping-particle":"","family":"Fuchs","given":"Elaine","non-dropping-particle":"","parse-names":false,"suffix":""},{"dropping-particle":"","family":"Joosten","given":"Leo A. B.","non-dropping-particle":"","parse-names":false,"suffix":""},{"dropping-particle":"","family":"Meer","given":"Jos W. M.","non-dropping-particle":"van der","parse-names":false,"suffix":""},{"dropping-particle":"","family":"Mhlanga","given":"Musa M.","non-dropping-particle":"","parse-names":false,"suffix":""},{"dropping-particle":"","family":"Mulder","given":"Willem J. M.","non-dropping-particle":"","parse-names":false,"suffix":""},{"dropping-particle":"","family":"Riksen","given":"Niels P.","non-dropping-particle":"","parse-names":false,"suffix":""},{"dropping-particle":"","family":"Schlitzer","given":"Andreas","non-dropping-particle":"","parse-names":false,"suffix":""},{"dropping-particle":"","family":"Schultze","given":"Joachim L.","non-dropping-particle":"","parse-names":false,"suffix":""},{"dropping-particle":"","family":"Stabell Benn","given":"Christine","non-dropping-particle":"","parse-names":false,"suffix":""},{"dropping-particle":"","family":"Sun","given":"Joseph C.","non-dropping-particle":"","parse-names":false,"suffix":""},{"dropping-particle":"","family":"Xavier","given":"Ramnik J.","non-dropping-particle":"","parse-names":false,"suffix":""},{"dropping-particle":"","family":"Latz","given":"Eicke","non-dropping-particle":"","parse-names":false,"suffix":""}],"container-title":"Nature Reviews Immunology","id":"ITEM-2","issue":"6","issued":{"date-parts":[["2020","6","4"]]},"page":"375-388","title":"Defining trained immunity and its role in health and disease","type":"article-journal","volume":"20"},"uris":["http://www.mendeley.com/documents/?uuid=e0dcac64-a573-4220-9899-6a336c0fb3a0"]}],"mendeley":{"formattedCitation":"(Netea &lt;i&gt;et al.&lt;/i&gt;, 2020; Arunachalam, 2024)","plainTextFormattedCitation":"(Netea et al., 2020; Arunachalam, 2024)","previouslyFormattedCitation":"(Netea &lt;i&gt;et al.&lt;/i&gt;, 2020; Arunachalam, 2024)"},"properties":{"noteIndex":0},"schema":"https://github.com/citation-style-language/schema/raw/master/csl-citation.json"}</w:instrText>
      </w:r>
      <w:r w:rsidR="007F7D6F">
        <w:rPr>
          <w:rFonts w:ascii="Times New Roman" w:hAnsi="Times New Roman" w:cs="Times New Roman"/>
          <w:sz w:val="24"/>
          <w:szCs w:val="24"/>
        </w:rPr>
        <w:fldChar w:fldCharType="separate"/>
      </w:r>
      <w:r w:rsidR="007F7D6F" w:rsidRPr="007F7D6F">
        <w:rPr>
          <w:rFonts w:ascii="Times New Roman" w:hAnsi="Times New Roman" w:cs="Times New Roman"/>
          <w:noProof/>
          <w:sz w:val="24"/>
          <w:szCs w:val="24"/>
        </w:rPr>
        <w:t xml:space="preserve">(Netea </w:t>
      </w:r>
      <w:r w:rsidR="007F7D6F" w:rsidRPr="007F7D6F">
        <w:rPr>
          <w:rFonts w:ascii="Times New Roman" w:hAnsi="Times New Roman" w:cs="Times New Roman"/>
          <w:i/>
          <w:noProof/>
          <w:sz w:val="24"/>
          <w:szCs w:val="24"/>
        </w:rPr>
        <w:t>et al.</w:t>
      </w:r>
      <w:r w:rsidR="007F7D6F" w:rsidRPr="007F7D6F">
        <w:rPr>
          <w:rFonts w:ascii="Times New Roman" w:hAnsi="Times New Roman" w:cs="Times New Roman"/>
          <w:noProof/>
          <w:sz w:val="24"/>
          <w:szCs w:val="24"/>
        </w:rPr>
        <w:t>, 2020; Arunachalam, 2024)</w:t>
      </w:r>
      <w:r w:rsidR="007F7D6F">
        <w:rPr>
          <w:rFonts w:ascii="Times New Roman" w:hAnsi="Times New Roman" w:cs="Times New Roman"/>
          <w:sz w:val="24"/>
          <w:szCs w:val="24"/>
        </w:rPr>
        <w:fldChar w:fldCharType="end"/>
      </w:r>
      <w:r w:rsidR="007F7D6F" w:rsidRPr="007F7D6F">
        <w:rPr>
          <w:rFonts w:ascii="Times New Roman" w:hAnsi="Times New Roman" w:cs="Times New Roman"/>
          <w:sz w:val="24"/>
          <w:szCs w:val="24"/>
        </w:rPr>
        <w:t>.</w:t>
      </w:r>
    </w:p>
    <w:p w:rsidR="004138B3" w:rsidRDefault="004138B3" w:rsidP="00BD4C4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All</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reasons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polymeric</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will</w:t>
      </w:r>
      <w:proofErr w:type="spellEnd"/>
      <w:r w:rsidRPr="004138B3">
        <w:rPr>
          <w:rFonts w:ascii="Times New Roman" w:hAnsi="Times New Roman" w:cs="Times New Roman"/>
          <w:sz w:val="24"/>
          <w:szCs w:val="24"/>
        </w:rPr>
        <w:t xml:space="preserve"> be </w:t>
      </w:r>
      <w:proofErr w:type="spellStart"/>
      <w:r w:rsidRPr="004138B3">
        <w:rPr>
          <w:rFonts w:ascii="Times New Roman" w:hAnsi="Times New Roman" w:cs="Times New Roman"/>
          <w:sz w:val="24"/>
          <w:szCs w:val="24"/>
        </w:rPr>
        <w:t>synthesized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offer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significant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advantages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development</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against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which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will</w:t>
      </w:r>
      <w:proofErr w:type="spellEnd"/>
      <w:r w:rsidRPr="004138B3">
        <w:rPr>
          <w:rFonts w:ascii="Times New Roman" w:hAnsi="Times New Roman" w:cs="Times New Roman"/>
          <w:sz w:val="24"/>
          <w:szCs w:val="24"/>
        </w:rPr>
        <w:t xml:space="preserve"> be </w:t>
      </w:r>
      <w:proofErr w:type="spellStart"/>
      <w:r w:rsidRPr="004138B3">
        <w:rPr>
          <w:rFonts w:ascii="Times New Roman" w:hAnsi="Times New Roman" w:cs="Times New Roman"/>
          <w:sz w:val="24"/>
          <w:szCs w:val="24"/>
        </w:rPr>
        <w:t>obtained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with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enhanced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efficacy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nanotechnological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will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significantly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impact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way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administered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particularly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diseases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require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long-term</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responses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enhancing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immunogenicity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providing</w:t>
      </w:r>
      <w:proofErr w:type="spellEnd"/>
      <w:r w:rsidRPr="004138B3">
        <w:rPr>
          <w:rFonts w:ascii="Times New Roman" w:hAnsi="Times New Roman" w:cs="Times New Roman"/>
          <w:sz w:val="24"/>
          <w:szCs w:val="24"/>
        </w:rPr>
        <w:t xml:space="preserve"> a </w:t>
      </w:r>
      <w:proofErr w:type="spellStart"/>
      <w:r w:rsidRPr="004138B3">
        <w:rPr>
          <w:rFonts w:ascii="Times New Roman" w:hAnsi="Times New Roman" w:cs="Times New Roman"/>
          <w:sz w:val="24"/>
          <w:szCs w:val="24"/>
        </w:rPr>
        <w:t>painless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application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facilitating</w:t>
      </w:r>
      <w:proofErr w:type="spellEnd"/>
      <w:r w:rsidRPr="004138B3">
        <w:rPr>
          <w:rFonts w:ascii="Times New Roman" w:hAnsi="Times New Roman" w:cs="Times New Roman"/>
          <w:sz w:val="24"/>
          <w:szCs w:val="24"/>
        </w:rPr>
        <w:t xml:space="preserve"> self-</w:t>
      </w:r>
      <w:proofErr w:type="spellStart"/>
      <w:r w:rsidRPr="004138B3">
        <w:rPr>
          <w:rFonts w:ascii="Times New Roman" w:hAnsi="Times New Roman" w:cs="Times New Roman"/>
          <w:sz w:val="24"/>
          <w:szCs w:val="24"/>
        </w:rPr>
        <w:t>administration</w:t>
      </w:r>
      <w:proofErr w:type="spellEnd"/>
      <w:r w:rsidRPr="004138B3">
        <w:rPr>
          <w:rFonts w:ascii="Times New Roman" w:hAnsi="Times New Roman" w:cs="Times New Roman"/>
          <w:sz w:val="24"/>
          <w:szCs w:val="24"/>
        </w:rPr>
        <w:t>.</w:t>
      </w:r>
    </w:p>
    <w:p w:rsidR="004138B3" w:rsidRDefault="004138B3" w:rsidP="00BD4C43">
      <w:pPr>
        <w:jc w:val="both"/>
        <w:rPr>
          <w:rFonts w:ascii="Times New Roman" w:hAnsi="Times New Roman" w:cs="Times New Roman"/>
          <w:b/>
          <w:sz w:val="24"/>
          <w:szCs w:val="24"/>
        </w:rPr>
      </w:pPr>
      <w:proofErr w:type="spellStart"/>
      <w:r w:rsidRPr="004138B3">
        <w:rPr>
          <w:rFonts w:ascii="Times New Roman" w:hAnsi="Times New Roman" w:cs="Times New Roman"/>
          <w:b/>
          <w:sz w:val="24"/>
          <w:szCs w:val="24"/>
        </w:rPr>
        <w:t>The</w:t>
      </w:r>
      <w:proofErr w:type="spellEnd"/>
      <w:r w:rsidRPr="004138B3">
        <w:rPr>
          <w:rFonts w:ascii="Times New Roman" w:hAnsi="Times New Roman" w:cs="Times New Roman"/>
          <w:b/>
          <w:sz w:val="24"/>
          <w:szCs w:val="24"/>
        </w:rPr>
        <w:t xml:space="preserve"> Basic </w:t>
      </w:r>
      <w:proofErr w:type="spellStart"/>
      <w:r w:rsidRPr="004138B3">
        <w:rPr>
          <w:rFonts w:ascii="Times New Roman" w:hAnsi="Times New Roman" w:cs="Times New Roman"/>
          <w:b/>
          <w:sz w:val="24"/>
          <w:szCs w:val="24"/>
        </w:rPr>
        <w:t>Structure</w:t>
      </w:r>
      <w:proofErr w:type="spellEnd"/>
      <w:r w:rsidRPr="004138B3">
        <w:rPr>
          <w:rFonts w:ascii="Times New Roman" w:hAnsi="Times New Roman" w:cs="Times New Roman"/>
          <w:b/>
          <w:sz w:val="24"/>
          <w:szCs w:val="24"/>
        </w:rPr>
        <w:t xml:space="preserve"> </w:t>
      </w:r>
      <w:proofErr w:type="spellStart"/>
      <w:r w:rsidRPr="004138B3">
        <w:rPr>
          <w:rFonts w:ascii="Times New Roman" w:hAnsi="Times New Roman" w:cs="Times New Roman"/>
          <w:b/>
          <w:sz w:val="24"/>
          <w:szCs w:val="24"/>
        </w:rPr>
        <w:t>and</w:t>
      </w:r>
      <w:proofErr w:type="spellEnd"/>
      <w:r w:rsidRPr="004138B3">
        <w:rPr>
          <w:rFonts w:ascii="Times New Roman" w:hAnsi="Times New Roman" w:cs="Times New Roman"/>
          <w:b/>
          <w:sz w:val="24"/>
          <w:szCs w:val="24"/>
        </w:rPr>
        <w:t xml:space="preserve"> </w:t>
      </w:r>
      <w:proofErr w:type="spellStart"/>
      <w:r w:rsidRPr="004138B3">
        <w:rPr>
          <w:rFonts w:ascii="Times New Roman" w:hAnsi="Times New Roman" w:cs="Times New Roman"/>
          <w:b/>
          <w:sz w:val="24"/>
          <w:szCs w:val="24"/>
        </w:rPr>
        <w:t>Types</w:t>
      </w:r>
      <w:proofErr w:type="spellEnd"/>
      <w:r w:rsidRPr="004138B3">
        <w:rPr>
          <w:rFonts w:ascii="Times New Roman" w:hAnsi="Times New Roman" w:cs="Times New Roman"/>
          <w:b/>
          <w:sz w:val="24"/>
          <w:szCs w:val="24"/>
        </w:rPr>
        <w:t xml:space="preserve"> of </w:t>
      </w:r>
      <w:proofErr w:type="spellStart"/>
      <w:r w:rsidRPr="004138B3">
        <w:rPr>
          <w:rFonts w:ascii="Times New Roman" w:hAnsi="Times New Roman" w:cs="Times New Roman"/>
          <w:b/>
          <w:sz w:val="24"/>
          <w:szCs w:val="24"/>
        </w:rPr>
        <w:t>Microneedle</w:t>
      </w:r>
      <w:proofErr w:type="spellEnd"/>
      <w:r w:rsidRPr="004138B3">
        <w:rPr>
          <w:rFonts w:ascii="Times New Roman" w:hAnsi="Times New Roman" w:cs="Times New Roman"/>
          <w:b/>
          <w:sz w:val="24"/>
          <w:szCs w:val="24"/>
        </w:rPr>
        <w:t xml:space="preserve"> </w:t>
      </w:r>
      <w:proofErr w:type="spellStart"/>
      <w:r w:rsidRPr="004138B3">
        <w:rPr>
          <w:rFonts w:ascii="Times New Roman" w:hAnsi="Times New Roman" w:cs="Times New Roman"/>
          <w:b/>
          <w:sz w:val="24"/>
          <w:szCs w:val="24"/>
        </w:rPr>
        <w:t>Technology</w:t>
      </w:r>
      <w:proofErr w:type="spellEnd"/>
    </w:p>
    <w:p w:rsidR="004138B3" w:rsidRPr="004138B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microscale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structures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generally</w:t>
      </w:r>
      <w:proofErr w:type="spellEnd"/>
      <w:r w:rsidRPr="004138B3">
        <w:rPr>
          <w:rFonts w:ascii="Times New Roman" w:hAnsi="Times New Roman" w:cs="Times New Roman"/>
          <w:sz w:val="24"/>
          <w:szCs w:val="24"/>
        </w:rPr>
        <w:t xml:space="preserve"> 50–900 µm </w:t>
      </w:r>
      <w:proofErr w:type="spellStart"/>
      <w:r w:rsidRPr="004138B3">
        <w:rPr>
          <w:rFonts w:ascii="Times New Roman" w:hAnsi="Times New Roman" w:cs="Times New Roman"/>
          <w:sz w:val="24"/>
          <w:szCs w:val="24"/>
        </w:rPr>
        <w:t>long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that</w:t>
      </w:r>
      <w:proofErr w:type="spellEnd"/>
      <w:r w:rsidRPr="004138B3">
        <w:rPr>
          <w:rFonts w:ascii="Times New Roman" w:hAnsi="Times New Roman" w:cs="Times New Roman"/>
          <w:sz w:val="24"/>
          <w:szCs w:val="24"/>
        </w:rPr>
        <w:t xml:space="preserve"> can </w:t>
      </w:r>
      <w:proofErr w:type="spellStart"/>
      <w:r w:rsidRPr="004138B3">
        <w:rPr>
          <w:rFonts w:ascii="Times New Roman" w:hAnsi="Times New Roman" w:cs="Times New Roman"/>
          <w:sz w:val="24"/>
          <w:szCs w:val="24"/>
        </w:rPr>
        <w:t>painlessly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penetrate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stratum</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corneum</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skin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reach</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dermal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region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designed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drug</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applications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divided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five</w:t>
      </w:r>
      <w:proofErr w:type="spellEnd"/>
      <w:r w:rsidRPr="004138B3">
        <w:rPr>
          <w:rFonts w:ascii="Times New Roman" w:hAnsi="Times New Roman" w:cs="Times New Roman"/>
          <w:sz w:val="24"/>
          <w:szCs w:val="24"/>
        </w:rPr>
        <w:t xml:space="preserve"> main </w:t>
      </w:r>
      <w:proofErr w:type="spellStart"/>
      <w:r w:rsidRPr="004138B3">
        <w:rPr>
          <w:rFonts w:ascii="Times New Roman" w:hAnsi="Times New Roman" w:cs="Times New Roman"/>
          <w:sz w:val="24"/>
          <w:szCs w:val="24"/>
        </w:rPr>
        <w:t>classes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based</w:t>
      </w:r>
      <w:proofErr w:type="spellEnd"/>
      <w:r w:rsidRPr="004138B3">
        <w:rPr>
          <w:rFonts w:ascii="Times New Roman" w:hAnsi="Times New Roman" w:cs="Times New Roman"/>
          <w:sz w:val="24"/>
          <w:szCs w:val="24"/>
        </w:rPr>
        <w:t xml:space="preserve"> on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structure</w:t>
      </w:r>
      <w:proofErr w:type="spellEnd"/>
      <w:r w:rsidRPr="004138B3">
        <w:rPr>
          <w:rFonts w:ascii="Times New Roman" w:hAnsi="Times New Roman" w:cs="Times New Roman"/>
          <w:sz w:val="24"/>
          <w:szCs w:val="24"/>
        </w:rPr>
        <w:t>:</w:t>
      </w:r>
    </w:p>
    <w:p w:rsidR="00BD4C4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materials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make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selected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based</w:t>
      </w:r>
      <w:proofErr w:type="spellEnd"/>
      <w:r w:rsidRPr="004138B3">
        <w:rPr>
          <w:rFonts w:ascii="Times New Roman" w:hAnsi="Times New Roman" w:cs="Times New Roman"/>
          <w:sz w:val="24"/>
          <w:szCs w:val="24"/>
        </w:rPr>
        <w:t xml:space="preserve"> on </w:t>
      </w:r>
      <w:proofErr w:type="spellStart"/>
      <w:r w:rsidRPr="004138B3">
        <w:rPr>
          <w:rFonts w:ascii="Times New Roman" w:hAnsi="Times New Roman" w:cs="Times New Roman"/>
          <w:sz w:val="24"/>
          <w:szCs w:val="24"/>
        </w:rPr>
        <w:t>their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intended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use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production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method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physical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properties</w:t>
      </w:r>
      <w:proofErr w:type="spellEnd"/>
      <w:r w:rsidRPr="004138B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{"citationItems":[{"id":"ITEM-1","itemData":{"DOI":"10.3390/molecules26195912","ISSN":"1420-3049 (Electronic)","PMID":"34641460","abstract":"A microneedle (MN) is a painless and minimally invasive drug delivery device  initially developed in 1976. As microneedle technology evolves, microneedles with different shapes (cone and pyramid) and forms (solid, drug-coated, hollow, dissolvable and hydrogel-based microneedles) have been developed. The main objective of this review is the applications of microneedles in biomedical areas. Firstly, the classifications and manufacturing of microneedle are briefly introduced so that we can learn the advantages and fabrications of different MNs. Secondly, research of microneedles in biomedical therapy such as drug delivery systems, diagnoses of disease, as well as wound repair and cancer therapy are overviewed. Finally, the safety and the vision of the future of MNs are discussed.","author":[{"dropping-particle":"","family":"Xu","given":"Jie","non-dropping-particle":"","parse-names":false,"suffix":""},{"dropping-particle":"","family":"Xu","given":"Danfeng","non-dropping-particle":"","parse-names":false,"suffix":""},{"dropping-particle":"","family":"Xuan","given":"Xuan","non-dropping-particle":"","parse-names":false,"suffix":""},{"dropping-particle":"","family":"He","given":"Huacheng","non-dropping-particle":"","parse-names":false,"suffix":""}],"container-title":"Molecules (Basel, Switzerland)","id":"ITEM-1","issue":"19","issued":{"date-parts":[["2021","9"]]},"language":"eng","publisher-place":"Switzerland","title":"Advances of Microneedles in Biomedical Applications.","type":"article-journal","volume":"26"},"uris":["http://www.mendeley.com/documents/?uuid=c62b7000-1167-458e-9d54-79bf1e921914"]}],"mendeley":{"formattedCitation":"(Xu &lt;i&gt;et al.&lt;/i&gt;, 2021)","plainTextFormattedCitation":"(Xu et al., 2021)","previouslyFormattedCitation":"(Xu &lt;i&gt;et al.&lt;/i&gt;, 2021)"},"properties":{"noteIndex":0},"schema":"https://github.com/citation-style-language/schema/raw/master/csl-citation.json"}</w:instrText>
      </w:r>
      <w:r>
        <w:rPr>
          <w:rFonts w:ascii="Times New Roman" w:hAnsi="Times New Roman" w:cs="Times New Roman"/>
          <w:sz w:val="24"/>
          <w:szCs w:val="24"/>
        </w:rPr>
        <w:fldChar w:fldCharType="separate"/>
      </w:r>
      <w:r w:rsidRPr="00EA4331">
        <w:rPr>
          <w:rFonts w:ascii="Times New Roman" w:hAnsi="Times New Roman" w:cs="Times New Roman"/>
          <w:noProof/>
          <w:sz w:val="24"/>
          <w:szCs w:val="24"/>
        </w:rPr>
        <w:t xml:space="preserve">(Xu </w:t>
      </w:r>
      <w:r w:rsidRPr="00EA4331">
        <w:rPr>
          <w:rFonts w:ascii="Times New Roman" w:hAnsi="Times New Roman" w:cs="Times New Roman"/>
          <w:i/>
          <w:noProof/>
          <w:sz w:val="24"/>
          <w:szCs w:val="24"/>
        </w:rPr>
        <w:t>et al.</w:t>
      </w:r>
      <w:r w:rsidRPr="00EA4331">
        <w:rPr>
          <w:rFonts w:ascii="Times New Roman" w:hAnsi="Times New Roman" w:cs="Times New Roman"/>
          <w:noProof/>
          <w:sz w:val="24"/>
          <w:szCs w:val="24"/>
        </w:rPr>
        <w:t>, 2021)</w:t>
      </w:r>
      <w:r>
        <w:rPr>
          <w:rFonts w:ascii="Times New Roman" w:hAnsi="Times New Roman" w:cs="Times New Roman"/>
          <w:sz w:val="24"/>
          <w:szCs w:val="24"/>
        </w:rPr>
        <w:fldChar w:fldCharType="end"/>
      </w:r>
      <w:r w:rsidRPr="00EA4331">
        <w:rPr>
          <w:rFonts w:ascii="Times New Roman" w:hAnsi="Times New Roman" w:cs="Times New Roman"/>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Produced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classified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into</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five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types</w:t>
      </w:r>
      <w:proofErr w:type="spellEnd"/>
      <w:r w:rsidRPr="004138B3">
        <w:rPr>
          <w:rFonts w:ascii="Times New Roman" w:hAnsi="Times New Roman" w:cs="Times New Roman"/>
          <w:sz w:val="24"/>
          <w:szCs w:val="24"/>
        </w:rPr>
        <w:t>:</w:t>
      </w:r>
    </w:p>
    <w:p w:rsidR="004138B3" w:rsidRPr="004138B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These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are</w:t>
      </w:r>
      <w:proofErr w:type="spellEnd"/>
      <w:r w:rsidRPr="004138B3">
        <w:rPr>
          <w:rFonts w:ascii="Times New Roman" w:hAnsi="Times New Roman" w:cs="Times New Roman"/>
          <w:sz w:val="24"/>
          <w:szCs w:val="24"/>
        </w:rPr>
        <w:t>:</w:t>
      </w:r>
    </w:p>
    <w:p w:rsidR="004138B3" w:rsidRPr="004138B3" w:rsidRDefault="004138B3" w:rsidP="004138B3">
      <w:pPr>
        <w:jc w:val="both"/>
        <w:rPr>
          <w:rFonts w:ascii="Times New Roman" w:hAnsi="Times New Roman" w:cs="Times New Roman"/>
          <w:sz w:val="24"/>
          <w:szCs w:val="24"/>
        </w:rPr>
      </w:pPr>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Solid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Coated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Dissolvable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Hollow</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Default="004138B3" w:rsidP="004138B3">
      <w:pPr>
        <w:jc w:val="both"/>
        <w:rPr>
          <w:rFonts w:ascii="Times New Roman" w:hAnsi="Times New Roman" w:cs="Times New Roman"/>
          <w:sz w:val="24"/>
          <w:szCs w:val="24"/>
        </w:rPr>
      </w:pPr>
      <w:r w:rsidRPr="004138B3">
        <w:rPr>
          <w:rFonts w:ascii="Times New Roman" w:eastAsia="MS Gothic" w:hAnsi="Times New Roman" w:cs="Times New Roman" w:hint="eastAsia"/>
          <w:sz w:val="24"/>
          <w:szCs w:val="24"/>
        </w:rPr>
        <w:t>➢</w:t>
      </w:r>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Hydrogel</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Microneedles</w:t>
      </w:r>
      <w:proofErr w:type="spellEnd"/>
    </w:p>
    <w:p w:rsidR="004138B3" w:rsidRPr="004138B3"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lastRenderedPageBreak/>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appearance</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during</w:t>
      </w:r>
      <w:proofErr w:type="spellEnd"/>
      <w:r w:rsidRPr="004138B3">
        <w:rPr>
          <w:rFonts w:ascii="Times New Roman" w:hAnsi="Times New Roman" w:cs="Times New Roman"/>
          <w:sz w:val="24"/>
          <w:szCs w:val="24"/>
        </w:rPr>
        <w:t xml:space="preserve"> skin </w:t>
      </w:r>
      <w:proofErr w:type="spellStart"/>
      <w:r w:rsidRPr="004138B3">
        <w:rPr>
          <w:rFonts w:ascii="Times New Roman" w:hAnsi="Times New Roman" w:cs="Times New Roman"/>
          <w:sz w:val="24"/>
          <w:szCs w:val="24"/>
        </w:rPr>
        <w:t>application</w:t>
      </w:r>
      <w:proofErr w:type="spellEnd"/>
      <w:r w:rsidRPr="004138B3">
        <w:rPr>
          <w:rFonts w:ascii="Times New Roman" w:hAnsi="Times New Roman" w:cs="Times New Roman"/>
          <w:sz w:val="24"/>
          <w:szCs w:val="24"/>
        </w:rPr>
        <w:t xml:space="preserve"> is </w:t>
      </w:r>
      <w:proofErr w:type="spellStart"/>
      <w:r w:rsidRPr="004138B3">
        <w:rPr>
          <w:rFonts w:ascii="Times New Roman" w:hAnsi="Times New Roman" w:cs="Times New Roman"/>
          <w:sz w:val="24"/>
          <w:szCs w:val="24"/>
        </w:rPr>
        <w:t>shown</w:t>
      </w:r>
      <w:proofErr w:type="spellEnd"/>
      <w:r w:rsidRPr="004138B3">
        <w:rPr>
          <w:rFonts w:ascii="Times New Roman" w:hAnsi="Times New Roman" w:cs="Times New Roman"/>
          <w:sz w:val="24"/>
          <w:szCs w:val="24"/>
        </w:rPr>
        <w:t xml:space="preserve"> in </w:t>
      </w:r>
      <w:proofErr w:type="spellStart"/>
      <w:r w:rsidRPr="004138B3">
        <w:rPr>
          <w:rFonts w:ascii="Times New Roman" w:hAnsi="Times New Roman" w:cs="Times New Roman"/>
          <w:sz w:val="24"/>
          <w:szCs w:val="24"/>
        </w:rPr>
        <w:t>Figure</w:t>
      </w:r>
      <w:proofErr w:type="spellEnd"/>
      <w:r w:rsidRPr="004138B3">
        <w:rPr>
          <w:rFonts w:ascii="Times New Roman" w:hAnsi="Times New Roman" w:cs="Times New Roman"/>
          <w:sz w:val="24"/>
          <w:szCs w:val="24"/>
        </w:rPr>
        <w:t xml:space="preserve"> 1.</w:t>
      </w:r>
    </w:p>
    <w:p w:rsidR="00EA4331" w:rsidRDefault="004138B3" w:rsidP="004138B3">
      <w:pPr>
        <w:jc w:val="both"/>
        <w:rPr>
          <w:rFonts w:ascii="Times New Roman" w:hAnsi="Times New Roman" w:cs="Times New Roman"/>
          <w:sz w:val="24"/>
          <w:szCs w:val="24"/>
        </w:rPr>
      </w:pPr>
      <w:proofErr w:type="spellStart"/>
      <w:r w:rsidRPr="004138B3">
        <w:rPr>
          <w:rFonts w:ascii="Times New Roman" w:hAnsi="Times New Roman" w:cs="Times New Roman"/>
          <w:sz w:val="24"/>
          <w:szCs w:val="24"/>
        </w:rPr>
        <w:t>This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diversity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allows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the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design</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suitable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delivery</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systems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different</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formulations</w:t>
      </w:r>
      <w:proofErr w:type="spellEnd"/>
      <w:r w:rsidRPr="004138B3">
        <w:rPr>
          <w:rFonts w:ascii="Times New Roman" w:hAnsi="Times New Roman" w:cs="Times New Roman"/>
          <w:sz w:val="24"/>
          <w:szCs w:val="24"/>
        </w:rPr>
        <w:t xml:space="preserve"> of </w:t>
      </w:r>
      <w:proofErr w:type="spellStart"/>
      <w:r w:rsidRPr="004138B3">
        <w:rPr>
          <w:rFonts w:ascii="Times New Roman" w:hAnsi="Times New Roman" w:cs="Times New Roman"/>
          <w:sz w:val="24"/>
          <w:szCs w:val="24"/>
        </w:rPr>
        <w:t>Alzheimer's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vaccines</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peptide</w:t>
      </w:r>
      <w:proofErr w:type="spellEnd"/>
      <w:r w:rsidRPr="004138B3">
        <w:rPr>
          <w:rFonts w:ascii="Times New Roman" w:hAnsi="Times New Roman" w:cs="Times New Roman"/>
          <w:sz w:val="24"/>
          <w:szCs w:val="24"/>
        </w:rPr>
        <w:t xml:space="preserve">, DNA, </w:t>
      </w:r>
      <w:proofErr w:type="spellStart"/>
      <w:r w:rsidRPr="004138B3">
        <w:rPr>
          <w:rFonts w:ascii="Times New Roman" w:hAnsi="Times New Roman" w:cs="Times New Roman"/>
          <w:sz w:val="24"/>
          <w:szCs w:val="24"/>
        </w:rPr>
        <w:t>nanoparticle</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conjugated</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antigen</w:t>
      </w:r>
      <w:proofErr w:type="spellEnd"/>
      <w:r w:rsidRPr="004138B3">
        <w:rPr>
          <w:rFonts w:ascii="Times New Roman" w:hAnsi="Times New Roman" w:cs="Times New Roman"/>
          <w:sz w:val="24"/>
          <w:szCs w:val="24"/>
        </w:rPr>
        <w:t xml:space="preserve">, </w:t>
      </w:r>
      <w:proofErr w:type="spellStart"/>
      <w:r w:rsidRPr="004138B3">
        <w:rPr>
          <w:rFonts w:ascii="Times New Roman" w:hAnsi="Times New Roman" w:cs="Times New Roman"/>
          <w:sz w:val="24"/>
          <w:szCs w:val="24"/>
        </w:rPr>
        <w:t>etc</w:t>
      </w:r>
      <w:proofErr w:type="spellEnd"/>
      <w:r w:rsidRPr="004138B3">
        <w:rPr>
          <w:rFonts w:ascii="Times New Roman" w:hAnsi="Times New Roman" w:cs="Times New Roman"/>
          <w:sz w:val="24"/>
          <w:szCs w:val="24"/>
        </w:rPr>
        <w:t>.).</w:t>
      </w:r>
    </w:p>
    <w:p w:rsidR="00EA4331" w:rsidRDefault="00EA4331" w:rsidP="00EA4331">
      <w:pPr>
        <w:jc w:val="center"/>
        <w:rPr>
          <w:rFonts w:ascii="Times New Roman" w:hAnsi="Times New Roman" w:cs="Times New Roman"/>
          <w:sz w:val="24"/>
          <w:szCs w:val="24"/>
        </w:rPr>
      </w:pPr>
      <w:r w:rsidRPr="00EA4331">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6A6D4C6D" wp14:editId="7E19DCAB">
                <wp:simplePos x="0" y="0"/>
                <wp:positionH relativeFrom="column">
                  <wp:posOffset>3536315</wp:posOffset>
                </wp:positionH>
                <wp:positionV relativeFrom="paragraph">
                  <wp:posOffset>206004</wp:posOffset>
                </wp:positionV>
                <wp:extent cx="335915" cy="292735"/>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2735"/>
                        </a:xfrm>
                        <a:prstGeom prst="rect">
                          <a:avLst/>
                        </a:prstGeom>
                        <a:noFill/>
                        <a:ln w="9525">
                          <a:noFill/>
                          <a:miter lim="800000"/>
                          <a:headEnd/>
                          <a:tailEnd/>
                        </a:ln>
                      </wps:spPr>
                      <wps:txbx>
                        <w:txbxContent>
                          <w:p w:rsidR="00E61048" w:rsidRPr="00EA4331" w:rsidRDefault="00E61048">
                            <w:pPr>
                              <w:rPr>
                                <w:rFonts w:ascii="Times New Roman" w:hAnsi="Times New Roman" w:cs="Times New Roman"/>
                                <w:b/>
                                <w:sz w:val="24"/>
                                <w:szCs w:val="24"/>
                              </w:rPr>
                            </w:pPr>
                            <w:r w:rsidRPr="00EA4331">
                              <w:rPr>
                                <w:rFonts w:ascii="Times New Roman" w:hAnsi="Times New Roman" w:cs="Times New Roman"/>
                                <w:b/>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78.45pt;margin-top:16.2pt;width:26.4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" filled="f" stroked="f">
                <v:textbox>
                  <w:txbxContent>
                    <w:p w:rsidR="00E61048" w:rsidRPr="00EA4331" w:rsidRDefault="00E61048">
                      <w:pPr>
                        <w:rPr>
                          <w:rFonts w:ascii="Times New Roman" w:hAnsi="Times New Roman" w:cs="Times New Roman"/>
                          <w:b/>
                          <w:sz w:val="24"/>
                          <w:szCs w:val="24"/>
                        </w:rPr>
                      </w:pPr>
                      <w:r w:rsidRPr="00EA4331">
                        <w:rPr>
                          <w:rFonts w:ascii="Times New Roman" w:hAnsi="Times New Roman" w:cs="Times New Roman"/>
                          <w:b/>
                          <w:sz w:val="24"/>
                          <w:szCs w:val="24"/>
                        </w:rPr>
                        <w:t>A</w:t>
                      </w:r>
                    </w:p>
                  </w:txbxContent>
                </v:textbox>
              </v:shape>
            </w:pict>
          </mc:Fallback>
        </mc:AlternateContent>
      </w:r>
      <w:r>
        <w:rPr>
          <w:rFonts w:ascii="Segoe UI" w:hAnsi="Segoe UI" w:cs="Segoe UI"/>
          <w:noProof/>
          <w:sz w:val="20"/>
          <w:szCs w:val="20"/>
          <w:lang w:eastAsia="tr-TR"/>
        </w:rPr>
        <w:drawing>
          <wp:inline distT="0" distB="0" distL="0" distR="0" wp14:anchorId="41337B9D" wp14:editId="6F1A1AA9">
            <wp:extent cx="1975485" cy="1319530"/>
            <wp:effectExtent l="323850" t="323850" r="329565" b="318770"/>
            <wp:docPr id="2" name="Resim 2" descr="Açıklama: https://www.sevgionel.com/upload/icerik/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s://www.sevgionel.com/upload/icerik/17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5485" cy="13195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A4331" w:rsidRDefault="00EA4331" w:rsidP="00EA4331">
      <w:pPr>
        <w:spacing w:after="0"/>
        <w:jc w:val="center"/>
        <w:rPr>
          <w:rFonts w:ascii="Times New Roman" w:hAnsi="Times New Roman" w:cs="Times New Roman"/>
          <w:sz w:val="24"/>
          <w:szCs w:val="24"/>
        </w:rPr>
      </w:pPr>
      <w:r w:rsidRPr="00EA4331">
        <w:rPr>
          <w:rFonts w:ascii="Times New Roman" w:hAnsi="Times New Roman" w:cs="Times New Roman"/>
          <w:b/>
          <w:noProof/>
          <w:sz w:val="24"/>
          <w:szCs w:val="24"/>
          <w:lang w:eastAsia="tr-TR"/>
        </w:rPr>
        <mc:AlternateContent>
          <mc:Choice Requires="wps">
            <w:drawing>
              <wp:anchor distT="0" distB="0" distL="114300" distR="114300" simplePos="0" relativeHeight="251661312" behindDoc="0" locked="0" layoutInCell="1" allowOverlap="1" wp14:anchorId="577DC36C" wp14:editId="0EBEF428">
                <wp:simplePos x="0" y="0"/>
                <wp:positionH relativeFrom="column">
                  <wp:posOffset>712470</wp:posOffset>
                </wp:positionH>
                <wp:positionV relativeFrom="paragraph">
                  <wp:posOffset>157480</wp:posOffset>
                </wp:positionV>
                <wp:extent cx="335915" cy="292735"/>
                <wp:effectExtent l="0" t="0" r="0" b="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2735"/>
                        </a:xfrm>
                        <a:prstGeom prst="rect">
                          <a:avLst/>
                        </a:prstGeom>
                        <a:noFill/>
                        <a:ln w="9525">
                          <a:noFill/>
                          <a:miter lim="800000"/>
                          <a:headEnd/>
                          <a:tailEnd/>
                        </a:ln>
                      </wps:spPr>
                      <wps:txbx>
                        <w:txbxContent>
                          <w:p w:rsidR="00E61048" w:rsidRPr="00EA4331" w:rsidRDefault="00E61048" w:rsidP="00EA4331">
                            <w:pPr>
                              <w:rPr>
                                <w:rFonts w:ascii="Times New Roman" w:hAnsi="Times New Roman" w:cs="Times New Roman"/>
                                <w:b/>
                                <w:sz w:val="24"/>
                                <w:szCs w:val="24"/>
                              </w:rPr>
                            </w:pPr>
                            <w:r>
                              <w:rPr>
                                <w:rFonts w:ascii="Times New Roman" w:hAnsi="Times New Roman" w:cs="Times New Roman"/>
                                <w:b/>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6.1pt;margin-top:12.4pt;width:26.4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" filled="f" stroked="f">
                <v:textbox>
                  <w:txbxContent>
                    <w:p w:rsidR="00E61048" w:rsidRPr="00EA4331" w:rsidRDefault="00E61048" w:rsidP="00EA4331">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r>
        <w:rPr>
          <w:rFonts w:ascii="Times New Roman" w:hAnsi="Times New Roman" w:cs="Times New Roman"/>
          <w:noProof/>
          <w:sz w:val="24"/>
          <w:szCs w:val="24"/>
          <w:lang w:eastAsia="tr-TR"/>
        </w:rPr>
        <w:drawing>
          <wp:inline distT="0" distB="0" distL="0" distR="0" wp14:anchorId="4EA967EA" wp14:editId="54045D7D">
            <wp:extent cx="4133215" cy="1466850"/>
            <wp:effectExtent l="152400" t="152400" r="362585" b="3619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1466850"/>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rsidR="00EA4331" w:rsidRDefault="008C1DC9" w:rsidP="00EA4331">
      <w:pPr>
        <w:jc w:val="both"/>
        <w:rPr>
          <w:rFonts w:ascii="Times New Roman" w:hAnsi="Times New Roman" w:cs="Times New Roman"/>
          <w:sz w:val="24"/>
          <w:szCs w:val="24"/>
        </w:rPr>
      </w:pPr>
      <w:proofErr w:type="spellStart"/>
      <w:r>
        <w:rPr>
          <w:rFonts w:ascii="Times New Roman" w:hAnsi="Times New Roman" w:cs="Times New Roman"/>
          <w:b/>
          <w:sz w:val="24"/>
          <w:szCs w:val="24"/>
        </w:rPr>
        <w:t>Figure</w:t>
      </w:r>
      <w:proofErr w:type="spellEnd"/>
      <w:r w:rsidR="00EA4331" w:rsidRPr="00EA4331">
        <w:rPr>
          <w:rFonts w:ascii="Times New Roman" w:hAnsi="Times New Roman" w:cs="Times New Roman"/>
          <w:b/>
          <w:sz w:val="24"/>
          <w:szCs w:val="24"/>
        </w:rPr>
        <w:t xml:space="preserve"> 1.</w:t>
      </w:r>
      <w:r w:rsidR="00EA4331" w:rsidRPr="00EA4331">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Illustration</w:t>
      </w:r>
      <w:proofErr w:type="spellEnd"/>
      <w:r w:rsidRPr="008C1DC9">
        <w:rPr>
          <w:rFonts w:ascii="Times New Roman" w:hAnsi="Times New Roman" w:cs="Times New Roman"/>
          <w:sz w:val="24"/>
          <w:szCs w:val="24"/>
        </w:rPr>
        <w:t xml:space="preserve"> of skin </w:t>
      </w:r>
      <w:proofErr w:type="spellStart"/>
      <w:r w:rsidRPr="008C1DC9">
        <w:rPr>
          <w:rFonts w:ascii="Times New Roman" w:hAnsi="Times New Roman" w:cs="Times New Roman"/>
          <w:sz w:val="24"/>
          <w:szCs w:val="24"/>
        </w:rPr>
        <w:t>layers</w:t>
      </w:r>
      <w:proofErr w:type="spellEnd"/>
      <w:r w:rsidRPr="008C1DC9">
        <w:rPr>
          <w:rFonts w:ascii="Times New Roman" w:hAnsi="Times New Roman" w:cs="Times New Roman"/>
          <w:sz w:val="24"/>
          <w:szCs w:val="24"/>
        </w:rPr>
        <w:t xml:space="preserve"> (A)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types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drug</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methods</w:t>
      </w:r>
      <w:proofErr w:type="spellEnd"/>
      <w:r w:rsidRPr="008C1DC9">
        <w:rPr>
          <w:rFonts w:ascii="Times New Roman" w:hAnsi="Times New Roman" w:cs="Times New Roman"/>
          <w:sz w:val="24"/>
          <w:szCs w:val="24"/>
        </w:rPr>
        <w:t xml:space="preserve"> (B)</w:t>
      </w:r>
    </w:p>
    <w:p w:rsidR="008C1DC9" w:rsidRPr="008C1DC9" w:rsidRDefault="008C1DC9" w:rsidP="008C1DC9">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t>Advantages</w:t>
      </w:r>
      <w:proofErr w:type="spellEnd"/>
      <w:r w:rsidRPr="008C1DC9">
        <w:rPr>
          <w:rFonts w:ascii="Times New Roman" w:hAnsi="Times New Roman" w:cs="Times New Roman"/>
          <w:b/>
          <w:sz w:val="24"/>
          <w:szCs w:val="24"/>
        </w:rPr>
        <w:t xml:space="preserve"> of </w:t>
      </w:r>
      <w:proofErr w:type="spellStart"/>
      <w:r w:rsidRPr="008C1DC9">
        <w:rPr>
          <w:rFonts w:ascii="Times New Roman" w:hAnsi="Times New Roman" w:cs="Times New Roman"/>
          <w:b/>
          <w:sz w:val="24"/>
          <w:szCs w:val="24"/>
        </w:rPr>
        <w:t>Microneedles</w:t>
      </w:r>
      <w:proofErr w:type="spellEnd"/>
      <w:r w:rsidRPr="008C1DC9">
        <w:rPr>
          <w:rFonts w:ascii="Times New Roman" w:hAnsi="Times New Roman" w:cs="Times New Roman"/>
          <w:b/>
          <w:sz w:val="24"/>
          <w:szCs w:val="24"/>
        </w:rPr>
        <w:t xml:space="preserve"> in </w:t>
      </w:r>
      <w:proofErr w:type="spellStart"/>
      <w:r w:rsidRPr="008C1DC9">
        <w:rPr>
          <w:rFonts w:ascii="Times New Roman" w:hAnsi="Times New Roman" w:cs="Times New Roman"/>
          <w:b/>
          <w:sz w:val="24"/>
          <w:szCs w:val="24"/>
        </w:rPr>
        <w:t>Vaccine</w:t>
      </w:r>
      <w:proofErr w:type="spellEnd"/>
      <w:r w:rsidRPr="008C1DC9">
        <w:rPr>
          <w:rFonts w:ascii="Times New Roman" w:hAnsi="Times New Roman" w:cs="Times New Roman"/>
          <w:b/>
          <w:sz w:val="24"/>
          <w:szCs w:val="24"/>
        </w:rPr>
        <w:t xml:space="preserve"> Applications</w:t>
      </w:r>
    </w:p>
    <w:p w:rsidR="008C1DC9" w:rsidRPr="008C1DC9"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t>Microneedles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are</w:t>
      </w:r>
      <w:proofErr w:type="spellEnd"/>
      <w:r w:rsidRPr="008C1DC9">
        <w:rPr>
          <w:rFonts w:ascii="Times New Roman" w:hAnsi="Times New Roman" w:cs="Times New Roman"/>
          <w:sz w:val="24"/>
          <w:szCs w:val="24"/>
        </w:rPr>
        <w:t xml:space="preserve"> an </w:t>
      </w:r>
      <w:proofErr w:type="spellStart"/>
      <w:r w:rsidRPr="008C1DC9">
        <w:rPr>
          <w:rFonts w:ascii="Times New Roman" w:hAnsi="Times New Roman" w:cs="Times New Roman"/>
          <w:sz w:val="24"/>
          <w:szCs w:val="24"/>
        </w:rPr>
        <w:t>innovative</w:t>
      </w:r>
      <w:proofErr w:type="spellEnd"/>
      <w:r w:rsidRPr="008C1DC9">
        <w:rPr>
          <w:rFonts w:ascii="Times New Roman" w:hAnsi="Times New Roman" w:cs="Times New Roman"/>
          <w:sz w:val="24"/>
          <w:szCs w:val="24"/>
        </w:rPr>
        <w:t xml:space="preserve"> platform, </w:t>
      </w:r>
      <w:proofErr w:type="spellStart"/>
      <w:r w:rsidRPr="008C1DC9">
        <w:rPr>
          <w:rFonts w:ascii="Times New Roman" w:hAnsi="Times New Roman" w:cs="Times New Roman"/>
          <w:sz w:val="24"/>
          <w:szCs w:val="24"/>
        </w:rPr>
        <w:t>particularly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preferred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immunization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Their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advantages</w:t>
      </w:r>
      <w:proofErr w:type="spellEnd"/>
      <w:r w:rsidRPr="008C1DC9">
        <w:rPr>
          <w:rFonts w:ascii="Times New Roman" w:hAnsi="Times New Roman" w:cs="Times New Roman"/>
          <w:sz w:val="24"/>
          <w:szCs w:val="24"/>
        </w:rPr>
        <w:t xml:space="preserve"> can be </w:t>
      </w:r>
      <w:proofErr w:type="spellStart"/>
      <w:r w:rsidRPr="008C1DC9">
        <w:rPr>
          <w:rFonts w:ascii="Times New Roman" w:hAnsi="Times New Roman" w:cs="Times New Roman"/>
          <w:sz w:val="24"/>
          <w:szCs w:val="24"/>
        </w:rPr>
        <w:t>summarized</w:t>
      </w:r>
      <w:proofErr w:type="spellEnd"/>
      <w:r w:rsidRPr="008C1DC9">
        <w:rPr>
          <w:rFonts w:ascii="Times New Roman" w:hAnsi="Times New Roman" w:cs="Times New Roman"/>
          <w:sz w:val="24"/>
          <w:szCs w:val="24"/>
        </w:rPr>
        <w:t xml:space="preserve"> as </w:t>
      </w:r>
      <w:proofErr w:type="spellStart"/>
      <w:r w:rsidRPr="008C1DC9">
        <w:rPr>
          <w:rFonts w:ascii="Times New Roman" w:hAnsi="Times New Roman" w:cs="Times New Roman"/>
          <w:sz w:val="24"/>
          <w:szCs w:val="24"/>
        </w:rPr>
        <w:t>follows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proofErr w:type="spellStart"/>
      <w:r w:rsidRPr="008C1DC9">
        <w:rPr>
          <w:rFonts w:ascii="Times New Roman" w:hAnsi="Times New Roman" w:cs="Times New Roman"/>
          <w:sz w:val="24"/>
          <w:szCs w:val="24"/>
        </w:rPr>
        <w:t>Painless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application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This</w:t>
      </w:r>
      <w:proofErr w:type="spellEnd"/>
      <w:r w:rsidRPr="008C1DC9">
        <w:rPr>
          <w:rFonts w:ascii="Times New Roman" w:hAnsi="Times New Roman" w:cs="Times New Roman"/>
          <w:sz w:val="24"/>
          <w:szCs w:val="24"/>
        </w:rPr>
        <w:t xml:space="preserve"> is </w:t>
      </w:r>
      <w:proofErr w:type="spellStart"/>
      <w:r w:rsidRPr="008C1DC9">
        <w:rPr>
          <w:rFonts w:ascii="Times New Roman" w:hAnsi="Times New Roman" w:cs="Times New Roman"/>
          <w:sz w:val="24"/>
          <w:szCs w:val="24"/>
        </w:rPr>
        <w:t>critical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long-term</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treatment</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compliance</w:t>
      </w:r>
      <w:proofErr w:type="spellEnd"/>
      <w:r w:rsidRPr="008C1DC9">
        <w:rPr>
          <w:rFonts w:ascii="Times New Roman" w:hAnsi="Times New Roman" w:cs="Times New Roman"/>
          <w:sz w:val="24"/>
          <w:szCs w:val="24"/>
        </w:rPr>
        <w:t xml:space="preserve"> in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patients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r w:rsidRPr="008C1DC9">
        <w:rPr>
          <w:rFonts w:ascii="Times New Roman" w:hAnsi="Times New Roman" w:cs="Times New Roman"/>
          <w:sz w:val="24"/>
          <w:szCs w:val="24"/>
        </w:rPr>
        <w:t xml:space="preserve">Direct </w:t>
      </w:r>
      <w:proofErr w:type="spellStart"/>
      <w:r w:rsidRPr="008C1DC9">
        <w:rPr>
          <w:rFonts w:ascii="Times New Roman" w:hAnsi="Times New Roman" w:cs="Times New Roman"/>
          <w:sz w:val="24"/>
          <w:szCs w:val="24"/>
        </w:rPr>
        <w:t>access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dermal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cells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This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region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where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Langerhans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dermal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dendritic</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cells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densely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located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generates</w:t>
      </w:r>
      <w:proofErr w:type="spellEnd"/>
      <w:r w:rsidRPr="008C1DC9">
        <w:rPr>
          <w:rFonts w:ascii="Times New Roman" w:hAnsi="Times New Roman" w:cs="Times New Roman"/>
          <w:sz w:val="24"/>
          <w:szCs w:val="24"/>
        </w:rPr>
        <w:t xml:space="preserve"> a </w:t>
      </w:r>
      <w:proofErr w:type="spellStart"/>
      <w:r w:rsidRPr="008C1DC9">
        <w:rPr>
          <w:rFonts w:ascii="Times New Roman" w:hAnsi="Times New Roman" w:cs="Times New Roman"/>
          <w:sz w:val="24"/>
          <w:szCs w:val="24"/>
        </w:rPr>
        <w:t>more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potent</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targeted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response</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r w:rsidRPr="008C1DC9">
        <w:rPr>
          <w:rFonts w:ascii="Times New Roman" w:hAnsi="Times New Roman" w:cs="Times New Roman"/>
          <w:sz w:val="24"/>
          <w:szCs w:val="24"/>
        </w:rPr>
        <w:t xml:space="preserve">High </w:t>
      </w:r>
      <w:proofErr w:type="spellStart"/>
      <w:r w:rsidRPr="008C1DC9">
        <w:rPr>
          <w:rFonts w:ascii="Times New Roman" w:hAnsi="Times New Roman" w:cs="Times New Roman"/>
          <w:sz w:val="24"/>
          <w:szCs w:val="24"/>
        </w:rPr>
        <w:t>efficacy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low</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dose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Reduced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antigen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loss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reduces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production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costs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r w:rsidRPr="008C1DC9">
        <w:rPr>
          <w:rFonts w:ascii="Times New Roman" w:hAnsi="Times New Roman" w:cs="Times New Roman"/>
          <w:sz w:val="24"/>
          <w:szCs w:val="24"/>
        </w:rPr>
        <w:t>Self-</w:t>
      </w:r>
      <w:proofErr w:type="spellStart"/>
      <w:r w:rsidRPr="008C1DC9">
        <w:rPr>
          <w:rFonts w:ascii="Times New Roman" w:hAnsi="Times New Roman" w:cs="Times New Roman"/>
          <w:sz w:val="24"/>
          <w:szCs w:val="24"/>
        </w:rPr>
        <w:t>administration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Advantageous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elderly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individuals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receiving</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home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in </w:t>
      </w:r>
      <w:proofErr w:type="spellStart"/>
      <w:r w:rsidRPr="008C1DC9">
        <w:rPr>
          <w:rFonts w:ascii="Times New Roman" w:hAnsi="Times New Roman" w:cs="Times New Roman"/>
          <w:sz w:val="24"/>
          <w:szCs w:val="24"/>
        </w:rPr>
        <w:t>care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centers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proofErr w:type="spellStart"/>
      <w:r w:rsidRPr="008C1DC9">
        <w:rPr>
          <w:rFonts w:ascii="Times New Roman" w:hAnsi="Times New Roman" w:cs="Times New Roman"/>
          <w:sz w:val="24"/>
          <w:szCs w:val="24"/>
        </w:rPr>
        <w:t>Cold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chain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advantage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Antigen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stability</w:t>
      </w:r>
      <w:proofErr w:type="spellEnd"/>
      <w:r w:rsidRPr="008C1DC9">
        <w:rPr>
          <w:rFonts w:ascii="Times New Roman" w:hAnsi="Times New Roman" w:cs="Times New Roman"/>
          <w:sz w:val="24"/>
          <w:szCs w:val="24"/>
        </w:rPr>
        <w:t xml:space="preserve"> is </w:t>
      </w:r>
      <w:proofErr w:type="spellStart"/>
      <w:r w:rsidRPr="008C1DC9">
        <w:rPr>
          <w:rFonts w:ascii="Times New Roman" w:hAnsi="Times New Roman" w:cs="Times New Roman"/>
          <w:sz w:val="24"/>
          <w:szCs w:val="24"/>
        </w:rPr>
        <w:t>increased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especially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dissolvable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patches</w:t>
      </w:r>
      <w:proofErr w:type="spellEnd"/>
      <w:r w:rsidRPr="008C1DC9">
        <w:rPr>
          <w:rFonts w:ascii="Times New Roman" w:hAnsi="Times New Roman" w:cs="Times New Roman"/>
          <w:sz w:val="24"/>
          <w:szCs w:val="24"/>
        </w:rPr>
        <w:t>.</w:t>
      </w:r>
    </w:p>
    <w:p w:rsidR="008C1DC9" w:rsidRPr="008C1DC9" w:rsidRDefault="008C1DC9" w:rsidP="008C1DC9">
      <w:pPr>
        <w:pStyle w:val="ListeParagraf"/>
        <w:numPr>
          <w:ilvl w:val="0"/>
          <w:numId w:val="21"/>
        </w:numPr>
        <w:jc w:val="both"/>
        <w:rPr>
          <w:rFonts w:ascii="Times New Roman" w:hAnsi="Times New Roman" w:cs="Times New Roman"/>
          <w:sz w:val="24"/>
          <w:szCs w:val="24"/>
        </w:rPr>
      </w:pPr>
      <w:proofErr w:type="spellStart"/>
      <w:r w:rsidRPr="008C1DC9">
        <w:rPr>
          <w:rFonts w:ascii="Times New Roman" w:hAnsi="Times New Roman" w:cs="Times New Roman"/>
          <w:sz w:val="24"/>
          <w:szCs w:val="24"/>
        </w:rPr>
        <w:t>Does</w:t>
      </w:r>
      <w:proofErr w:type="spellEnd"/>
      <w:r w:rsidRPr="008C1DC9">
        <w:rPr>
          <w:rFonts w:ascii="Times New Roman" w:hAnsi="Times New Roman" w:cs="Times New Roman"/>
          <w:sz w:val="24"/>
          <w:szCs w:val="24"/>
        </w:rPr>
        <w:t xml:space="preserve"> not </w:t>
      </w:r>
      <w:proofErr w:type="spellStart"/>
      <w:r w:rsidRPr="008C1DC9">
        <w:rPr>
          <w:rFonts w:ascii="Times New Roman" w:hAnsi="Times New Roman" w:cs="Times New Roman"/>
          <w:sz w:val="24"/>
          <w:szCs w:val="24"/>
        </w:rPr>
        <w:t>generate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sharps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medical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waste</w:t>
      </w:r>
      <w:proofErr w:type="spellEnd"/>
      <w:r w:rsidRPr="008C1DC9">
        <w:rPr>
          <w:rFonts w:ascii="Times New Roman" w:hAnsi="Times New Roman" w:cs="Times New Roman"/>
          <w:sz w:val="24"/>
          <w:szCs w:val="24"/>
        </w:rPr>
        <w:t xml:space="preserve">. </w:t>
      </w:r>
    </w:p>
    <w:p w:rsidR="008C1DC9"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t>These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features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significantly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increase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applicability</w:t>
      </w:r>
      <w:proofErr w:type="spellEnd"/>
      <w:r w:rsidRPr="008C1DC9">
        <w:rPr>
          <w:rFonts w:ascii="Times New Roman" w:hAnsi="Times New Roman" w:cs="Times New Roman"/>
          <w:sz w:val="24"/>
          <w:szCs w:val="24"/>
        </w:rPr>
        <w:t xml:space="preserve"> of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vaccines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general </w:t>
      </w:r>
      <w:proofErr w:type="spellStart"/>
      <w:r w:rsidRPr="008C1DC9">
        <w:rPr>
          <w:rFonts w:ascii="Times New Roman" w:hAnsi="Times New Roman" w:cs="Times New Roman"/>
          <w:sz w:val="24"/>
          <w:szCs w:val="24"/>
        </w:rPr>
        <w:t>population</w:t>
      </w:r>
      <w:proofErr w:type="spellEnd"/>
      <w:r w:rsidRPr="008C1DC9">
        <w:rPr>
          <w:rFonts w:ascii="Times New Roman" w:hAnsi="Times New Roman" w:cs="Times New Roman"/>
          <w:sz w:val="24"/>
          <w:szCs w:val="24"/>
        </w:rPr>
        <w:t>.</w:t>
      </w:r>
    </w:p>
    <w:p w:rsidR="008C1DC9" w:rsidRPr="008C1DC9" w:rsidRDefault="008C1DC9" w:rsidP="008C1DC9">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lastRenderedPageBreak/>
        <w:t>Alzheimer's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Vaccines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Current</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Status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and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Approaches</w:t>
      </w:r>
      <w:proofErr w:type="spellEnd"/>
    </w:p>
    <w:p w:rsidR="008C1DC9" w:rsidRPr="00EA4331"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t>Vaccine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studies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disease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are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based</w:t>
      </w:r>
      <w:proofErr w:type="spellEnd"/>
      <w:r w:rsidRPr="008C1DC9">
        <w:rPr>
          <w:rFonts w:ascii="Times New Roman" w:hAnsi="Times New Roman" w:cs="Times New Roman"/>
          <w:sz w:val="24"/>
          <w:szCs w:val="24"/>
        </w:rPr>
        <w:t xml:space="preserve"> on </w:t>
      </w:r>
      <w:proofErr w:type="spellStart"/>
      <w:r w:rsidRPr="008C1DC9">
        <w:rPr>
          <w:rFonts w:ascii="Times New Roman" w:hAnsi="Times New Roman" w:cs="Times New Roman"/>
          <w:sz w:val="24"/>
          <w:szCs w:val="24"/>
        </w:rPr>
        <w:t>two</w:t>
      </w:r>
      <w:proofErr w:type="spellEnd"/>
      <w:r w:rsidRPr="008C1DC9">
        <w:rPr>
          <w:rFonts w:ascii="Times New Roman" w:hAnsi="Times New Roman" w:cs="Times New Roman"/>
          <w:sz w:val="24"/>
          <w:szCs w:val="24"/>
        </w:rPr>
        <w:t xml:space="preserve"> main </w:t>
      </w:r>
      <w:proofErr w:type="spellStart"/>
      <w:r w:rsidRPr="008C1DC9">
        <w:rPr>
          <w:rFonts w:ascii="Times New Roman" w:hAnsi="Times New Roman" w:cs="Times New Roman"/>
          <w:sz w:val="24"/>
          <w:szCs w:val="24"/>
        </w:rPr>
        <w:t>goals</w:t>
      </w:r>
      <w:proofErr w:type="spellEnd"/>
      <w:r w:rsidRPr="008C1DC9">
        <w:rPr>
          <w:rFonts w:ascii="Times New Roman" w:hAnsi="Times New Roman" w:cs="Times New Roman"/>
          <w:sz w:val="24"/>
          <w:szCs w:val="24"/>
        </w:rPr>
        <w:t>:</w:t>
      </w:r>
    </w:p>
    <w:p w:rsidR="008C1DC9" w:rsidRPr="008C1DC9" w:rsidRDefault="008C1DC9" w:rsidP="008C1DC9">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t>Amyloid</w:t>
      </w:r>
      <w:proofErr w:type="spellEnd"/>
      <w:r w:rsidRPr="008C1DC9">
        <w:rPr>
          <w:rFonts w:ascii="Times New Roman" w:hAnsi="Times New Roman" w:cs="Times New Roman"/>
          <w:b/>
          <w:sz w:val="24"/>
          <w:szCs w:val="24"/>
        </w:rPr>
        <w:t>-β (Aβ)-</w:t>
      </w:r>
      <w:proofErr w:type="spellStart"/>
      <w:r w:rsidRPr="008C1DC9">
        <w:rPr>
          <w:rFonts w:ascii="Times New Roman" w:hAnsi="Times New Roman" w:cs="Times New Roman"/>
          <w:b/>
          <w:sz w:val="24"/>
          <w:szCs w:val="24"/>
        </w:rPr>
        <w:t>targeted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vaccines</w:t>
      </w:r>
      <w:proofErr w:type="spellEnd"/>
    </w:p>
    <w:p w:rsidR="00EA4331" w:rsidRPr="00EA4331" w:rsidRDefault="008C1DC9" w:rsidP="008C1DC9">
      <w:pPr>
        <w:jc w:val="both"/>
        <w:rPr>
          <w:rFonts w:ascii="Times New Roman" w:hAnsi="Times New Roman" w:cs="Times New Roman"/>
          <w:sz w:val="24"/>
          <w:szCs w:val="24"/>
        </w:rPr>
      </w:pPr>
      <w:proofErr w:type="spellStart"/>
      <w:r w:rsidRPr="008C1DC9">
        <w:rPr>
          <w:rFonts w:ascii="Times New Roman" w:hAnsi="Times New Roman" w:cs="Times New Roman"/>
          <w:sz w:val="24"/>
          <w:szCs w:val="24"/>
        </w:rPr>
        <w:t>Initial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clinical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trials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targeted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Aβ42 </w:t>
      </w:r>
      <w:proofErr w:type="spellStart"/>
      <w:r w:rsidRPr="008C1DC9">
        <w:rPr>
          <w:rFonts w:ascii="Times New Roman" w:hAnsi="Times New Roman" w:cs="Times New Roman"/>
          <w:sz w:val="24"/>
          <w:szCs w:val="24"/>
        </w:rPr>
        <w:t>peptide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However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AN1792 </w:t>
      </w:r>
      <w:proofErr w:type="spellStart"/>
      <w:r w:rsidRPr="008C1DC9">
        <w:rPr>
          <w:rFonts w:ascii="Times New Roman" w:hAnsi="Times New Roman" w:cs="Times New Roman"/>
          <w:sz w:val="24"/>
          <w:szCs w:val="24"/>
        </w:rPr>
        <w:t>vaccine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administered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by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conventional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injection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was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discontinued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due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meningoencephalitis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related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neuroinflammation</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This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experience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highlighted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need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for</w:t>
      </w:r>
      <w:proofErr w:type="spellEnd"/>
      <w:r w:rsidRPr="008C1DC9">
        <w:rPr>
          <w:rFonts w:ascii="Times New Roman" w:hAnsi="Times New Roman" w:cs="Times New Roman"/>
          <w:sz w:val="24"/>
          <w:szCs w:val="24"/>
        </w:rPr>
        <w:t xml:space="preserve"> safer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systems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offer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potential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reduce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side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effects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thanks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to</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their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low</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dose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and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local</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immunization</w:t>
      </w:r>
      <w:proofErr w:type="spellEnd"/>
      <w:r w:rsidR="00EA4331">
        <w:rPr>
          <w:rFonts w:ascii="Times New Roman" w:hAnsi="Times New Roman" w:cs="Times New Roman"/>
          <w:sz w:val="24"/>
          <w:szCs w:val="24"/>
        </w:rPr>
        <w:fldChar w:fldCharType="begin" w:fldLock="1"/>
      </w:r>
      <w:r w:rsidR="00F7470B">
        <w:rPr>
          <w:rFonts w:ascii="Times New Roman" w:hAnsi="Times New Roman" w:cs="Times New Roman"/>
          <w:sz w:val="24"/>
          <w:szCs w:val="24"/>
        </w:rPr>
        <w:instrText>ADDIN CSL_CITATION {"citationItems":[{"id":"ITEM-1","itemData":{"DOI":"10.1201/b18002","ISBN":"9781466572003","editor":[{"dropping-particle":"","family":"Smyth Templeton","given":"Nancy","non-dropping-particle":"","parse-names":false,"suffix":""}],"id":"ITEM-1","issued":{"date-parts":[["2015","1","20"]]},"publisher":"CRC Press","title":"Gene and Cell Therapy","type":"book"},"uris":["http://www.mendeley.com/documents/?uuid=ad216edc-234e-4ef5-97a3-60f288c83d87"]}],"mendeley":{"formattedCitation":"(Smyth Templeton, 2015)","plainTextFormattedCitation":"(Smyth Templeton, 2015)","previouslyFormattedCitation":"(Smyth Templeton, 2015)"},"properties":{"noteIndex":0},"schema":"https://github.com/citation-style-language/schema/raw/master/csl-citation.json"}</w:instrText>
      </w:r>
      <w:r w:rsidR="00EA4331">
        <w:rPr>
          <w:rFonts w:ascii="Times New Roman" w:hAnsi="Times New Roman" w:cs="Times New Roman"/>
          <w:sz w:val="24"/>
          <w:szCs w:val="24"/>
        </w:rPr>
        <w:fldChar w:fldCharType="separate"/>
      </w:r>
      <w:r w:rsidR="00EA4331" w:rsidRPr="00EA4331">
        <w:rPr>
          <w:rFonts w:ascii="Times New Roman" w:hAnsi="Times New Roman" w:cs="Times New Roman"/>
          <w:noProof/>
          <w:sz w:val="24"/>
          <w:szCs w:val="24"/>
        </w:rPr>
        <w:t>(Smyth Templeton, 2015)</w:t>
      </w:r>
      <w:r w:rsidR="00EA4331">
        <w:rPr>
          <w:rFonts w:ascii="Times New Roman" w:hAnsi="Times New Roman" w:cs="Times New Roman"/>
          <w:sz w:val="24"/>
          <w:szCs w:val="24"/>
        </w:rPr>
        <w:fldChar w:fldCharType="end"/>
      </w:r>
      <w:r w:rsidR="00EA4331" w:rsidRPr="00EA4331">
        <w:rPr>
          <w:rFonts w:ascii="Times New Roman" w:hAnsi="Times New Roman" w:cs="Times New Roman"/>
          <w:sz w:val="24"/>
          <w:szCs w:val="24"/>
        </w:rPr>
        <w:t>.</w:t>
      </w:r>
    </w:p>
    <w:p w:rsidR="00F7470B" w:rsidRDefault="00F7470B" w:rsidP="00EA4331">
      <w:pPr>
        <w:jc w:val="both"/>
        <w:rPr>
          <w:rFonts w:ascii="Times New Roman" w:hAnsi="Times New Roman" w:cs="Times New Roman"/>
          <w:b/>
          <w:sz w:val="24"/>
          <w:szCs w:val="24"/>
        </w:rPr>
      </w:pPr>
      <w:proofErr w:type="spellStart"/>
      <w:r w:rsidRPr="00F7470B">
        <w:rPr>
          <w:rFonts w:ascii="Times New Roman" w:hAnsi="Times New Roman" w:cs="Times New Roman"/>
          <w:b/>
          <w:sz w:val="24"/>
          <w:szCs w:val="24"/>
        </w:rPr>
        <w:t>Tau-targeted</w:t>
      </w:r>
      <w:proofErr w:type="spellEnd"/>
      <w:r w:rsidRPr="00F7470B">
        <w:rPr>
          <w:rFonts w:ascii="Times New Roman" w:hAnsi="Times New Roman" w:cs="Times New Roman"/>
          <w:b/>
          <w:sz w:val="24"/>
          <w:szCs w:val="24"/>
        </w:rPr>
        <w:t xml:space="preserve"> </w:t>
      </w:r>
      <w:proofErr w:type="spellStart"/>
      <w:r w:rsidRPr="00F7470B">
        <w:rPr>
          <w:rFonts w:ascii="Times New Roman" w:hAnsi="Times New Roman" w:cs="Times New Roman"/>
          <w:b/>
          <w:sz w:val="24"/>
          <w:szCs w:val="24"/>
        </w:rPr>
        <w:t>vaccines</w:t>
      </w:r>
      <w:proofErr w:type="spellEnd"/>
    </w:p>
    <w:p w:rsidR="00EA4331" w:rsidRPr="00EA4331" w:rsidRDefault="00F7470B" w:rsidP="00EA4331">
      <w:pPr>
        <w:jc w:val="both"/>
        <w:rPr>
          <w:rFonts w:ascii="Times New Roman" w:hAnsi="Times New Roman" w:cs="Times New Roman"/>
          <w:sz w:val="24"/>
          <w:szCs w:val="24"/>
        </w:rPr>
      </w:pPr>
      <w:proofErr w:type="spellStart"/>
      <w:r w:rsidRPr="00F7470B">
        <w:rPr>
          <w:rFonts w:ascii="Times New Roman" w:hAnsi="Times New Roman" w:cs="Times New Roman"/>
          <w:sz w:val="24"/>
          <w:szCs w:val="24"/>
        </w:rPr>
        <w:t>Therapeutic</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vaccines</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developed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against</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tau</w:t>
      </w:r>
      <w:proofErr w:type="spellEnd"/>
      <w:r w:rsidRPr="00F7470B">
        <w:rPr>
          <w:rFonts w:ascii="Times New Roman" w:hAnsi="Times New Roman" w:cs="Times New Roman"/>
          <w:sz w:val="24"/>
          <w:szCs w:val="24"/>
        </w:rPr>
        <w:t xml:space="preserve"> protein </w:t>
      </w:r>
      <w:proofErr w:type="spellStart"/>
      <w:r w:rsidRPr="00F7470B">
        <w:rPr>
          <w:rFonts w:ascii="Times New Roman" w:hAnsi="Times New Roman" w:cs="Times New Roman"/>
          <w:sz w:val="24"/>
          <w:szCs w:val="24"/>
        </w:rPr>
        <w:t>aim</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to</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prevent</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the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formation</w:t>
      </w:r>
      <w:proofErr w:type="spellEnd"/>
      <w:r w:rsidRPr="00F7470B">
        <w:rPr>
          <w:rFonts w:ascii="Times New Roman" w:hAnsi="Times New Roman" w:cs="Times New Roman"/>
          <w:sz w:val="24"/>
          <w:szCs w:val="24"/>
        </w:rPr>
        <w:t xml:space="preserve"> of </w:t>
      </w:r>
      <w:proofErr w:type="spellStart"/>
      <w:r w:rsidRPr="00F7470B">
        <w:rPr>
          <w:rFonts w:ascii="Times New Roman" w:hAnsi="Times New Roman" w:cs="Times New Roman"/>
          <w:sz w:val="24"/>
          <w:szCs w:val="24"/>
        </w:rPr>
        <w:t>neurofibrillary</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tangles</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Dermal</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application</w:t>
      </w:r>
      <w:proofErr w:type="spellEnd"/>
      <w:r w:rsidRPr="00F7470B">
        <w:rPr>
          <w:rFonts w:ascii="Times New Roman" w:hAnsi="Times New Roman" w:cs="Times New Roman"/>
          <w:sz w:val="24"/>
          <w:szCs w:val="24"/>
        </w:rPr>
        <w:t xml:space="preserve"> of </w:t>
      </w:r>
      <w:proofErr w:type="spellStart"/>
      <w:r w:rsidRPr="00F7470B">
        <w:rPr>
          <w:rFonts w:ascii="Times New Roman" w:hAnsi="Times New Roman" w:cs="Times New Roman"/>
          <w:sz w:val="24"/>
          <w:szCs w:val="24"/>
        </w:rPr>
        <w:t>tau</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peptide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vaccines</w:t>
      </w:r>
      <w:proofErr w:type="spellEnd"/>
      <w:r w:rsidRPr="00F7470B">
        <w:rPr>
          <w:rFonts w:ascii="Times New Roman" w:hAnsi="Times New Roman" w:cs="Times New Roman"/>
          <w:sz w:val="24"/>
          <w:szCs w:val="24"/>
        </w:rPr>
        <w:t xml:space="preserve"> has </w:t>
      </w:r>
      <w:proofErr w:type="spellStart"/>
      <w:r w:rsidRPr="00F7470B">
        <w:rPr>
          <w:rFonts w:ascii="Times New Roman" w:hAnsi="Times New Roman" w:cs="Times New Roman"/>
          <w:sz w:val="24"/>
          <w:szCs w:val="24"/>
        </w:rPr>
        <w:t>been</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reported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to</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induce</w:t>
      </w:r>
      <w:proofErr w:type="spellEnd"/>
      <w:r w:rsidRPr="00F7470B">
        <w:rPr>
          <w:rFonts w:ascii="Times New Roman" w:hAnsi="Times New Roman" w:cs="Times New Roman"/>
          <w:sz w:val="24"/>
          <w:szCs w:val="24"/>
        </w:rPr>
        <w:t xml:space="preserve"> a </w:t>
      </w:r>
      <w:proofErr w:type="spellStart"/>
      <w:r w:rsidRPr="00F7470B">
        <w:rPr>
          <w:rFonts w:ascii="Times New Roman" w:hAnsi="Times New Roman" w:cs="Times New Roman"/>
          <w:sz w:val="24"/>
          <w:szCs w:val="24"/>
        </w:rPr>
        <w:t>more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balanced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immune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response</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through</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controlled</w:t>
      </w:r>
      <w:proofErr w:type="spellEnd"/>
      <w:r w:rsidRPr="00F7470B">
        <w:rPr>
          <w:rFonts w:ascii="Times New Roman" w:hAnsi="Times New Roman" w:cs="Times New Roman"/>
          <w:sz w:val="24"/>
          <w:szCs w:val="24"/>
        </w:rPr>
        <w:t xml:space="preserve"> </w:t>
      </w:r>
      <w:proofErr w:type="spellStart"/>
      <w:r w:rsidRPr="00F7470B">
        <w:rPr>
          <w:rFonts w:ascii="Times New Roman" w:hAnsi="Times New Roman" w:cs="Times New Roman"/>
          <w:sz w:val="24"/>
          <w:szCs w:val="24"/>
        </w:rPr>
        <w:t>release</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C1DC9">
        <w:rPr>
          <w:rFonts w:ascii="Times New Roman" w:hAnsi="Times New Roman" w:cs="Times New Roman"/>
          <w:sz w:val="24"/>
          <w:szCs w:val="24"/>
        </w:rPr>
        <w:instrText>ADDIN CSL_CITATION {"citationItems":[{"id":"ITEM-1","itemData":{"DOI":"10.1038/s41541-024-00904-1","ISSN":"2059-0105","abstract":"Alzheimer’s disease (AD) and related tauopathies are associated with pathological tau protein aggregation, which plays an important role in neurofibrillary degeneration and dementia. Targeted immunotherapy to eliminate pathological tau aggregates is known to improve cognitive deficits in AD animal models. The tau repeat domain (TauRD) plays a pivotal role in tau-microtubule interactions and is critically involved in the aggregation of hyperphosphorylated tau proteins. Because TauRD forms the structural core of tau aggregates, the development of immunotherapies that selectively target TauRD-induced pathological aggregates holds great promise for the modulation of tauopathies. In this study, we generated recombinant TauRD polypeptide that form neurofibrillary tangle-like structures and evaluated TauRD-specific immune responses following intranasal immunization in combination with the mucosal adjuvant FlaB. In BALB/C mice, repeated immunizations at one-week intervals induced robust TauRD-specific antibody responses in a TLR5-dependent manner. Notably, the resulting antiserum recognized only the aggregated form of TauRD, while ignoring monomeric TauRD. The antiserum effectively inhibited TauRD filament formation and promoted the phagocytic degradation of TauRD aggregate fragments by microglia. The antiserum also specifically recognized pathological tau conformers in the human AD brain. Based on these results, we engineered a built-in flagellin-adjuvanted TauRD (FlaB-TauRD) vaccine and tested its efficacy in a P301S transgenic mouse model. Mucosal immunization with FlaB-TauRD improved quality of life, as indicated by the amelioration of memory deficits, and alleviated tauopathy progression. Notably, the survival of the vaccinated mice was dramatically extended. In conclusion, we developed a mucosal vaccine that exclusively targets pathological tau conformers and prevents disease progression.","author":[{"dropping-particle":"","family":"Tan","given":"Wenzhi","non-dropping-particle":"","parse-names":false,"suffix":""},{"dropping-particle":"","family":"Thiruppathi","given":"Jayalakshmi","non-dropping-particle":"","parse-names":false,"suffix":""},{"dropping-particle":"","family":"Hong","given":"Seol Hee","non-dropping-particle":"","parse-names":false,"suffix":""},{"dropping-particle":"","family":"Puth","given":"Sao","non-dropping-particle":"","parse-names":false,"suffix":""},{"dropping-particle":"","family":"Pheng","given":"Sophea","non-dropping-particle":"","parse-names":false,"suffix":""},{"dropping-particle":"","family":"Mun","given":"Bo-Ram","non-dropping-particle":"","parse-names":false,"suffix":""},{"dropping-particle":"","family":"Choi","given":"Won-Seok","non-dropping-particle":"","parse-names":false,"suffix":""},{"dropping-particle":"","family":"Lee","given":"Kyung-Hwa","non-dropping-particle":"","parse-names":false,"suffix":""},{"dropping-particle":"","family":"Park","given":"Hyun-Sun","non-dropping-particle":"","parse-names":false,"suffix":""},{"dropping-particle":"","family":"Nguyen","given":"Duc Tien","non-dropping-particle":"","parse-names":false,"suffix":""},{"dropping-particle":"","family":"Lee","given":"Min-Cheol","non-dropping-particle":"","parse-names":false,"suffix":""},{"dropping-particle":"","family":"Jeong","given":"Kwangjoon","non-dropping-particle":"","parse-names":false,"suffix":""},{"dropping-particle":"","family":"Zheng","given":"Jin Hai","non-dropping-particle":"","parse-names":false,"suffix":""},{"dropping-particle":"","family":"Kim","given":"Young","non-dropping-particle":"","parse-names":false,"suffix":""},{"dropping-particle":"","family":"Lee","given":"Shee Eun","non-dropping-particle":"","parse-names":false,"suffix":""},{"dropping-particle":"","family":"Rhee","given":"Joon Haeng","non-dropping-particle":"","parse-names":false,"suffix":""}],"container-title":"npj Vaccines","id":"ITEM-1","issue":"1","issued":{"date-parts":[["2024","6","15"]]},"page":"108","title":"Development of an anti-tauopathy mucosal vaccine specifically targeting pathologic conformers","type":"article-journal","volume":"9"},"uris":["http://www.mendeley.com/documents/?uuid=43187c3a-971d-443e-9d65-984bf18e81e6"]}],"mendeley":{"formattedCitation":"(Tan &lt;i&gt;et al.&lt;/i&gt;, 2024)","plainTextFormattedCitation":"(Tan et al., 2024)","previouslyFormattedCitation":"(Tan &lt;i&gt;et al.&lt;/i&gt;, 2024)"},"properties":{"noteIndex":0},"schema":"https://github.com/citation-style-language/schema/raw/master/csl-citation.json"}</w:instrText>
      </w:r>
      <w:r>
        <w:rPr>
          <w:rFonts w:ascii="Times New Roman" w:hAnsi="Times New Roman" w:cs="Times New Roman"/>
          <w:sz w:val="24"/>
          <w:szCs w:val="24"/>
        </w:rPr>
        <w:fldChar w:fldCharType="separate"/>
      </w:r>
      <w:r w:rsidRPr="00F7470B">
        <w:rPr>
          <w:rFonts w:ascii="Times New Roman" w:hAnsi="Times New Roman" w:cs="Times New Roman"/>
          <w:noProof/>
          <w:sz w:val="24"/>
          <w:szCs w:val="24"/>
        </w:rPr>
        <w:t xml:space="preserve">(Tan </w:t>
      </w:r>
      <w:r w:rsidRPr="00F7470B">
        <w:rPr>
          <w:rFonts w:ascii="Times New Roman" w:hAnsi="Times New Roman" w:cs="Times New Roman"/>
          <w:i/>
          <w:noProof/>
          <w:sz w:val="24"/>
          <w:szCs w:val="24"/>
        </w:rPr>
        <w:t>et al.</w:t>
      </w:r>
      <w:r w:rsidRPr="00F7470B">
        <w:rPr>
          <w:rFonts w:ascii="Times New Roman" w:hAnsi="Times New Roman" w:cs="Times New Roman"/>
          <w:noProof/>
          <w:sz w:val="24"/>
          <w:szCs w:val="24"/>
        </w:rPr>
        <w:t>, 2024)</w:t>
      </w:r>
      <w:r>
        <w:rPr>
          <w:rFonts w:ascii="Times New Roman" w:hAnsi="Times New Roman" w:cs="Times New Roman"/>
          <w:sz w:val="24"/>
          <w:szCs w:val="24"/>
        </w:rPr>
        <w:fldChar w:fldCharType="end"/>
      </w:r>
      <w:r w:rsidRPr="00F7470B">
        <w:rPr>
          <w:rFonts w:ascii="Times New Roman" w:hAnsi="Times New Roman" w:cs="Times New Roman"/>
          <w:sz w:val="24"/>
          <w:szCs w:val="24"/>
        </w:rPr>
        <w:t>.</w:t>
      </w:r>
    </w:p>
    <w:p w:rsidR="008C1DC9" w:rsidRPr="008C1DC9" w:rsidRDefault="008C1DC9" w:rsidP="008C1DC9">
      <w:pPr>
        <w:jc w:val="both"/>
        <w:rPr>
          <w:rFonts w:ascii="Times New Roman" w:hAnsi="Times New Roman" w:cs="Times New Roman"/>
          <w:b/>
          <w:sz w:val="24"/>
          <w:szCs w:val="24"/>
        </w:rPr>
      </w:pPr>
      <w:r w:rsidRPr="008C1DC9">
        <w:rPr>
          <w:rFonts w:ascii="Times New Roman" w:hAnsi="Times New Roman" w:cs="Times New Roman"/>
          <w:b/>
          <w:sz w:val="24"/>
          <w:szCs w:val="24"/>
        </w:rPr>
        <w:t xml:space="preserve">DNA </w:t>
      </w:r>
      <w:proofErr w:type="spellStart"/>
      <w:r w:rsidRPr="008C1DC9">
        <w:rPr>
          <w:rFonts w:ascii="Times New Roman" w:hAnsi="Times New Roman" w:cs="Times New Roman"/>
          <w:b/>
          <w:sz w:val="24"/>
          <w:szCs w:val="24"/>
        </w:rPr>
        <w:t>and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nanoparticle-based</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Alzheimer's</w:t>
      </w:r>
      <w:proofErr w:type="spellEnd"/>
      <w:r w:rsidRPr="008C1DC9">
        <w:rPr>
          <w:rFonts w:ascii="Times New Roman" w:hAnsi="Times New Roman" w:cs="Times New Roman"/>
          <w:b/>
          <w:sz w:val="24"/>
          <w:szCs w:val="24"/>
        </w:rPr>
        <w:t xml:space="preserve"> </w:t>
      </w:r>
      <w:proofErr w:type="spellStart"/>
      <w:r w:rsidRPr="008C1DC9">
        <w:rPr>
          <w:rFonts w:ascii="Times New Roman" w:hAnsi="Times New Roman" w:cs="Times New Roman"/>
          <w:b/>
          <w:sz w:val="24"/>
          <w:szCs w:val="24"/>
        </w:rPr>
        <w:t>vaccines</w:t>
      </w:r>
      <w:proofErr w:type="spellEnd"/>
    </w:p>
    <w:p w:rsidR="00EA4331" w:rsidRPr="008C1DC9" w:rsidRDefault="008C1DC9" w:rsidP="008C1DC9">
      <w:pPr>
        <w:jc w:val="both"/>
        <w:rPr>
          <w:rFonts w:ascii="Times New Roman" w:hAnsi="Times New Roman" w:cs="Times New Roman"/>
          <w:sz w:val="24"/>
          <w:szCs w:val="24"/>
        </w:rPr>
      </w:pPr>
      <w:r w:rsidRPr="008C1DC9">
        <w:rPr>
          <w:rFonts w:ascii="Times New Roman" w:hAnsi="Times New Roman" w:cs="Times New Roman"/>
          <w:sz w:val="24"/>
          <w:szCs w:val="24"/>
        </w:rPr>
        <w:t>DNA/</w:t>
      </w:r>
      <w:proofErr w:type="spellStart"/>
      <w:r w:rsidRPr="008C1DC9">
        <w:rPr>
          <w:rFonts w:ascii="Times New Roman" w:hAnsi="Times New Roman" w:cs="Times New Roman"/>
          <w:sz w:val="24"/>
          <w:szCs w:val="24"/>
        </w:rPr>
        <w:t>tRNA-based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Alzheimer's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vaccines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combined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polymeric</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or</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lipid</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nanoparticles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provide</w:t>
      </w:r>
      <w:proofErr w:type="spellEnd"/>
      <w:r w:rsidRPr="008C1DC9">
        <w:rPr>
          <w:rFonts w:ascii="Times New Roman" w:hAnsi="Times New Roman" w:cs="Times New Roman"/>
          <w:sz w:val="24"/>
          <w:szCs w:val="24"/>
        </w:rPr>
        <w:t xml:space="preserve"> a platform </w:t>
      </w:r>
      <w:proofErr w:type="spellStart"/>
      <w:r w:rsidRPr="008C1DC9">
        <w:rPr>
          <w:rFonts w:ascii="Times New Roman" w:hAnsi="Times New Roman" w:cs="Times New Roman"/>
          <w:sz w:val="24"/>
          <w:szCs w:val="24"/>
        </w:rPr>
        <w:t>compatible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with</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systems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Dissolvable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microneedles</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increase</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delivery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efficiency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by</w:t>
      </w:r>
      <w:proofErr w:type="spellEnd"/>
      <w:r w:rsidRPr="008C1DC9">
        <w:rPr>
          <w:rFonts w:ascii="Times New Roman" w:hAnsi="Times New Roman" w:cs="Times New Roman"/>
          <w:sz w:val="24"/>
          <w:szCs w:val="24"/>
        </w:rPr>
        <w:t xml:space="preserve"> </w:t>
      </w:r>
      <w:proofErr w:type="spellStart"/>
      <w:r w:rsidRPr="008C1DC9">
        <w:rPr>
          <w:rFonts w:ascii="Times New Roman" w:hAnsi="Times New Roman" w:cs="Times New Roman"/>
          <w:sz w:val="24"/>
          <w:szCs w:val="24"/>
        </w:rPr>
        <w:t>preserving</w:t>
      </w:r>
      <w:proofErr w:type="spellEnd"/>
      <w:r w:rsidRPr="008C1DC9">
        <w:rPr>
          <w:rFonts w:ascii="Times New Roman" w:hAnsi="Times New Roman" w:cs="Times New Roman"/>
          <w:sz w:val="24"/>
          <w:szCs w:val="24"/>
        </w:rPr>
        <w:t xml:space="preserve"> DNA </w:t>
      </w:r>
      <w:proofErr w:type="spellStart"/>
      <w:r w:rsidRPr="008C1DC9">
        <w:rPr>
          <w:rFonts w:ascii="Times New Roman" w:hAnsi="Times New Roman" w:cs="Times New Roman"/>
          <w:sz w:val="24"/>
          <w:szCs w:val="24"/>
        </w:rPr>
        <w:t>stability</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{"citationItems":[{"id":"ITEM-1","itemData":{"DOI":"10.3390/vaccines11111706","ISSN":"2076-393X","abstract":"Alzheimer disease (AD) is one of the most common and disabling neuropathies in the ever-growing aged population around the world, that especially affects Western countries. We are in urgent need of finding an effective therapy but also a valid prophylactic means of preventing AD. There is a growing attention currently paid to DNA vaccination, a technology particularly used during the COVID-19 era, which can be used also to potentially prevent or modify the course of neurological diseases, including AD. This paper aims to discuss the main features and hurdles encountered in the immunization and therapy against AD using DNA vaccine technology. Ultimately, this work aims to effectively promote the efforts in research for the development of safe and effective DNA and RNA vaccines for AD.","author":[{"dropping-particle":"","family":"Vicidomini","given":"Caterina","non-dropping-particle":"","parse-names":false,"suffix":""},{"dropping-particle":"","family":"Borbone","given":"Nicola","non-dropping-particle":"","parse-names":false,"suffix":""},{"dropping-particle":"","family":"Roviello","given":"Valentina","non-dropping-particle":"","parse-names":false,"suffix":""},{"dropping-particle":"","family":"Roviello","given":"Giovanni N.","non-dropping-particle":"","parse-names":false,"suffix":""},{"dropping-particle":"","family":"Oliviero","given":"Giorgia","non-dropping-particle":"","parse-names":false,"suffix":""}],"container-title":"Vaccines","id":"ITEM-1","issue":"11","issued":{"date-parts":[["2023","11","10"]]},"page":"1706","title":"Summary of the Current Status of DNA Vaccination for Alzheimer Disease","type":"article-journal","volume":"11"},"uris":["http://www.mendeley.com/documents/?uuid=fa3de75e-bf63-41c4-a407-b70e4be115ca"]}],"mendeley":{"formattedCitation":"(Vicidomini &lt;i&gt;et al.&lt;/i&gt;, 2023)","plainTextFormattedCitation":"(Vicidomini et al., 2023)"},"properties":{"noteIndex":0},"schema":"https://github.com/citation-style-language/schema/raw/master/csl-citation.json"}</w:instrText>
      </w:r>
      <w:r>
        <w:rPr>
          <w:rFonts w:ascii="Times New Roman" w:hAnsi="Times New Roman" w:cs="Times New Roman"/>
          <w:sz w:val="24"/>
          <w:szCs w:val="24"/>
        </w:rPr>
        <w:fldChar w:fldCharType="separate"/>
      </w:r>
      <w:r w:rsidRPr="008C1DC9">
        <w:rPr>
          <w:rFonts w:ascii="Times New Roman" w:hAnsi="Times New Roman" w:cs="Times New Roman"/>
          <w:noProof/>
          <w:sz w:val="24"/>
          <w:szCs w:val="24"/>
        </w:rPr>
        <w:t xml:space="preserve">(Vicidomini </w:t>
      </w:r>
      <w:r w:rsidRPr="008C1DC9">
        <w:rPr>
          <w:rFonts w:ascii="Times New Roman" w:hAnsi="Times New Roman" w:cs="Times New Roman"/>
          <w:i/>
          <w:noProof/>
          <w:sz w:val="24"/>
          <w:szCs w:val="24"/>
        </w:rPr>
        <w:t>et al.</w:t>
      </w:r>
      <w:r w:rsidRPr="008C1DC9">
        <w:rPr>
          <w:rFonts w:ascii="Times New Roman" w:hAnsi="Times New Roman" w:cs="Times New Roman"/>
          <w:noProof/>
          <w:sz w:val="24"/>
          <w:szCs w:val="24"/>
        </w:rPr>
        <w:t>, 2023)</w:t>
      </w:r>
      <w:r>
        <w:rPr>
          <w:rFonts w:ascii="Times New Roman" w:hAnsi="Times New Roman" w:cs="Times New Roman"/>
          <w:sz w:val="24"/>
          <w:szCs w:val="24"/>
        </w:rPr>
        <w:fldChar w:fldCharType="end"/>
      </w:r>
      <w:r w:rsidRPr="008C1DC9">
        <w:rPr>
          <w:rFonts w:ascii="Times New Roman" w:hAnsi="Times New Roman" w:cs="Times New Roman"/>
          <w:sz w:val="24"/>
          <w:szCs w:val="24"/>
        </w:rPr>
        <w:t>.</w:t>
      </w:r>
    </w:p>
    <w:p w:rsidR="00C72913" w:rsidRPr="00C72913" w:rsidRDefault="00C72913">
      <w:pPr>
        <w:spacing w:after="200"/>
        <w:rPr>
          <w:rFonts w:ascii="Times New Roman" w:hAnsi="Times New Roman" w:cs="Times New Roman"/>
          <w:b/>
          <w:sz w:val="28"/>
          <w:szCs w:val="28"/>
        </w:rPr>
      </w:pPr>
      <w:proofErr w:type="spellStart"/>
      <w:r w:rsidRPr="00C72913">
        <w:rPr>
          <w:rFonts w:ascii="Times New Roman" w:hAnsi="Times New Roman" w:cs="Times New Roman"/>
          <w:b/>
          <w:sz w:val="28"/>
          <w:szCs w:val="28"/>
        </w:rPr>
        <w:t>Conclusion</w:t>
      </w:r>
      <w:proofErr w:type="spellEnd"/>
    </w:p>
    <w:p w:rsidR="00C72913" w:rsidRPr="00C72913" w:rsidRDefault="00C72913" w:rsidP="00C72913">
      <w:pPr>
        <w:spacing w:after="200"/>
        <w:jc w:val="both"/>
        <w:rPr>
          <w:rFonts w:ascii="Times New Roman" w:hAnsi="Times New Roman" w:cs="Times New Roman"/>
          <w:sz w:val="24"/>
          <w:szCs w:val="24"/>
        </w:rPr>
      </w:pPr>
      <w:proofErr w:type="spellStart"/>
      <w:r w:rsidRPr="00C72913">
        <w:rPr>
          <w:rFonts w:ascii="Times New Roman" w:hAnsi="Times New Roman" w:cs="Times New Roman"/>
          <w:sz w:val="24"/>
          <w:szCs w:val="24"/>
        </w:rPr>
        <w:t>Microneedle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technology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represents</w:t>
      </w:r>
      <w:proofErr w:type="spellEnd"/>
      <w:r w:rsidRPr="00C72913">
        <w:rPr>
          <w:rFonts w:ascii="Times New Roman" w:hAnsi="Times New Roman" w:cs="Times New Roman"/>
          <w:sz w:val="24"/>
          <w:szCs w:val="24"/>
        </w:rPr>
        <w:t xml:space="preserve"> a </w:t>
      </w:r>
      <w:proofErr w:type="spellStart"/>
      <w:r w:rsidRPr="00C72913">
        <w:rPr>
          <w:rFonts w:ascii="Times New Roman" w:hAnsi="Times New Roman" w:cs="Times New Roman"/>
          <w:sz w:val="24"/>
          <w:szCs w:val="24"/>
        </w:rPr>
        <w:t>transformative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approach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for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development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delivery</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Alzheimer's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disease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therapeutic</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agents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ability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to</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painlessly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penetrate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skin, </w:t>
      </w:r>
      <w:proofErr w:type="spellStart"/>
      <w:r w:rsidRPr="00C72913">
        <w:rPr>
          <w:rFonts w:ascii="Times New Roman" w:hAnsi="Times New Roman" w:cs="Times New Roman"/>
          <w:sz w:val="24"/>
          <w:szCs w:val="24"/>
        </w:rPr>
        <w:t>target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immune-rich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dermal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layers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provide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controlled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antigen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delivery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makes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microneedles</w:t>
      </w:r>
      <w:proofErr w:type="spellEnd"/>
      <w:r w:rsidRPr="00C72913">
        <w:rPr>
          <w:rFonts w:ascii="Times New Roman" w:hAnsi="Times New Roman" w:cs="Times New Roman"/>
          <w:sz w:val="24"/>
          <w:szCs w:val="24"/>
        </w:rPr>
        <w:t xml:space="preserve"> a </w:t>
      </w:r>
      <w:proofErr w:type="spellStart"/>
      <w:r w:rsidRPr="00C72913">
        <w:rPr>
          <w:rFonts w:ascii="Times New Roman" w:hAnsi="Times New Roman" w:cs="Times New Roman"/>
          <w:sz w:val="24"/>
          <w:szCs w:val="24"/>
        </w:rPr>
        <w:t>powerful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alternative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to</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traditional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injection-based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immunization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methods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enhanced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immunogenicity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achieved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through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localized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antigen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delivery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combined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with</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mechanical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adjuvant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microneedle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placement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supports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development</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more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effective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safer </w:t>
      </w:r>
      <w:proofErr w:type="spellStart"/>
      <w:r w:rsidRPr="00C72913">
        <w:rPr>
          <w:rFonts w:ascii="Times New Roman" w:hAnsi="Times New Roman" w:cs="Times New Roman"/>
          <w:sz w:val="24"/>
          <w:szCs w:val="24"/>
        </w:rPr>
        <w:t>Alzheimer's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disease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Dissolvable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polymeric</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microneedles</w:t>
      </w:r>
      <w:proofErr w:type="spellEnd"/>
      <w:r w:rsidRPr="00C72913">
        <w:rPr>
          <w:rFonts w:ascii="Times New Roman" w:hAnsi="Times New Roman" w:cs="Times New Roman"/>
          <w:sz w:val="24"/>
          <w:szCs w:val="24"/>
        </w:rPr>
        <w:t xml:space="preserve">, in </w:t>
      </w:r>
      <w:proofErr w:type="spellStart"/>
      <w:r w:rsidRPr="00C72913">
        <w:rPr>
          <w:rFonts w:ascii="Times New Roman" w:hAnsi="Times New Roman" w:cs="Times New Roman"/>
          <w:sz w:val="24"/>
          <w:szCs w:val="24"/>
        </w:rPr>
        <w:t>particular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offer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additional</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advantages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such</w:t>
      </w:r>
      <w:proofErr w:type="spellEnd"/>
      <w:r w:rsidRPr="00C72913">
        <w:rPr>
          <w:rFonts w:ascii="Times New Roman" w:hAnsi="Times New Roman" w:cs="Times New Roman"/>
          <w:sz w:val="24"/>
          <w:szCs w:val="24"/>
        </w:rPr>
        <w:t xml:space="preserve"> as </w:t>
      </w:r>
      <w:proofErr w:type="spellStart"/>
      <w:r w:rsidRPr="00C72913">
        <w:rPr>
          <w:rFonts w:ascii="Times New Roman" w:hAnsi="Times New Roman" w:cs="Times New Roman"/>
          <w:sz w:val="24"/>
          <w:szCs w:val="24"/>
        </w:rPr>
        <w:t>improved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stability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elimination</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cold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chain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requirements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ability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to</w:t>
      </w:r>
      <w:proofErr w:type="spellEnd"/>
      <w:r w:rsidRPr="00C72913">
        <w:rPr>
          <w:rFonts w:ascii="Times New Roman" w:hAnsi="Times New Roman" w:cs="Times New Roman"/>
          <w:sz w:val="24"/>
          <w:szCs w:val="24"/>
        </w:rPr>
        <w:t xml:space="preserve"> self-</w:t>
      </w:r>
      <w:proofErr w:type="spellStart"/>
      <w:r w:rsidRPr="00C72913">
        <w:rPr>
          <w:rFonts w:ascii="Times New Roman" w:hAnsi="Times New Roman" w:cs="Times New Roman"/>
          <w:sz w:val="24"/>
          <w:szCs w:val="24"/>
        </w:rPr>
        <w:t>administer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features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particularly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valuable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for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elderly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populations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long-term</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disease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management</w:t>
      </w:r>
      <w:proofErr w:type="spellEnd"/>
      <w:r w:rsidRPr="00C72913">
        <w:rPr>
          <w:rFonts w:ascii="Times New Roman" w:hAnsi="Times New Roman" w:cs="Times New Roman"/>
          <w:sz w:val="24"/>
          <w:szCs w:val="24"/>
        </w:rPr>
        <w:t>.</w:t>
      </w:r>
    </w:p>
    <w:p w:rsidR="00A04D6A" w:rsidRDefault="00C72913" w:rsidP="00C72913">
      <w:pPr>
        <w:spacing w:after="200"/>
        <w:jc w:val="both"/>
        <w:rPr>
          <w:rFonts w:ascii="Times New Roman" w:hAnsi="Times New Roman" w:cs="Times New Roman"/>
          <w:sz w:val="24"/>
          <w:szCs w:val="24"/>
        </w:rPr>
      </w:pPr>
      <w:proofErr w:type="spellStart"/>
      <w:r w:rsidRPr="00C72913">
        <w:rPr>
          <w:rFonts w:ascii="Times New Roman" w:hAnsi="Times New Roman" w:cs="Times New Roman"/>
          <w:sz w:val="24"/>
          <w:szCs w:val="24"/>
        </w:rPr>
        <w:t>Advances</w:t>
      </w:r>
      <w:proofErr w:type="spellEnd"/>
      <w:r w:rsidRPr="00C72913">
        <w:rPr>
          <w:rFonts w:ascii="Times New Roman" w:hAnsi="Times New Roman" w:cs="Times New Roman"/>
          <w:sz w:val="24"/>
          <w:szCs w:val="24"/>
        </w:rPr>
        <w:t xml:space="preserve"> in </w:t>
      </w:r>
      <w:proofErr w:type="spellStart"/>
      <w:r w:rsidRPr="00C72913">
        <w:rPr>
          <w:rFonts w:ascii="Times New Roman" w:hAnsi="Times New Roman" w:cs="Times New Roman"/>
          <w:sz w:val="24"/>
          <w:szCs w:val="24"/>
        </w:rPr>
        <w:t>nanotechnology-driven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production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further</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enhancing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sensitivity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loading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capacity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biocompatibility</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these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systems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making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them</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compatible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with</w:t>
      </w:r>
      <w:proofErr w:type="spellEnd"/>
      <w:r w:rsidRPr="00C72913">
        <w:rPr>
          <w:rFonts w:ascii="Times New Roman" w:hAnsi="Times New Roman" w:cs="Times New Roman"/>
          <w:sz w:val="24"/>
          <w:szCs w:val="24"/>
        </w:rPr>
        <w:t xml:space="preserve"> a </w:t>
      </w:r>
      <w:proofErr w:type="spellStart"/>
      <w:r w:rsidRPr="00C72913">
        <w:rPr>
          <w:rFonts w:ascii="Times New Roman" w:hAnsi="Times New Roman" w:cs="Times New Roman"/>
          <w:sz w:val="24"/>
          <w:szCs w:val="24"/>
        </w:rPr>
        <w:t>variety</w:t>
      </w:r>
      <w:proofErr w:type="spellEnd"/>
      <w:r w:rsidRPr="00C72913">
        <w:rPr>
          <w:rFonts w:ascii="Times New Roman" w:hAnsi="Times New Roman" w:cs="Times New Roman"/>
          <w:sz w:val="24"/>
          <w:szCs w:val="24"/>
        </w:rPr>
        <w:t xml:space="preserve"> of </w:t>
      </w:r>
      <w:proofErr w:type="spellStart"/>
      <w:r w:rsidRPr="00C72913">
        <w:rPr>
          <w:rFonts w:ascii="Times New Roman" w:hAnsi="Times New Roman" w:cs="Times New Roman"/>
          <w:sz w:val="24"/>
          <w:szCs w:val="24"/>
        </w:rPr>
        <w:t>vaccine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platforms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including</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peptide-based</w:t>
      </w:r>
      <w:proofErr w:type="spellEnd"/>
      <w:r w:rsidRPr="00C72913">
        <w:rPr>
          <w:rFonts w:ascii="Times New Roman" w:hAnsi="Times New Roman" w:cs="Times New Roman"/>
          <w:sz w:val="24"/>
          <w:szCs w:val="24"/>
        </w:rPr>
        <w:t xml:space="preserve">, DNA, </w:t>
      </w:r>
      <w:proofErr w:type="spellStart"/>
      <w:r w:rsidRPr="00C72913">
        <w:rPr>
          <w:rFonts w:ascii="Times New Roman" w:hAnsi="Times New Roman" w:cs="Times New Roman"/>
          <w:sz w:val="24"/>
          <w:szCs w:val="24"/>
        </w:rPr>
        <w:t>mRNA</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nanoparticle-conjugated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formulatio</w:t>
      </w:r>
      <w:bookmarkStart w:id="0" w:name="_GoBack"/>
      <w:bookmarkEnd w:id="0"/>
      <w:r w:rsidRPr="00C72913">
        <w:rPr>
          <w:rFonts w:ascii="Times New Roman" w:hAnsi="Times New Roman" w:cs="Times New Roman"/>
          <w:sz w:val="24"/>
          <w:szCs w:val="24"/>
        </w:rPr>
        <w:t>ns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Given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the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limitations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observed</w:t>
      </w:r>
      <w:proofErr w:type="spellEnd"/>
      <w:r w:rsidRPr="00C72913">
        <w:rPr>
          <w:rFonts w:ascii="Times New Roman" w:hAnsi="Times New Roman" w:cs="Times New Roman"/>
          <w:sz w:val="24"/>
          <w:szCs w:val="24"/>
        </w:rPr>
        <w:t xml:space="preserve"> in </w:t>
      </w:r>
      <w:proofErr w:type="spellStart"/>
      <w:r w:rsidRPr="00C72913">
        <w:rPr>
          <w:rFonts w:ascii="Times New Roman" w:hAnsi="Times New Roman" w:cs="Times New Roman"/>
          <w:sz w:val="24"/>
          <w:szCs w:val="24"/>
        </w:rPr>
        <w:t>previous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Alzheimer's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trials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particularly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neuroinflammatory</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side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effects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microneedles</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offer</w:t>
      </w:r>
      <w:proofErr w:type="spellEnd"/>
      <w:r w:rsidRPr="00C72913">
        <w:rPr>
          <w:rFonts w:ascii="Times New Roman" w:hAnsi="Times New Roman" w:cs="Times New Roman"/>
          <w:sz w:val="24"/>
          <w:szCs w:val="24"/>
        </w:rPr>
        <w:t xml:space="preserve"> a safer, </w:t>
      </w:r>
      <w:proofErr w:type="spellStart"/>
      <w:r w:rsidRPr="00C72913">
        <w:rPr>
          <w:rFonts w:ascii="Times New Roman" w:hAnsi="Times New Roman" w:cs="Times New Roman"/>
          <w:sz w:val="24"/>
          <w:szCs w:val="24"/>
        </w:rPr>
        <w:t>more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targeted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and</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more</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dose-efficient</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vaccination</w:t>
      </w:r>
      <w:proofErr w:type="spellEnd"/>
      <w:r w:rsidRPr="00C72913">
        <w:rPr>
          <w:rFonts w:ascii="Times New Roman" w:hAnsi="Times New Roman" w:cs="Times New Roman"/>
          <w:sz w:val="24"/>
          <w:szCs w:val="24"/>
        </w:rPr>
        <w:t xml:space="preserve"> </w:t>
      </w:r>
      <w:proofErr w:type="spellStart"/>
      <w:r w:rsidRPr="00C72913">
        <w:rPr>
          <w:rFonts w:ascii="Times New Roman" w:hAnsi="Times New Roman" w:cs="Times New Roman"/>
          <w:sz w:val="24"/>
          <w:szCs w:val="24"/>
        </w:rPr>
        <w:t>route</w:t>
      </w:r>
      <w:proofErr w:type="spellEnd"/>
      <w:r w:rsidRPr="00C72913">
        <w:rPr>
          <w:rFonts w:ascii="Times New Roman" w:hAnsi="Times New Roman" w:cs="Times New Roman"/>
          <w:sz w:val="24"/>
          <w:szCs w:val="24"/>
        </w:rPr>
        <w:t>.</w:t>
      </w:r>
    </w:p>
    <w:p w:rsidR="00A04D6A" w:rsidRDefault="00A04D6A" w:rsidP="00A06646">
      <w:pPr>
        <w:spacing w:after="200"/>
        <w:jc w:val="both"/>
        <w:rPr>
          <w:rFonts w:ascii="Times New Roman" w:eastAsia="Times New Roman" w:hAnsi="Times New Roman" w:cs="Times New Roman"/>
          <w:bCs/>
          <w:sz w:val="24"/>
          <w:szCs w:val="24"/>
        </w:rPr>
      </w:pPr>
      <w:proofErr w:type="spellStart"/>
      <w:proofErr w:type="gramStart"/>
      <w:r>
        <w:rPr>
          <w:rFonts w:ascii="Times New Roman" w:hAnsi="Times New Roman" w:cs="Times New Roman"/>
          <w:b/>
          <w:sz w:val="24"/>
          <w:szCs w:val="24"/>
        </w:rPr>
        <w:t>Acknowledgements</w:t>
      </w:r>
      <w:proofErr w:type="spellEnd"/>
      <w:r w:rsidR="00A06646">
        <w:rPr>
          <w:rFonts w:ascii="Times New Roman" w:hAnsi="Times New Roman" w:cs="Times New Roman"/>
          <w:b/>
          <w:sz w:val="24"/>
          <w:szCs w:val="24"/>
        </w:rPr>
        <w:t xml:space="preserve"> : </w:t>
      </w:r>
      <w:proofErr w:type="spellStart"/>
      <w:r w:rsidRPr="00F47144">
        <w:rPr>
          <w:rFonts w:ascii="Times New Roman" w:eastAsia="Times New Roman" w:hAnsi="Times New Roman" w:cs="Times New Roman"/>
          <w:bCs/>
          <w:sz w:val="24"/>
          <w:szCs w:val="24"/>
        </w:rPr>
        <w:t>The</w:t>
      </w:r>
      <w:proofErr w:type="spellEnd"/>
      <w:proofErr w:type="gram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study</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received</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funding</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from</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the</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Ataturk</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University</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Scientific</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Research</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Projects</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Commission</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with</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grant</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number</w:t>
      </w:r>
      <w:proofErr w:type="spellEnd"/>
      <w:r w:rsidRPr="00F47144">
        <w:rPr>
          <w:rFonts w:ascii="Times New Roman" w:eastAsia="Times New Roman" w:hAnsi="Times New Roman" w:cs="Times New Roman"/>
          <w:bCs/>
          <w:sz w:val="24"/>
          <w:szCs w:val="24"/>
        </w:rPr>
        <w:t xml:space="preserve"> </w:t>
      </w:r>
      <w:r w:rsidRPr="00A04D6A">
        <w:rPr>
          <w:rFonts w:ascii="Times New Roman" w:eastAsia="Times New Roman" w:hAnsi="Times New Roman" w:cs="Times New Roman"/>
          <w:bCs/>
          <w:sz w:val="24"/>
          <w:szCs w:val="24"/>
        </w:rPr>
        <w:t>FBA-2025-15008</w:t>
      </w:r>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The</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authors</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want</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to</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thank</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Ataturk</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University</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for</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its</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assistance</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through</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the</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Scientific</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Research</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Projects</w:t>
      </w:r>
      <w:proofErr w:type="spellEnd"/>
      <w:r w:rsidRPr="00F47144">
        <w:rPr>
          <w:rFonts w:ascii="Times New Roman" w:eastAsia="Times New Roman" w:hAnsi="Times New Roman" w:cs="Times New Roman"/>
          <w:bCs/>
          <w:sz w:val="24"/>
          <w:szCs w:val="24"/>
        </w:rPr>
        <w:t xml:space="preserve"> </w:t>
      </w:r>
      <w:proofErr w:type="spellStart"/>
      <w:r w:rsidRPr="00F47144">
        <w:rPr>
          <w:rFonts w:ascii="Times New Roman" w:eastAsia="Times New Roman" w:hAnsi="Times New Roman" w:cs="Times New Roman"/>
          <w:bCs/>
          <w:sz w:val="24"/>
          <w:szCs w:val="24"/>
        </w:rPr>
        <w:t>initiative</w:t>
      </w:r>
      <w:proofErr w:type="spellEnd"/>
      <w:r w:rsidRPr="00F47144">
        <w:rPr>
          <w:rFonts w:ascii="Times New Roman" w:eastAsia="Times New Roman" w:hAnsi="Times New Roman" w:cs="Times New Roman"/>
          <w:bCs/>
          <w:sz w:val="24"/>
          <w:szCs w:val="24"/>
        </w:rPr>
        <w:t>.</w:t>
      </w:r>
    </w:p>
    <w:p w:rsidR="00A06646" w:rsidRPr="00A06646" w:rsidRDefault="00A06646" w:rsidP="00A06646">
      <w:pPr>
        <w:spacing w:after="200"/>
        <w:jc w:val="both"/>
        <w:rPr>
          <w:rFonts w:ascii="Times New Roman" w:hAnsi="Times New Roman" w:cs="Times New Roman"/>
          <w:b/>
          <w:sz w:val="24"/>
          <w:szCs w:val="24"/>
        </w:rPr>
      </w:pPr>
    </w:p>
    <w:p w:rsidR="00EA4331" w:rsidRPr="008C1DC9" w:rsidRDefault="00EA4331" w:rsidP="00EA4331">
      <w:pPr>
        <w:jc w:val="both"/>
        <w:rPr>
          <w:rFonts w:ascii="Times New Roman" w:hAnsi="Times New Roman" w:cs="Times New Roman"/>
          <w:b/>
          <w:sz w:val="24"/>
          <w:szCs w:val="24"/>
        </w:rPr>
      </w:pPr>
      <w:proofErr w:type="spellStart"/>
      <w:r w:rsidRPr="008C1DC9">
        <w:rPr>
          <w:rFonts w:ascii="Times New Roman" w:hAnsi="Times New Roman" w:cs="Times New Roman"/>
          <w:b/>
          <w:sz w:val="24"/>
          <w:szCs w:val="24"/>
        </w:rPr>
        <w:lastRenderedPageBreak/>
        <w:t>References</w:t>
      </w:r>
      <w:proofErr w:type="spellEnd"/>
    </w:p>
    <w:p w:rsidR="008C1DC9" w:rsidRPr="008C1DC9" w:rsidRDefault="00EA4331"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C1DC9" w:rsidRPr="008C1DC9">
        <w:rPr>
          <w:rFonts w:ascii="Times New Roman" w:hAnsi="Times New Roman" w:cs="Times New Roman"/>
          <w:noProof/>
          <w:sz w:val="24"/>
          <w:szCs w:val="24"/>
        </w:rPr>
        <w:t xml:space="preserve">Arunachalam, A.B. (2024) Vaccines Induce Homeostatic Immunity, Generating Several Secondary Benefits. </w:t>
      </w:r>
      <w:r w:rsidR="008C1DC9" w:rsidRPr="008C1DC9">
        <w:rPr>
          <w:rFonts w:ascii="Times New Roman" w:hAnsi="Times New Roman" w:cs="Times New Roman"/>
          <w:i/>
          <w:iCs/>
          <w:noProof/>
          <w:sz w:val="24"/>
          <w:szCs w:val="24"/>
        </w:rPr>
        <w:t>Vaccines</w:t>
      </w:r>
      <w:r w:rsidR="008C1DC9" w:rsidRPr="008C1DC9">
        <w:rPr>
          <w:rFonts w:ascii="Times New Roman" w:hAnsi="Times New Roman" w:cs="Times New Roman"/>
          <w:noProof/>
          <w:sz w:val="24"/>
          <w:szCs w:val="24"/>
        </w:rPr>
        <w:t xml:space="preserve"> </w:t>
      </w:r>
      <w:r w:rsidR="008C1DC9" w:rsidRPr="008C1DC9">
        <w:rPr>
          <w:rFonts w:ascii="Times New Roman" w:hAnsi="Times New Roman" w:cs="Times New Roman"/>
          <w:b/>
          <w:bCs/>
          <w:noProof/>
          <w:sz w:val="24"/>
          <w:szCs w:val="24"/>
        </w:rPr>
        <w:t>12</w:t>
      </w:r>
      <w:r w:rsidR="008C1DC9" w:rsidRPr="008C1DC9">
        <w:rPr>
          <w:rFonts w:ascii="Times New Roman" w:hAnsi="Times New Roman" w:cs="Times New Roman"/>
          <w:noProof/>
          <w:sz w:val="24"/>
          <w:szCs w:val="24"/>
        </w:rPr>
        <w:t>: 396.</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Blicharz, T.M., Gong, P., Bunner, B.M., Chu, L.L., Leonard, K.M., Wakefield, J.A., et al. (2018) Microneedle-based device for the one-step painless collection of capillary blood samples. </w:t>
      </w:r>
      <w:r w:rsidRPr="008C1DC9">
        <w:rPr>
          <w:rFonts w:ascii="Times New Roman" w:hAnsi="Times New Roman" w:cs="Times New Roman"/>
          <w:i/>
          <w:iCs/>
          <w:noProof/>
          <w:sz w:val="24"/>
          <w:szCs w:val="24"/>
        </w:rPr>
        <w:t>Nature Biomedical Engineering</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w:t>
      </w:r>
      <w:r w:rsidRPr="008C1DC9">
        <w:rPr>
          <w:rFonts w:ascii="Times New Roman" w:hAnsi="Times New Roman" w:cs="Times New Roman"/>
          <w:noProof/>
          <w:sz w:val="24"/>
          <w:szCs w:val="24"/>
        </w:rPr>
        <w:t>: 151–157.</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Feng, Y.-X., Hu, H., Wong, Y.-Y., Yao, X., and He, M.-L. (2023) Microneedles: An Emerging Vaccine Delivery Tool and a Prospective Solution to the Challenges of SARS-CoV-2 Mass Vaccination. </w:t>
      </w:r>
      <w:r w:rsidRPr="008C1DC9">
        <w:rPr>
          <w:rFonts w:ascii="Times New Roman" w:hAnsi="Times New Roman" w:cs="Times New Roman"/>
          <w:i/>
          <w:iCs/>
          <w:noProof/>
          <w:sz w:val="24"/>
          <w:szCs w:val="24"/>
        </w:rPr>
        <w:t>Pharmaceutics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15</w:t>
      </w:r>
      <w:r w:rsidRPr="008C1DC9">
        <w:rPr>
          <w:rFonts w:ascii="Times New Roman" w:hAnsi="Times New Roman" w:cs="Times New Roman"/>
          <w:noProof/>
          <w:sz w:val="24"/>
          <w:szCs w:val="24"/>
        </w:rPr>
        <w:t>: 1349.</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Mansoor, I., Eassa, Heba A., Mohammed, K.H.A., Abd El-Fattah, M.A., Abdo, M.H., Rashad, E., et al. (2022) Microneedle-Based Vaccine Delivery: Review of an Emerging Technology. </w:t>
      </w:r>
      <w:r w:rsidRPr="008C1DC9">
        <w:rPr>
          <w:rFonts w:ascii="Times New Roman" w:hAnsi="Times New Roman" w:cs="Times New Roman"/>
          <w:i/>
          <w:iCs/>
          <w:noProof/>
          <w:sz w:val="24"/>
          <w:szCs w:val="24"/>
        </w:rPr>
        <w:t>AAPS PharmSciTech</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23</w:t>
      </w:r>
      <w:r w:rsidRPr="008C1DC9">
        <w:rPr>
          <w:rFonts w:ascii="Times New Roman" w:hAnsi="Times New Roman" w:cs="Times New Roman"/>
          <w:noProof/>
          <w:sz w:val="24"/>
          <w:szCs w:val="24"/>
        </w:rPr>
        <w:t>: 103.</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Mistilis, M.J., Joyce, J.C., Esser, E.S., Skountzou, I., Compans, R.W., Bommarius, A.S., and Prausnitz, M.R. (2017) Long-term stability of influenza vaccine in a dissolving microneedle patch. </w:t>
      </w:r>
      <w:r w:rsidRPr="008C1DC9">
        <w:rPr>
          <w:rFonts w:ascii="Times New Roman" w:hAnsi="Times New Roman" w:cs="Times New Roman"/>
          <w:i/>
          <w:iCs/>
          <w:noProof/>
          <w:sz w:val="24"/>
          <w:szCs w:val="24"/>
        </w:rPr>
        <w:t>Drug Delivery and Translational Research</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7</w:t>
      </w:r>
      <w:r w:rsidRPr="008C1DC9">
        <w:rPr>
          <w:rFonts w:ascii="Times New Roman" w:hAnsi="Times New Roman" w:cs="Times New Roman"/>
          <w:noProof/>
          <w:sz w:val="24"/>
          <w:szCs w:val="24"/>
        </w:rPr>
        <w:t>: 195–205.</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Netea, M.G., Domínguez-Andrés, J., Barreiro, L.B., Chavakis, T., Divangahi, M., Fuchs, E., et al. (2020) Defining trained immunity and its role in health and disease. </w:t>
      </w:r>
      <w:r w:rsidRPr="008C1DC9">
        <w:rPr>
          <w:rFonts w:ascii="Times New Roman" w:hAnsi="Times New Roman" w:cs="Times New Roman"/>
          <w:i/>
          <w:iCs/>
          <w:noProof/>
          <w:sz w:val="24"/>
          <w:szCs w:val="24"/>
        </w:rPr>
        <w:t>Nature Reviews Immunology</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20</w:t>
      </w:r>
      <w:r w:rsidRPr="008C1DC9">
        <w:rPr>
          <w:rFonts w:ascii="Times New Roman" w:hAnsi="Times New Roman" w:cs="Times New Roman"/>
          <w:noProof/>
          <w:sz w:val="24"/>
          <w:szCs w:val="24"/>
        </w:rPr>
        <w:t>: 375–388.</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Nguyen, H.X. and Nguyen, C.N. (2023) Microneedle-Mediated Transdermal Delivery of Biopharmaceuticals. </w:t>
      </w:r>
      <w:r w:rsidRPr="008C1DC9">
        <w:rPr>
          <w:rFonts w:ascii="Times New Roman" w:hAnsi="Times New Roman" w:cs="Times New Roman"/>
          <w:i/>
          <w:iCs/>
          <w:noProof/>
          <w:sz w:val="24"/>
          <w:szCs w:val="24"/>
        </w:rPr>
        <w:t>Pharmaceutics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15</w:t>
      </w:r>
      <w:r w:rsidRPr="008C1DC9">
        <w:rPr>
          <w:rFonts w:ascii="Times New Roman" w:hAnsi="Times New Roman" w:cs="Times New Roman"/>
          <w:noProof/>
          <w:sz w:val="24"/>
          <w:szCs w:val="24"/>
        </w:rPr>
        <w:t>: 277.</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Prausnitz, M.R. and Langer, R. (2008) Transdermal drug delivery. </w:t>
      </w:r>
      <w:r w:rsidRPr="008C1DC9">
        <w:rPr>
          <w:rFonts w:ascii="Times New Roman" w:hAnsi="Times New Roman" w:cs="Times New Roman"/>
          <w:i/>
          <w:iCs/>
          <w:noProof/>
          <w:sz w:val="24"/>
          <w:szCs w:val="24"/>
        </w:rPr>
        <w:t>Nature Biotechnology</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26</w:t>
      </w:r>
      <w:r w:rsidRPr="008C1DC9">
        <w:rPr>
          <w:rFonts w:ascii="Times New Roman" w:hAnsi="Times New Roman" w:cs="Times New Roman"/>
          <w:noProof/>
          <w:sz w:val="24"/>
          <w:szCs w:val="24"/>
        </w:rPr>
        <w:t>: 1261–1268.</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Rawson, T.M., Gowers, S.A.N., Freeman, D.M.E., Wilson, R.C., Sharma, S., Gilchrist, M., et al. (2019) Microneedle biosensors for real-time, minimally invasive drug monitoring of phenoxymethylpenicillin: a first-in-human evaluation in healthy volunteers. </w:t>
      </w:r>
      <w:r w:rsidRPr="008C1DC9">
        <w:rPr>
          <w:rFonts w:ascii="Times New Roman" w:hAnsi="Times New Roman" w:cs="Times New Roman"/>
          <w:i/>
          <w:iCs/>
          <w:noProof/>
          <w:sz w:val="24"/>
          <w:szCs w:val="24"/>
        </w:rPr>
        <w:t>The Lancet Digital Health</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w:t>
      </w:r>
      <w:r w:rsidRPr="008C1DC9">
        <w:rPr>
          <w:rFonts w:ascii="Times New Roman" w:hAnsi="Times New Roman" w:cs="Times New Roman"/>
          <w:noProof/>
          <w:sz w:val="24"/>
          <w:szCs w:val="24"/>
        </w:rPr>
        <w:t>: e335–e343.</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Ray, S., Wirth, D.M., Ortega-Rivera, O.A., Steinmetz, N.F., and Pokorski, J.K. (2022) Dissolving Microneedle Delivery of a Prophylactic HPV Vaccine. </w:t>
      </w:r>
      <w:r w:rsidRPr="008C1DC9">
        <w:rPr>
          <w:rFonts w:ascii="Times New Roman" w:hAnsi="Times New Roman" w:cs="Times New Roman"/>
          <w:i/>
          <w:iCs/>
          <w:noProof/>
          <w:sz w:val="24"/>
          <w:szCs w:val="24"/>
        </w:rPr>
        <w:t>Biomacromolecules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23</w:t>
      </w:r>
      <w:r w:rsidRPr="008C1DC9">
        <w:rPr>
          <w:rFonts w:ascii="Times New Roman" w:hAnsi="Times New Roman" w:cs="Times New Roman"/>
          <w:noProof/>
          <w:sz w:val="24"/>
          <w:szCs w:val="24"/>
        </w:rPr>
        <w:t>: 903–912.</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Smyth Templeton, N. ed. (2015) Gene and Cell Therapy, CRC Press.</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Tan, W., Thiruppathi, J., Hong, S.H., Puth, S., Pheng, S., Mun, B.-R., et al. (2024) Development of an anti-tauopathy mucosal vaccine specifically targeting pathologic conformers. </w:t>
      </w:r>
      <w:r w:rsidRPr="008C1DC9">
        <w:rPr>
          <w:rFonts w:ascii="Times New Roman" w:hAnsi="Times New Roman" w:cs="Times New Roman"/>
          <w:i/>
          <w:iCs/>
          <w:noProof/>
          <w:sz w:val="24"/>
          <w:szCs w:val="24"/>
        </w:rPr>
        <w:t>npj Vaccines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9</w:t>
      </w:r>
      <w:r w:rsidRPr="008C1DC9">
        <w:rPr>
          <w:rFonts w:ascii="Times New Roman" w:hAnsi="Times New Roman" w:cs="Times New Roman"/>
          <w:noProof/>
          <w:sz w:val="24"/>
          <w:szCs w:val="24"/>
        </w:rPr>
        <w:t>: 108.</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Vicidomini, C., Borbone, N., Roviello, V., Roviello, G.N., and Oliviero, G. (2023) Summary of the Current Status of DNA Vaccination for Alzheimer Disease. </w:t>
      </w:r>
      <w:r w:rsidRPr="008C1DC9">
        <w:rPr>
          <w:rFonts w:ascii="Times New Roman" w:hAnsi="Times New Roman" w:cs="Times New Roman"/>
          <w:i/>
          <w:iCs/>
          <w:noProof/>
          <w:sz w:val="24"/>
          <w:szCs w:val="24"/>
        </w:rPr>
        <w:t>Vaccines</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11</w:t>
      </w:r>
      <w:r w:rsidRPr="008C1DC9">
        <w:rPr>
          <w:rFonts w:ascii="Times New Roman" w:hAnsi="Times New Roman" w:cs="Times New Roman"/>
          <w:noProof/>
          <w:sz w:val="24"/>
          <w:szCs w:val="24"/>
        </w:rPr>
        <w:t>: 1706.</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szCs w:val="24"/>
        </w:rPr>
      </w:pPr>
      <w:r w:rsidRPr="008C1DC9">
        <w:rPr>
          <w:rFonts w:ascii="Times New Roman" w:hAnsi="Times New Roman" w:cs="Times New Roman"/>
          <w:noProof/>
          <w:sz w:val="24"/>
          <w:szCs w:val="24"/>
        </w:rPr>
        <w:t xml:space="preserve">Wu, C., Yu, Q., Huang, C., Li, F., Zhang, L., and Zhu, D. (2024) Microneedles as transdermal drug delivery system for enhancing skin disease treatment. </w:t>
      </w:r>
      <w:r w:rsidRPr="008C1DC9">
        <w:rPr>
          <w:rFonts w:ascii="Times New Roman" w:hAnsi="Times New Roman" w:cs="Times New Roman"/>
          <w:i/>
          <w:iCs/>
          <w:noProof/>
          <w:sz w:val="24"/>
          <w:szCs w:val="24"/>
        </w:rPr>
        <w:t>Acta Pharmaceutica Sinica B</w:t>
      </w:r>
      <w:r w:rsidRPr="008C1DC9">
        <w:rPr>
          <w:rFonts w:ascii="Times New Roman" w:hAnsi="Times New Roman" w:cs="Times New Roman"/>
          <w:noProof/>
          <w:sz w:val="24"/>
          <w:szCs w:val="24"/>
        </w:rPr>
        <w:t>.</w:t>
      </w:r>
    </w:p>
    <w:p w:rsidR="008C1DC9" w:rsidRPr="008C1DC9" w:rsidRDefault="008C1DC9" w:rsidP="008C1DC9">
      <w:pPr>
        <w:widowControl w:val="0"/>
        <w:autoSpaceDE w:val="0"/>
        <w:autoSpaceDN w:val="0"/>
        <w:adjustRightInd w:val="0"/>
        <w:spacing w:line="240" w:lineRule="auto"/>
        <w:ind w:left="480" w:hanging="480"/>
        <w:rPr>
          <w:rFonts w:ascii="Times New Roman" w:hAnsi="Times New Roman" w:cs="Times New Roman"/>
          <w:noProof/>
          <w:sz w:val="24"/>
        </w:rPr>
      </w:pPr>
      <w:r w:rsidRPr="008C1DC9">
        <w:rPr>
          <w:rFonts w:ascii="Times New Roman" w:hAnsi="Times New Roman" w:cs="Times New Roman"/>
          <w:noProof/>
          <w:sz w:val="24"/>
          <w:szCs w:val="24"/>
        </w:rPr>
        <w:t xml:space="preserve">Xu, J., Xu, D., Xuan, X., and He, H. (2021) Advances of Microneedles in Biomedical Applications. </w:t>
      </w:r>
      <w:r w:rsidRPr="008C1DC9">
        <w:rPr>
          <w:rFonts w:ascii="Times New Roman" w:hAnsi="Times New Roman" w:cs="Times New Roman"/>
          <w:i/>
          <w:iCs/>
          <w:noProof/>
          <w:sz w:val="24"/>
          <w:szCs w:val="24"/>
        </w:rPr>
        <w:t>Molecules (Basel, Switzerland)</w:t>
      </w:r>
      <w:r w:rsidRPr="008C1DC9">
        <w:rPr>
          <w:rFonts w:ascii="Times New Roman" w:hAnsi="Times New Roman" w:cs="Times New Roman"/>
          <w:noProof/>
          <w:sz w:val="24"/>
          <w:szCs w:val="24"/>
        </w:rPr>
        <w:t xml:space="preserve"> </w:t>
      </w:r>
      <w:r w:rsidRPr="008C1DC9">
        <w:rPr>
          <w:rFonts w:ascii="Times New Roman" w:hAnsi="Times New Roman" w:cs="Times New Roman"/>
          <w:b/>
          <w:bCs/>
          <w:noProof/>
          <w:sz w:val="24"/>
          <w:szCs w:val="24"/>
        </w:rPr>
        <w:t>26</w:t>
      </w:r>
      <w:r w:rsidRPr="008C1DC9">
        <w:rPr>
          <w:rFonts w:ascii="Times New Roman" w:hAnsi="Times New Roman" w:cs="Times New Roman"/>
          <w:noProof/>
          <w:sz w:val="24"/>
          <w:szCs w:val="24"/>
        </w:rPr>
        <w:t>:.</w:t>
      </w:r>
    </w:p>
    <w:p w:rsidR="00EA4331" w:rsidRPr="00FE5F2D" w:rsidRDefault="00EA4331" w:rsidP="008C1DC9">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sectPr w:rsidR="00EA4331" w:rsidRPr="00FE5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A2"/>
    <w:family w:val="script"/>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YouYuan">
    <w:altName w:val="幼圆"/>
    <w:panose1 w:val="00000000000000000000"/>
    <w:charset w:val="86"/>
    <w:family w:val="roman"/>
    <w:notTrueType/>
    <w:pitch w:val="default"/>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0C0C54A"/>
    <w:lvl w:ilvl="0">
      <w:start w:val="1"/>
      <w:numFmt w:val="bullet"/>
      <w:pStyle w:val="ListeMaddemi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eMaddemi4"/>
      <w:lvlText w:val=""/>
      <w:lvlJc w:val="left"/>
      <w:pPr>
        <w:ind w:left="1440" w:hanging="360"/>
      </w:pPr>
      <w:rPr>
        <w:rFonts w:ascii="Symbol" w:hAnsi="Symbol" w:hint="default"/>
        <w:color w:val="A28E6A" w:themeColor="accent3"/>
      </w:rPr>
    </w:lvl>
  </w:abstractNum>
  <w:abstractNum w:abstractNumId="2">
    <w:nsid w:val="FFFFFF82"/>
    <w:multiLevelType w:val="singleLevel"/>
    <w:tmpl w:val="4AAC3C4A"/>
    <w:lvl w:ilvl="0">
      <w:start w:val="1"/>
      <w:numFmt w:val="bullet"/>
      <w:pStyle w:val="ListeMaddemi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eMaddemi2"/>
      <w:lvlText w:val=""/>
      <w:lvlJc w:val="left"/>
      <w:pPr>
        <w:ind w:left="720" w:hanging="360"/>
      </w:pPr>
      <w:rPr>
        <w:rFonts w:ascii="Symbol" w:hAnsi="Symbol" w:hint="default"/>
        <w:color w:val="D34817" w:themeColor="accent1"/>
      </w:rPr>
    </w:lvl>
  </w:abstractNum>
  <w:abstractNum w:abstractNumId="4">
    <w:nsid w:val="FFFFFF89"/>
    <w:multiLevelType w:val="singleLevel"/>
    <w:tmpl w:val="3932A106"/>
    <w:lvl w:ilvl="0">
      <w:start w:val="1"/>
      <w:numFmt w:val="bullet"/>
      <w:pStyle w:val="ListeMaddemi"/>
      <w:lvlText w:val=""/>
      <w:lvlJc w:val="left"/>
      <w:pPr>
        <w:ind w:left="360" w:hanging="360"/>
      </w:pPr>
      <w:rPr>
        <w:rFonts w:ascii="Symbol" w:hAnsi="Symbol" w:hint="default"/>
        <w:color w:val="9D3511" w:themeColor="accent1" w:themeShade="BF"/>
      </w:rPr>
    </w:lvl>
  </w:abstractNum>
  <w:abstractNum w:abstractNumId="5">
    <w:nsid w:val="3F1F4610"/>
    <w:multiLevelType w:val="hybridMultilevel"/>
    <w:tmpl w:val="2A649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2D"/>
    <w:rsid w:val="0006559E"/>
    <w:rsid w:val="00162265"/>
    <w:rsid w:val="00167BE1"/>
    <w:rsid w:val="001718CF"/>
    <w:rsid w:val="0017572D"/>
    <w:rsid w:val="00206CD1"/>
    <w:rsid w:val="00292AFC"/>
    <w:rsid w:val="00370727"/>
    <w:rsid w:val="003C687F"/>
    <w:rsid w:val="004138B3"/>
    <w:rsid w:val="0060152E"/>
    <w:rsid w:val="00657804"/>
    <w:rsid w:val="00681233"/>
    <w:rsid w:val="00682A2D"/>
    <w:rsid w:val="006A6AFD"/>
    <w:rsid w:val="006E6E08"/>
    <w:rsid w:val="007D601E"/>
    <w:rsid w:val="007F7D6F"/>
    <w:rsid w:val="008A7B6D"/>
    <w:rsid w:val="008C1DC9"/>
    <w:rsid w:val="00973CCA"/>
    <w:rsid w:val="00A04D6A"/>
    <w:rsid w:val="00A06646"/>
    <w:rsid w:val="00BD4C43"/>
    <w:rsid w:val="00C72913"/>
    <w:rsid w:val="00C77AD8"/>
    <w:rsid w:val="00C86D09"/>
    <w:rsid w:val="00CD7FB2"/>
    <w:rsid w:val="00E61048"/>
    <w:rsid w:val="00EA4331"/>
    <w:rsid w:val="00EC07AE"/>
    <w:rsid w:val="00F7470B"/>
    <w:rsid w:val="00FB4287"/>
    <w:rsid w:val="00FE5F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lsdException w:name="Closing" w:uiPriority="7" w:qFormat="1"/>
    <w:lsdException w:name="Default Paragraph Font" w:uiPriority="1"/>
    <w:lsdException w:name="Body Text" w:uiPriority="1" w:qFormat="1"/>
    <w:lsdException w:name="Subtitle" w:semiHidden="0" w:uiPriority="11" w:unhideWhenUsed="0"/>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6D"/>
    <w:pPr>
      <w:spacing w:after="160"/>
    </w:pPr>
    <w:rPr>
      <w:rFonts w:eastAsiaTheme="minorEastAsia"/>
      <w:color w:val="000000" w:themeColor="text1"/>
    </w:rPr>
  </w:style>
  <w:style w:type="paragraph" w:styleId="Balk3">
    <w:name w:val="heading 3"/>
    <w:basedOn w:val="ListeParagraf"/>
    <w:next w:val="Normal"/>
    <w:link w:val="Balk3Char"/>
    <w:uiPriority w:val="9"/>
    <w:unhideWhenUsed/>
    <w:qFormat/>
    <w:rsid w:val="008A7B6D"/>
    <w:pPr>
      <w:autoSpaceDE w:val="0"/>
      <w:autoSpaceDN w:val="0"/>
      <w:adjustRightInd w:val="0"/>
      <w:spacing w:before="240" w:after="240"/>
      <w:ind w:left="2268"/>
      <w:outlineLvl w:val="2"/>
    </w:pPr>
    <w:rPr>
      <w:rFonts w:ascii="Calibri" w:eastAsiaTheme="minorHAnsi" w:hAnsi="Calibri" w:cs="Calibri"/>
      <w:b/>
      <w:color w:val="auto"/>
      <w:sz w:val="26"/>
      <w:szCs w:val="26"/>
    </w:rPr>
  </w:style>
  <w:style w:type="paragraph" w:styleId="Balk4">
    <w:name w:val="heading 4"/>
    <w:basedOn w:val="Normal"/>
    <w:next w:val="Normal"/>
    <w:link w:val="Balk4Char"/>
    <w:uiPriority w:val="9"/>
    <w:semiHidden/>
    <w:unhideWhenUsed/>
    <w:qFormat/>
    <w:rsid w:val="008A7B6D"/>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Balk5">
    <w:name w:val="heading 5"/>
    <w:basedOn w:val="Normal"/>
    <w:next w:val="Normal"/>
    <w:link w:val="Balk5Char"/>
    <w:uiPriority w:val="9"/>
    <w:semiHidden/>
    <w:unhideWhenUsed/>
    <w:qFormat/>
    <w:rsid w:val="008A7B6D"/>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Balk6">
    <w:name w:val="heading 6"/>
    <w:basedOn w:val="Normal"/>
    <w:next w:val="Normal"/>
    <w:link w:val="Balk6Char"/>
    <w:uiPriority w:val="9"/>
    <w:semiHidden/>
    <w:unhideWhenUsed/>
    <w:qFormat/>
    <w:rsid w:val="008A7B6D"/>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Balk7">
    <w:name w:val="heading 7"/>
    <w:basedOn w:val="Normal"/>
    <w:next w:val="Normal"/>
    <w:link w:val="Balk7Char"/>
    <w:uiPriority w:val="9"/>
    <w:semiHidden/>
    <w:unhideWhenUsed/>
    <w:qFormat/>
    <w:rsid w:val="008A7B6D"/>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Balk8">
    <w:name w:val="heading 8"/>
    <w:basedOn w:val="Normal"/>
    <w:next w:val="Normal"/>
    <w:link w:val="Balk8Char"/>
    <w:uiPriority w:val="9"/>
    <w:semiHidden/>
    <w:unhideWhenUsed/>
    <w:qFormat/>
    <w:rsid w:val="008A7B6D"/>
    <w:pPr>
      <w:spacing w:before="200" w:after="0"/>
      <w:outlineLvl w:val="7"/>
    </w:pPr>
    <w:rPr>
      <w:rFonts w:asciiTheme="majorHAnsi" w:eastAsiaTheme="majorEastAsia" w:hAnsiTheme="majorHAnsi" w:cstheme="majorBidi"/>
      <w:color w:val="D34817" w:themeColor="accent1"/>
      <w:spacing w:val="10"/>
    </w:rPr>
  </w:style>
  <w:style w:type="paragraph" w:styleId="Balk9">
    <w:name w:val="heading 9"/>
    <w:basedOn w:val="Normal"/>
    <w:next w:val="Normal"/>
    <w:link w:val="Balk9Char"/>
    <w:uiPriority w:val="9"/>
    <w:semiHidden/>
    <w:unhideWhenUsed/>
    <w:qFormat/>
    <w:rsid w:val="008A7B6D"/>
    <w:pPr>
      <w:spacing w:before="200" w:after="0"/>
      <w:outlineLvl w:val="8"/>
    </w:pPr>
    <w:rPr>
      <w:rFonts w:asciiTheme="majorHAnsi" w:eastAsiaTheme="majorEastAsia" w:hAnsiTheme="majorHAnsi" w:cstheme="majorBidi"/>
      <w:i/>
      <w:iCs/>
      <w:color w:val="D34817"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cAdresi">
    <w:name w:val="Alıcı Adresi"/>
    <w:basedOn w:val="AralkYok"/>
    <w:uiPriority w:val="5"/>
    <w:qFormat/>
    <w:rsid w:val="008A7B6D"/>
    <w:pPr>
      <w:spacing w:after="360"/>
      <w:contextualSpacing/>
    </w:pPr>
  </w:style>
  <w:style w:type="paragraph" w:styleId="AralkYok">
    <w:name w:val="No Spacing"/>
    <w:basedOn w:val="Normal"/>
    <w:link w:val="AralkYokChar"/>
    <w:uiPriority w:val="1"/>
    <w:qFormat/>
    <w:rsid w:val="008A7B6D"/>
    <w:pPr>
      <w:spacing w:after="0" w:line="240" w:lineRule="auto"/>
    </w:pPr>
  </w:style>
  <w:style w:type="paragraph" w:customStyle="1" w:styleId="GnderenAdresi">
    <w:name w:val="Gönderen Adresi"/>
    <w:basedOn w:val="AralkYok"/>
    <w:uiPriority w:val="3"/>
    <w:qFormat/>
    <w:rsid w:val="008A7B6D"/>
    <w:pPr>
      <w:spacing w:after="360"/>
      <w:contextualSpacing/>
    </w:pPr>
  </w:style>
  <w:style w:type="paragraph" w:customStyle="1" w:styleId="GriMetin">
    <w:name w:val="Gri Metin"/>
    <w:basedOn w:val="AralkYok"/>
    <w:uiPriority w:val="35"/>
    <w:qFormat/>
    <w:rsid w:val="008A7B6D"/>
    <w:rPr>
      <w:rFonts w:asciiTheme="majorHAnsi" w:eastAsiaTheme="majorEastAsia" w:hAnsiTheme="majorHAnsi" w:cstheme="majorBidi"/>
      <w:color w:val="7F7F7F" w:themeColor="text1" w:themeTint="80"/>
      <w:sz w:val="20"/>
    </w:rPr>
  </w:style>
  <w:style w:type="paragraph" w:customStyle="1" w:styleId="stbilgiift">
    <w:name w:val="Üstbilgi Çift"/>
    <w:basedOn w:val="AralkYok"/>
    <w:qFormat/>
    <w:rsid w:val="008A7B6D"/>
    <w:pPr>
      <w:pBdr>
        <w:bottom w:val="single" w:sz="4" w:space="1" w:color="D34817" w:themeColor="accent1"/>
      </w:pBdr>
    </w:pPr>
    <w:rPr>
      <w:b/>
      <w:bCs/>
      <w:color w:val="696464" w:themeColor="text2"/>
      <w:sz w:val="20"/>
      <w:szCs w:val="20"/>
    </w:rPr>
  </w:style>
  <w:style w:type="character" w:customStyle="1" w:styleId="Balk3Char">
    <w:name w:val="Başlık 3 Char"/>
    <w:basedOn w:val="VarsaylanParagrafYazTipi"/>
    <w:link w:val="Balk3"/>
    <w:uiPriority w:val="9"/>
    <w:rsid w:val="008A7B6D"/>
    <w:rPr>
      <w:rFonts w:ascii="Calibri" w:hAnsi="Calibri" w:cs="Calibri"/>
      <w:b/>
      <w:sz w:val="26"/>
      <w:szCs w:val="26"/>
    </w:rPr>
  </w:style>
  <w:style w:type="character" w:customStyle="1" w:styleId="Balk4Char">
    <w:name w:val="Başlık 4 Char"/>
    <w:basedOn w:val="VarsaylanParagrafYazTipi"/>
    <w:link w:val="Balk4"/>
    <w:uiPriority w:val="9"/>
    <w:semiHidden/>
    <w:rsid w:val="008A7B6D"/>
    <w:rPr>
      <w:rFonts w:asciiTheme="majorHAnsi" w:eastAsiaTheme="majorEastAsia" w:hAnsiTheme="majorHAnsi" w:cstheme="majorBidi"/>
      <w:b/>
      <w:bCs/>
      <w:color w:val="7B6A4D" w:themeColor="accent3" w:themeShade="BF"/>
      <w:spacing w:val="20"/>
      <w:sz w:val="24"/>
      <w:szCs w:val="24"/>
    </w:rPr>
  </w:style>
  <w:style w:type="character" w:customStyle="1" w:styleId="Balk5Char">
    <w:name w:val="Başlık 5 Char"/>
    <w:basedOn w:val="VarsaylanParagrafYazTipi"/>
    <w:link w:val="Balk5"/>
    <w:uiPriority w:val="9"/>
    <w:semiHidden/>
    <w:rsid w:val="008A7B6D"/>
    <w:rPr>
      <w:rFonts w:asciiTheme="majorHAnsi" w:eastAsiaTheme="majorEastAsia" w:hAnsiTheme="majorHAnsi" w:cstheme="majorBidi"/>
      <w:b/>
      <w:bCs/>
      <w:i/>
      <w:iCs/>
      <w:color w:val="7B6A4D" w:themeColor="accent3" w:themeShade="BF"/>
      <w:spacing w:val="20"/>
    </w:rPr>
  </w:style>
  <w:style w:type="character" w:customStyle="1" w:styleId="Balk6Char">
    <w:name w:val="Başlık 6 Char"/>
    <w:basedOn w:val="VarsaylanParagrafYazTipi"/>
    <w:link w:val="Balk6"/>
    <w:uiPriority w:val="9"/>
    <w:semiHidden/>
    <w:rsid w:val="008A7B6D"/>
    <w:rPr>
      <w:rFonts w:asciiTheme="majorHAnsi" w:eastAsiaTheme="majorEastAsia" w:hAnsiTheme="majorHAnsi" w:cstheme="majorBidi"/>
      <w:color w:val="524633" w:themeColor="accent3" w:themeShade="7F"/>
      <w:spacing w:val="10"/>
      <w:sz w:val="24"/>
      <w:szCs w:val="24"/>
    </w:rPr>
  </w:style>
  <w:style w:type="character" w:customStyle="1" w:styleId="Balk7Char">
    <w:name w:val="Başlık 7 Char"/>
    <w:basedOn w:val="VarsaylanParagrafYazTipi"/>
    <w:link w:val="Balk7"/>
    <w:uiPriority w:val="9"/>
    <w:semiHidden/>
    <w:rsid w:val="008A7B6D"/>
    <w:rPr>
      <w:rFonts w:asciiTheme="majorHAnsi" w:eastAsiaTheme="majorEastAsia" w:hAnsiTheme="majorHAnsi" w:cstheme="majorBidi"/>
      <w:i/>
      <w:iCs/>
      <w:color w:val="524633" w:themeColor="accent3" w:themeShade="7F"/>
      <w:spacing w:val="10"/>
      <w:sz w:val="24"/>
      <w:szCs w:val="24"/>
    </w:rPr>
  </w:style>
  <w:style w:type="character" w:customStyle="1" w:styleId="Balk8Char">
    <w:name w:val="Başlık 8 Char"/>
    <w:basedOn w:val="VarsaylanParagrafYazTipi"/>
    <w:link w:val="Balk8"/>
    <w:uiPriority w:val="9"/>
    <w:semiHidden/>
    <w:rsid w:val="008A7B6D"/>
    <w:rPr>
      <w:rFonts w:asciiTheme="majorHAnsi" w:eastAsiaTheme="majorEastAsia" w:hAnsiTheme="majorHAnsi" w:cstheme="majorBidi"/>
      <w:color w:val="D34817" w:themeColor="accent1"/>
      <w:spacing w:val="10"/>
    </w:rPr>
  </w:style>
  <w:style w:type="character" w:customStyle="1" w:styleId="Balk9Char">
    <w:name w:val="Başlık 9 Char"/>
    <w:basedOn w:val="VarsaylanParagrafYazTipi"/>
    <w:link w:val="Balk9"/>
    <w:uiPriority w:val="9"/>
    <w:semiHidden/>
    <w:rsid w:val="008A7B6D"/>
    <w:rPr>
      <w:rFonts w:asciiTheme="majorHAnsi" w:eastAsiaTheme="majorEastAsia" w:hAnsiTheme="majorHAnsi" w:cstheme="majorBidi"/>
      <w:i/>
      <w:iCs/>
      <w:color w:val="D34817" w:themeColor="accent1"/>
      <w:spacing w:val="10"/>
    </w:rPr>
  </w:style>
  <w:style w:type="paragraph" w:styleId="T1">
    <w:name w:val="toc 1"/>
    <w:basedOn w:val="Normal"/>
    <w:next w:val="Normal"/>
    <w:autoRedefine/>
    <w:uiPriority w:val="39"/>
    <w:unhideWhenUsed/>
    <w:qFormat/>
    <w:rsid w:val="008A7B6D"/>
    <w:pPr>
      <w:tabs>
        <w:tab w:val="right" w:leader="dot" w:pos="8630"/>
      </w:tabs>
      <w:spacing w:after="40" w:line="240" w:lineRule="auto"/>
    </w:pPr>
    <w:rPr>
      <w:rFonts w:ascii="Calibri" w:hAnsi="Calibri"/>
      <w:noProof/>
      <w:color w:val="auto"/>
    </w:rPr>
  </w:style>
  <w:style w:type="paragraph" w:styleId="T2">
    <w:name w:val="toc 2"/>
    <w:basedOn w:val="Normal"/>
    <w:next w:val="Normal"/>
    <w:autoRedefine/>
    <w:uiPriority w:val="39"/>
    <w:unhideWhenUsed/>
    <w:qFormat/>
    <w:rsid w:val="008A7B6D"/>
    <w:pPr>
      <w:tabs>
        <w:tab w:val="left" w:pos="878"/>
        <w:tab w:val="left" w:pos="4820"/>
        <w:tab w:val="right" w:leader="dot" w:pos="8630"/>
      </w:tabs>
      <w:spacing w:after="40" w:line="240" w:lineRule="auto"/>
      <w:ind w:left="216"/>
    </w:pPr>
    <w:rPr>
      <w:rFonts w:ascii="Calibri" w:hAnsi="Calibri"/>
      <w:noProof/>
    </w:rPr>
  </w:style>
  <w:style w:type="paragraph" w:styleId="T3">
    <w:name w:val="toc 3"/>
    <w:basedOn w:val="Normal"/>
    <w:next w:val="Normal"/>
    <w:autoRedefine/>
    <w:uiPriority w:val="39"/>
    <w:unhideWhenUsed/>
    <w:qFormat/>
    <w:rsid w:val="008A7B6D"/>
    <w:pPr>
      <w:tabs>
        <w:tab w:val="left" w:pos="4820"/>
        <w:tab w:val="right" w:leader="dot" w:pos="8630"/>
      </w:tabs>
      <w:spacing w:after="40" w:line="240" w:lineRule="auto"/>
      <w:ind w:left="446"/>
    </w:pPr>
    <w:rPr>
      <w:rFonts w:ascii="Calibri" w:hAnsi="Calibri"/>
      <w:noProof/>
    </w:rPr>
  </w:style>
  <w:style w:type="paragraph" w:styleId="T4">
    <w:name w:val="toc 4"/>
    <w:basedOn w:val="Normal"/>
    <w:next w:val="Normal"/>
    <w:autoRedefine/>
    <w:uiPriority w:val="99"/>
    <w:semiHidden/>
    <w:unhideWhenUsed/>
    <w:qFormat/>
    <w:rsid w:val="008A7B6D"/>
    <w:pPr>
      <w:tabs>
        <w:tab w:val="right" w:leader="dot" w:pos="8630"/>
      </w:tabs>
      <w:spacing w:after="40" w:line="240" w:lineRule="auto"/>
      <w:ind w:left="662"/>
    </w:pPr>
    <w:rPr>
      <w:smallCaps/>
      <w:noProof/>
    </w:rPr>
  </w:style>
  <w:style w:type="paragraph" w:styleId="T5">
    <w:name w:val="toc 5"/>
    <w:basedOn w:val="Normal"/>
    <w:next w:val="Normal"/>
    <w:autoRedefine/>
    <w:uiPriority w:val="99"/>
    <w:semiHidden/>
    <w:unhideWhenUsed/>
    <w:qFormat/>
    <w:rsid w:val="008A7B6D"/>
    <w:pPr>
      <w:tabs>
        <w:tab w:val="right" w:leader="dot" w:pos="8630"/>
      </w:tabs>
      <w:spacing w:after="40" w:line="240" w:lineRule="auto"/>
      <w:ind w:left="878"/>
    </w:pPr>
    <w:rPr>
      <w:smallCaps/>
      <w:noProof/>
    </w:rPr>
  </w:style>
  <w:style w:type="paragraph" w:styleId="T6">
    <w:name w:val="toc 6"/>
    <w:basedOn w:val="Normal"/>
    <w:next w:val="Normal"/>
    <w:autoRedefine/>
    <w:uiPriority w:val="99"/>
    <w:semiHidden/>
    <w:unhideWhenUsed/>
    <w:qFormat/>
    <w:rsid w:val="008A7B6D"/>
    <w:pPr>
      <w:tabs>
        <w:tab w:val="right" w:leader="dot" w:pos="8630"/>
      </w:tabs>
      <w:spacing w:after="40" w:line="240" w:lineRule="auto"/>
      <w:ind w:left="1094"/>
    </w:pPr>
    <w:rPr>
      <w:smallCaps/>
      <w:noProof/>
    </w:rPr>
  </w:style>
  <w:style w:type="paragraph" w:styleId="T7">
    <w:name w:val="toc 7"/>
    <w:basedOn w:val="Normal"/>
    <w:next w:val="Normal"/>
    <w:autoRedefine/>
    <w:uiPriority w:val="99"/>
    <w:semiHidden/>
    <w:unhideWhenUsed/>
    <w:qFormat/>
    <w:rsid w:val="008A7B6D"/>
    <w:pPr>
      <w:tabs>
        <w:tab w:val="right" w:leader="dot" w:pos="8630"/>
      </w:tabs>
      <w:spacing w:after="40" w:line="240" w:lineRule="auto"/>
      <w:ind w:left="1325"/>
    </w:pPr>
    <w:rPr>
      <w:smallCaps/>
      <w:noProof/>
    </w:rPr>
  </w:style>
  <w:style w:type="paragraph" w:styleId="T8">
    <w:name w:val="toc 8"/>
    <w:basedOn w:val="Normal"/>
    <w:next w:val="Normal"/>
    <w:autoRedefine/>
    <w:uiPriority w:val="99"/>
    <w:semiHidden/>
    <w:unhideWhenUsed/>
    <w:qFormat/>
    <w:rsid w:val="008A7B6D"/>
    <w:pPr>
      <w:tabs>
        <w:tab w:val="right" w:leader="dot" w:pos="8630"/>
      </w:tabs>
      <w:spacing w:after="40" w:line="240" w:lineRule="auto"/>
      <w:ind w:left="1540"/>
    </w:pPr>
    <w:rPr>
      <w:smallCaps/>
      <w:noProof/>
    </w:rPr>
  </w:style>
  <w:style w:type="paragraph" w:styleId="T9">
    <w:name w:val="toc 9"/>
    <w:basedOn w:val="Normal"/>
    <w:next w:val="Normal"/>
    <w:autoRedefine/>
    <w:uiPriority w:val="99"/>
    <w:semiHidden/>
    <w:unhideWhenUsed/>
    <w:qFormat/>
    <w:rsid w:val="008A7B6D"/>
    <w:pPr>
      <w:tabs>
        <w:tab w:val="right" w:leader="dot" w:pos="8630"/>
      </w:tabs>
      <w:spacing w:after="40" w:line="240" w:lineRule="auto"/>
      <w:ind w:left="1760"/>
    </w:pPr>
    <w:rPr>
      <w:smallCaps/>
      <w:noProof/>
    </w:rPr>
  </w:style>
  <w:style w:type="paragraph" w:styleId="ResimYazs">
    <w:name w:val="caption"/>
    <w:basedOn w:val="Normal"/>
    <w:next w:val="Normal"/>
    <w:uiPriority w:val="35"/>
    <w:unhideWhenUsed/>
    <w:qFormat/>
    <w:rsid w:val="008A7B6D"/>
    <w:pPr>
      <w:spacing w:after="0" w:line="240" w:lineRule="auto"/>
    </w:pPr>
    <w:rPr>
      <w:smallCaps/>
      <w:color w:val="732117" w:themeColor="accent2" w:themeShade="BF"/>
      <w:spacing w:val="10"/>
      <w:sz w:val="18"/>
      <w:szCs w:val="18"/>
    </w:rPr>
  </w:style>
  <w:style w:type="paragraph" w:styleId="ListeMaddemi">
    <w:name w:val="List Bullet"/>
    <w:basedOn w:val="Normal"/>
    <w:uiPriority w:val="37"/>
    <w:unhideWhenUsed/>
    <w:qFormat/>
    <w:rsid w:val="008A7B6D"/>
    <w:pPr>
      <w:numPr>
        <w:numId w:val="16"/>
      </w:numPr>
      <w:spacing w:after="0"/>
      <w:contextualSpacing/>
    </w:pPr>
  </w:style>
  <w:style w:type="paragraph" w:styleId="ListeMaddemi2">
    <w:name w:val="List Bullet 2"/>
    <w:basedOn w:val="Normal"/>
    <w:uiPriority w:val="37"/>
    <w:unhideWhenUsed/>
    <w:qFormat/>
    <w:rsid w:val="008A7B6D"/>
    <w:pPr>
      <w:numPr>
        <w:numId w:val="17"/>
      </w:numPr>
      <w:spacing w:after="0"/>
    </w:pPr>
  </w:style>
  <w:style w:type="paragraph" w:styleId="ListeMaddemi3">
    <w:name w:val="List Bullet 3"/>
    <w:basedOn w:val="Normal"/>
    <w:uiPriority w:val="37"/>
    <w:unhideWhenUsed/>
    <w:qFormat/>
    <w:rsid w:val="008A7B6D"/>
    <w:pPr>
      <w:numPr>
        <w:numId w:val="18"/>
      </w:numPr>
      <w:spacing w:after="0"/>
    </w:pPr>
  </w:style>
  <w:style w:type="paragraph" w:styleId="ListeMaddemi4">
    <w:name w:val="List Bullet 4"/>
    <w:basedOn w:val="Normal"/>
    <w:uiPriority w:val="37"/>
    <w:unhideWhenUsed/>
    <w:qFormat/>
    <w:rsid w:val="008A7B6D"/>
    <w:pPr>
      <w:numPr>
        <w:numId w:val="19"/>
      </w:numPr>
      <w:spacing w:after="0"/>
    </w:pPr>
  </w:style>
  <w:style w:type="paragraph" w:styleId="ListeMaddemi5">
    <w:name w:val="List Bullet 5"/>
    <w:basedOn w:val="Normal"/>
    <w:uiPriority w:val="37"/>
    <w:unhideWhenUsed/>
    <w:qFormat/>
    <w:rsid w:val="008A7B6D"/>
    <w:pPr>
      <w:numPr>
        <w:numId w:val="20"/>
      </w:numPr>
      <w:spacing w:after="0"/>
    </w:pPr>
  </w:style>
  <w:style w:type="paragraph" w:styleId="Kapan">
    <w:name w:val="Closing"/>
    <w:basedOn w:val="Normal"/>
    <w:link w:val="KapanChar"/>
    <w:uiPriority w:val="7"/>
    <w:unhideWhenUsed/>
    <w:qFormat/>
    <w:rsid w:val="008A7B6D"/>
    <w:pPr>
      <w:spacing w:before="480" w:after="960"/>
      <w:contextualSpacing/>
    </w:pPr>
  </w:style>
  <w:style w:type="character" w:customStyle="1" w:styleId="KapanChar">
    <w:name w:val="Kapanış Char"/>
    <w:basedOn w:val="VarsaylanParagrafYazTipi"/>
    <w:link w:val="Kapan"/>
    <w:uiPriority w:val="7"/>
    <w:rsid w:val="008A7B6D"/>
    <w:rPr>
      <w:rFonts w:eastAsiaTheme="minorEastAsia"/>
      <w:color w:val="000000" w:themeColor="text1"/>
    </w:rPr>
  </w:style>
  <w:style w:type="paragraph" w:styleId="Selamlama">
    <w:name w:val="Salutation"/>
    <w:basedOn w:val="AralkYok"/>
    <w:next w:val="Normal"/>
    <w:link w:val="SelamlamaChar"/>
    <w:uiPriority w:val="6"/>
    <w:unhideWhenUsed/>
    <w:qFormat/>
    <w:rsid w:val="008A7B6D"/>
    <w:pPr>
      <w:spacing w:before="480" w:after="320"/>
      <w:contextualSpacing/>
    </w:pPr>
    <w:rPr>
      <w:rFonts w:eastAsiaTheme="minorHAnsi"/>
      <w:b/>
      <w:bCs/>
    </w:rPr>
  </w:style>
  <w:style w:type="character" w:customStyle="1" w:styleId="SelamlamaChar">
    <w:name w:val="Selamlama Char"/>
    <w:basedOn w:val="VarsaylanParagrafYazTipi"/>
    <w:link w:val="Selamlama"/>
    <w:uiPriority w:val="6"/>
    <w:rsid w:val="008A7B6D"/>
    <w:rPr>
      <w:b/>
      <w:bCs/>
      <w:color w:val="000000" w:themeColor="text1"/>
    </w:rPr>
  </w:style>
  <w:style w:type="character" w:styleId="Gl">
    <w:name w:val="Strong"/>
    <w:uiPriority w:val="22"/>
    <w:qFormat/>
    <w:rsid w:val="008A7B6D"/>
    <w:rPr>
      <w:rFonts w:asciiTheme="minorHAnsi" w:eastAsiaTheme="minorEastAsia" w:hAnsiTheme="minorHAnsi" w:cstheme="minorBidi"/>
      <w:b/>
      <w:bCs/>
      <w:iCs w:val="0"/>
      <w:color w:val="9B2D1F" w:themeColor="accent2"/>
      <w:szCs w:val="22"/>
      <w:lang w:val="tr-TR"/>
    </w:rPr>
  </w:style>
  <w:style w:type="character" w:styleId="Vurgu">
    <w:name w:val="Emphasis"/>
    <w:uiPriority w:val="20"/>
    <w:qFormat/>
    <w:rsid w:val="008A7B6D"/>
    <w:rPr>
      <w:rFonts w:eastAsiaTheme="minorEastAsia" w:cstheme="minorBidi"/>
      <w:b/>
      <w:bCs/>
      <w:i/>
      <w:iCs/>
      <w:color w:val="404040" w:themeColor="text1" w:themeTint="BF"/>
      <w:spacing w:val="2"/>
      <w:w w:val="100"/>
      <w:szCs w:val="22"/>
      <w:lang w:val="tr-TR"/>
    </w:rPr>
  </w:style>
  <w:style w:type="character" w:customStyle="1" w:styleId="AralkYokChar">
    <w:name w:val="Aralık Yok Char"/>
    <w:basedOn w:val="VarsaylanParagrafYazTipi"/>
    <w:link w:val="AralkYok"/>
    <w:uiPriority w:val="1"/>
    <w:rsid w:val="008A7B6D"/>
    <w:rPr>
      <w:rFonts w:eastAsiaTheme="minorEastAsia"/>
      <w:color w:val="000000" w:themeColor="text1"/>
    </w:rPr>
  </w:style>
  <w:style w:type="paragraph" w:styleId="ListeParagraf">
    <w:name w:val="List Paragraph"/>
    <w:basedOn w:val="Normal"/>
    <w:uiPriority w:val="99"/>
    <w:qFormat/>
    <w:rsid w:val="008A7B6D"/>
    <w:pPr>
      <w:ind w:left="720"/>
      <w:contextualSpacing/>
    </w:pPr>
  </w:style>
  <w:style w:type="paragraph" w:styleId="Trnak">
    <w:name w:val="Quote"/>
    <w:basedOn w:val="Normal"/>
    <w:link w:val="TrnakChar"/>
    <w:uiPriority w:val="29"/>
    <w:qFormat/>
    <w:rsid w:val="008A7B6D"/>
    <w:rPr>
      <w:rFonts w:eastAsiaTheme="minorHAnsi"/>
      <w:i/>
      <w:iCs/>
      <w:color w:val="7F7F7F" w:themeColor="background1" w:themeShade="7F"/>
      <w:sz w:val="24"/>
      <w:szCs w:val="24"/>
    </w:rPr>
  </w:style>
  <w:style w:type="character" w:customStyle="1" w:styleId="TrnakChar">
    <w:name w:val="Tırnak Char"/>
    <w:basedOn w:val="VarsaylanParagrafYazTipi"/>
    <w:link w:val="Trnak"/>
    <w:uiPriority w:val="29"/>
    <w:rsid w:val="008A7B6D"/>
    <w:rPr>
      <w:i/>
      <w:iCs/>
      <w:color w:val="7F7F7F" w:themeColor="background1" w:themeShade="7F"/>
      <w:sz w:val="24"/>
      <w:szCs w:val="24"/>
    </w:rPr>
  </w:style>
  <w:style w:type="paragraph" w:styleId="KeskinTrnak">
    <w:name w:val="Intense Quote"/>
    <w:basedOn w:val="Normal"/>
    <w:link w:val="KeskinTrnakChar"/>
    <w:uiPriority w:val="30"/>
    <w:qFormat/>
    <w:rsid w:val="008A7B6D"/>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KeskinTrnakChar">
    <w:name w:val="Keskin Tırnak Char"/>
    <w:basedOn w:val="VarsaylanParagrafYazTipi"/>
    <w:link w:val="KeskinTrnak"/>
    <w:uiPriority w:val="30"/>
    <w:rsid w:val="008A7B6D"/>
    <w:rPr>
      <w:rFonts w:asciiTheme="majorHAnsi" w:eastAsiaTheme="majorEastAsia" w:hAnsiTheme="majorHAnsi" w:cstheme="majorBidi"/>
      <w:i/>
      <w:iCs/>
      <w:color w:val="FFFFFF" w:themeColor="background1"/>
      <w:sz w:val="32"/>
      <w:szCs w:val="32"/>
      <w:shd w:val="clear" w:color="auto" w:fill="D34817" w:themeFill="accent1"/>
    </w:rPr>
  </w:style>
  <w:style w:type="character" w:styleId="HafifVurgulama">
    <w:name w:val="Subtle Emphasis"/>
    <w:basedOn w:val="VarsaylanParagrafYazTipi"/>
    <w:uiPriority w:val="19"/>
    <w:qFormat/>
    <w:rsid w:val="008A7B6D"/>
    <w:rPr>
      <w:rFonts w:asciiTheme="minorHAnsi" w:hAnsiTheme="minorHAnsi"/>
      <w:i/>
      <w:iCs/>
      <w:color w:val="737373" w:themeColor="text1" w:themeTint="8C"/>
      <w:spacing w:val="2"/>
      <w:w w:val="100"/>
      <w:kern w:val="0"/>
      <w:sz w:val="22"/>
    </w:rPr>
  </w:style>
  <w:style w:type="character" w:styleId="GlVurgulama">
    <w:name w:val="Intense Emphasis"/>
    <w:basedOn w:val="VarsaylanParagrafYazTipi"/>
    <w:uiPriority w:val="21"/>
    <w:qFormat/>
    <w:rsid w:val="008A7B6D"/>
    <w:rPr>
      <w:rFonts w:asciiTheme="minorHAnsi" w:hAnsiTheme="minorHAnsi"/>
      <w:b/>
      <w:bCs/>
      <w:i/>
      <w:iCs/>
      <w:smallCaps/>
      <w:color w:val="9B2D1F" w:themeColor="accent2"/>
      <w:spacing w:val="2"/>
      <w:w w:val="100"/>
      <w:sz w:val="20"/>
      <w:szCs w:val="20"/>
    </w:rPr>
  </w:style>
  <w:style w:type="character" w:styleId="HafifBavuru">
    <w:name w:val="Subtle Reference"/>
    <w:basedOn w:val="VarsaylanParagrafYazTipi"/>
    <w:uiPriority w:val="31"/>
    <w:qFormat/>
    <w:rsid w:val="008A7B6D"/>
    <w:rPr>
      <w:color w:val="737373" w:themeColor="text1" w:themeTint="8C"/>
      <w:sz w:val="22"/>
      <w:u w:val="single"/>
    </w:rPr>
  </w:style>
  <w:style w:type="character" w:styleId="GlBavuru">
    <w:name w:val="Intense Reference"/>
    <w:basedOn w:val="VarsaylanParagrafYazTipi"/>
    <w:uiPriority w:val="32"/>
    <w:qFormat/>
    <w:rsid w:val="008A7B6D"/>
    <w:rPr>
      <w:b/>
      <w:bCs/>
      <w:color w:val="D34817" w:themeColor="accent1"/>
      <w:sz w:val="22"/>
      <w:u w:val="single"/>
    </w:rPr>
  </w:style>
  <w:style w:type="character" w:styleId="KitapBal">
    <w:name w:val="Book Title"/>
    <w:basedOn w:val="VarsaylanParagrafYazTipi"/>
    <w:uiPriority w:val="33"/>
    <w:qFormat/>
    <w:rsid w:val="008A7B6D"/>
    <w:rPr>
      <w:rFonts w:asciiTheme="majorHAnsi" w:eastAsiaTheme="majorEastAsia" w:hAnsiTheme="majorHAnsi" w:cstheme="majorBidi"/>
      <w:bCs w:val="0"/>
      <w:i/>
      <w:iCs/>
      <w:color w:val="855D5D" w:themeColor="accent6"/>
      <w:sz w:val="20"/>
      <w:szCs w:val="20"/>
      <w:lang w:val="tr-TR"/>
    </w:rPr>
  </w:style>
  <w:style w:type="paragraph" w:styleId="GvdeMetni">
    <w:name w:val="Body Text"/>
    <w:basedOn w:val="Normal"/>
    <w:link w:val="GvdeMetniChar"/>
    <w:uiPriority w:val="1"/>
    <w:qFormat/>
    <w:rsid w:val="008A7B6D"/>
    <w:pPr>
      <w:widowControl w:val="0"/>
      <w:autoSpaceDE w:val="0"/>
      <w:autoSpaceDN w:val="0"/>
      <w:spacing w:after="0" w:line="240" w:lineRule="auto"/>
    </w:pPr>
    <w:rPr>
      <w:rFonts w:ascii="Calibri" w:eastAsia="Calibri" w:hAnsi="Calibri" w:cs="Calibri"/>
      <w:color w:val="auto"/>
      <w:sz w:val="56"/>
      <w:szCs w:val="56"/>
    </w:rPr>
  </w:style>
  <w:style w:type="character" w:customStyle="1" w:styleId="GvdeMetniChar">
    <w:name w:val="Gövde Metni Char"/>
    <w:basedOn w:val="VarsaylanParagrafYazTipi"/>
    <w:link w:val="GvdeMetni"/>
    <w:uiPriority w:val="1"/>
    <w:rsid w:val="008A7B6D"/>
    <w:rPr>
      <w:rFonts w:ascii="Calibri" w:eastAsia="Calibri" w:hAnsi="Calibri" w:cs="Calibri"/>
      <w:sz w:val="56"/>
      <w:szCs w:val="56"/>
    </w:rPr>
  </w:style>
  <w:style w:type="paragraph" w:customStyle="1" w:styleId="ekiller">
    <w:name w:val="Şekiller"/>
    <w:basedOn w:val="Dizin1"/>
    <w:link w:val="ekillerChar"/>
    <w:autoRedefine/>
    <w:qFormat/>
    <w:rsid w:val="00973CCA"/>
    <w:pPr>
      <w:spacing w:afterLines="60" w:after="144"/>
      <w:jc w:val="center"/>
    </w:pPr>
    <w:rPr>
      <w:rFonts w:asciiTheme="majorHAnsi" w:eastAsia="Calibri" w:hAnsiTheme="majorHAnsi" w:cstheme="majorHAnsi"/>
      <w:color w:val="auto"/>
      <w:sz w:val="24"/>
      <w:szCs w:val="24"/>
    </w:rPr>
  </w:style>
  <w:style w:type="character" w:customStyle="1" w:styleId="ekillerChar">
    <w:name w:val="Şekiller Char"/>
    <w:basedOn w:val="VarsaylanParagrafYazTipi"/>
    <w:link w:val="ekiller"/>
    <w:rsid w:val="00973CCA"/>
    <w:rPr>
      <w:rFonts w:asciiTheme="majorHAnsi" w:eastAsia="Calibri" w:hAnsiTheme="majorHAnsi" w:cstheme="majorHAnsi"/>
      <w:sz w:val="24"/>
      <w:szCs w:val="24"/>
    </w:rPr>
  </w:style>
  <w:style w:type="paragraph" w:styleId="Dizin1">
    <w:name w:val="index 1"/>
    <w:basedOn w:val="Normal"/>
    <w:next w:val="Normal"/>
    <w:autoRedefine/>
    <w:uiPriority w:val="99"/>
    <w:semiHidden/>
    <w:unhideWhenUsed/>
    <w:rsid w:val="00973CCA"/>
    <w:pPr>
      <w:spacing w:after="0" w:line="240" w:lineRule="auto"/>
      <w:ind w:left="220" w:hanging="220"/>
    </w:pPr>
  </w:style>
  <w:style w:type="paragraph" w:customStyle="1" w:styleId="Stil1">
    <w:name w:val="Stil1"/>
    <w:basedOn w:val="Normal"/>
    <w:link w:val="Stil1Char"/>
    <w:autoRedefine/>
    <w:qFormat/>
    <w:rsid w:val="00973CCA"/>
    <w:pPr>
      <w:autoSpaceDE w:val="0"/>
      <w:autoSpaceDN w:val="0"/>
      <w:adjustRightInd w:val="0"/>
      <w:spacing w:before="240" w:after="240"/>
      <w:ind w:left="2268"/>
      <w:contextualSpacing/>
      <w:outlineLvl w:val="2"/>
    </w:pPr>
    <w:rPr>
      <w:rFonts w:ascii="Times New Roman" w:eastAsia="Arial" w:hAnsi="Times New Roman" w:cs="Calibri"/>
      <w:b/>
      <w:sz w:val="28"/>
      <w:szCs w:val="26"/>
    </w:rPr>
  </w:style>
  <w:style w:type="character" w:customStyle="1" w:styleId="Stil1Char">
    <w:name w:val="Stil1 Char"/>
    <w:basedOn w:val="VarsaylanParagrafYazTipi"/>
    <w:link w:val="Stil1"/>
    <w:rsid w:val="00973CCA"/>
    <w:rPr>
      <w:rFonts w:ascii="Times New Roman" w:eastAsia="Arial" w:hAnsi="Times New Roman" w:cs="Calibri"/>
      <w:b/>
      <w:color w:val="000000" w:themeColor="text1"/>
      <w:sz w:val="28"/>
      <w:szCs w:val="26"/>
    </w:rPr>
  </w:style>
  <w:style w:type="paragraph" w:styleId="BalonMetni">
    <w:name w:val="Balloon Text"/>
    <w:basedOn w:val="Normal"/>
    <w:link w:val="BalonMetniChar"/>
    <w:uiPriority w:val="99"/>
    <w:semiHidden/>
    <w:unhideWhenUsed/>
    <w:rsid w:val="00EA43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4331"/>
    <w:rPr>
      <w:rFonts w:ascii="Tahoma" w:eastAsiaTheme="minorEastAsi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7" w:qFormat="1"/>
    <w:lsdException w:name="List Bullet 2" w:uiPriority="37" w:qFormat="1"/>
    <w:lsdException w:name="List Bullet 3" w:uiPriority="37" w:qFormat="1"/>
    <w:lsdException w:name="List Bullet 4" w:uiPriority="37" w:qFormat="1"/>
    <w:lsdException w:name="List Bullet 5" w:uiPriority="37" w:qFormat="1"/>
    <w:lsdException w:name="Title" w:semiHidden="0" w:uiPriority="10" w:unhideWhenUsed="0"/>
    <w:lsdException w:name="Closing" w:uiPriority="7" w:qFormat="1"/>
    <w:lsdException w:name="Default Paragraph Font" w:uiPriority="1"/>
    <w:lsdException w:name="Body Text" w:uiPriority="1" w:qFormat="1"/>
    <w:lsdException w:name="Subtitle" w:semiHidden="0" w:uiPriority="11" w:unhideWhenUsed="0"/>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6D"/>
    <w:pPr>
      <w:spacing w:after="160"/>
    </w:pPr>
    <w:rPr>
      <w:rFonts w:eastAsiaTheme="minorEastAsia"/>
      <w:color w:val="000000" w:themeColor="text1"/>
    </w:rPr>
  </w:style>
  <w:style w:type="paragraph" w:styleId="Balk3">
    <w:name w:val="heading 3"/>
    <w:basedOn w:val="ListeParagraf"/>
    <w:next w:val="Normal"/>
    <w:link w:val="Balk3Char"/>
    <w:uiPriority w:val="9"/>
    <w:unhideWhenUsed/>
    <w:qFormat/>
    <w:rsid w:val="008A7B6D"/>
    <w:pPr>
      <w:autoSpaceDE w:val="0"/>
      <w:autoSpaceDN w:val="0"/>
      <w:adjustRightInd w:val="0"/>
      <w:spacing w:before="240" w:after="240"/>
      <w:ind w:left="2268"/>
      <w:outlineLvl w:val="2"/>
    </w:pPr>
    <w:rPr>
      <w:rFonts w:ascii="Calibri" w:eastAsiaTheme="minorHAnsi" w:hAnsi="Calibri" w:cs="Calibri"/>
      <w:b/>
      <w:color w:val="auto"/>
      <w:sz w:val="26"/>
      <w:szCs w:val="26"/>
    </w:rPr>
  </w:style>
  <w:style w:type="paragraph" w:styleId="Balk4">
    <w:name w:val="heading 4"/>
    <w:basedOn w:val="Normal"/>
    <w:next w:val="Normal"/>
    <w:link w:val="Balk4Char"/>
    <w:uiPriority w:val="9"/>
    <w:semiHidden/>
    <w:unhideWhenUsed/>
    <w:qFormat/>
    <w:rsid w:val="008A7B6D"/>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Balk5">
    <w:name w:val="heading 5"/>
    <w:basedOn w:val="Normal"/>
    <w:next w:val="Normal"/>
    <w:link w:val="Balk5Char"/>
    <w:uiPriority w:val="9"/>
    <w:semiHidden/>
    <w:unhideWhenUsed/>
    <w:qFormat/>
    <w:rsid w:val="008A7B6D"/>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Balk6">
    <w:name w:val="heading 6"/>
    <w:basedOn w:val="Normal"/>
    <w:next w:val="Normal"/>
    <w:link w:val="Balk6Char"/>
    <w:uiPriority w:val="9"/>
    <w:semiHidden/>
    <w:unhideWhenUsed/>
    <w:qFormat/>
    <w:rsid w:val="008A7B6D"/>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Balk7">
    <w:name w:val="heading 7"/>
    <w:basedOn w:val="Normal"/>
    <w:next w:val="Normal"/>
    <w:link w:val="Balk7Char"/>
    <w:uiPriority w:val="9"/>
    <w:semiHidden/>
    <w:unhideWhenUsed/>
    <w:qFormat/>
    <w:rsid w:val="008A7B6D"/>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Balk8">
    <w:name w:val="heading 8"/>
    <w:basedOn w:val="Normal"/>
    <w:next w:val="Normal"/>
    <w:link w:val="Balk8Char"/>
    <w:uiPriority w:val="9"/>
    <w:semiHidden/>
    <w:unhideWhenUsed/>
    <w:qFormat/>
    <w:rsid w:val="008A7B6D"/>
    <w:pPr>
      <w:spacing w:before="200" w:after="0"/>
      <w:outlineLvl w:val="7"/>
    </w:pPr>
    <w:rPr>
      <w:rFonts w:asciiTheme="majorHAnsi" w:eastAsiaTheme="majorEastAsia" w:hAnsiTheme="majorHAnsi" w:cstheme="majorBidi"/>
      <w:color w:val="D34817" w:themeColor="accent1"/>
      <w:spacing w:val="10"/>
    </w:rPr>
  </w:style>
  <w:style w:type="paragraph" w:styleId="Balk9">
    <w:name w:val="heading 9"/>
    <w:basedOn w:val="Normal"/>
    <w:next w:val="Normal"/>
    <w:link w:val="Balk9Char"/>
    <w:uiPriority w:val="9"/>
    <w:semiHidden/>
    <w:unhideWhenUsed/>
    <w:qFormat/>
    <w:rsid w:val="008A7B6D"/>
    <w:pPr>
      <w:spacing w:before="200" w:after="0"/>
      <w:outlineLvl w:val="8"/>
    </w:pPr>
    <w:rPr>
      <w:rFonts w:asciiTheme="majorHAnsi" w:eastAsiaTheme="majorEastAsia" w:hAnsiTheme="majorHAnsi" w:cstheme="majorBidi"/>
      <w:i/>
      <w:iCs/>
      <w:color w:val="D34817"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cAdresi">
    <w:name w:val="Alıcı Adresi"/>
    <w:basedOn w:val="AralkYok"/>
    <w:uiPriority w:val="5"/>
    <w:qFormat/>
    <w:rsid w:val="008A7B6D"/>
    <w:pPr>
      <w:spacing w:after="360"/>
      <w:contextualSpacing/>
    </w:pPr>
  </w:style>
  <w:style w:type="paragraph" w:styleId="AralkYok">
    <w:name w:val="No Spacing"/>
    <w:basedOn w:val="Normal"/>
    <w:link w:val="AralkYokChar"/>
    <w:uiPriority w:val="1"/>
    <w:qFormat/>
    <w:rsid w:val="008A7B6D"/>
    <w:pPr>
      <w:spacing w:after="0" w:line="240" w:lineRule="auto"/>
    </w:pPr>
  </w:style>
  <w:style w:type="paragraph" w:customStyle="1" w:styleId="GnderenAdresi">
    <w:name w:val="Gönderen Adresi"/>
    <w:basedOn w:val="AralkYok"/>
    <w:uiPriority w:val="3"/>
    <w:qFormat/>
    <w:rsid w:val="008A7B6D"/>
    <w:pPr>
      <w:spacing w:after="360"/>
      <w:contextualSpacing/>
    </w:pPr>
  </w:style>
  <w:style w:type="paragraph" w:customStyle="1" w:styleId="GriMetin">
    <w:name w:val="Gri Metin"/>
    <w:basedOn w:val="AralkYok"/>
    <w:uiPriority w:val="35"/>
    <w:qFormat/>
    <w:rsid w:val="008A7B6D"/>
    <w:rPr>
      <w:rFonts w:asciiTheme="majorHAnsi" w:eastAsiaTheme="majorEastAsia" w:hAnsiTheme="majorHAnsi" w:cstheme="majorBidi"/>
      <w:color w:val="7F7F7F" w:themeColor="text1" w:themeTint="80"/>
      <w:sz w:val="20"/>
    </w:rPr>
  </w:style>
  <w:style w:type="paragraph" w:customStyle="1" w:styleId="stbilgiift">
    <w:name w:val="Üstbilgi Çift"/>
    <w:basedOn w:val="AralkYok"/>
    <w:qFormat/>
    <w:rsid w:val="008A7B6D"/>
    <w:pPr>
      <w:pBdr>
        <w:bottom w:val="single" w:sz="4" w:space="1" w:color="D34817" w:themeColor="accent1"/>
      </w:pBdr>
    </w:pPr>
    <w:rPr>
      <w:b/>
      <w:bCs/>
      <w:color w:val="696464" w:themeColor="text2"/>
      <w:sz w:val="20"/>
      <w:szCs w:val="20"/>
    </w:rPr>
  </w:style>
  <w:style w:type="character" w:customStyle="1" w:styleId="Balk3Char">
    <w:name w:val="Başlık 3 Char"/>
    <w:basedOn w:val="VarsaylanParagrafYazTipi"/>
    <w:link w:val="Balk3"/>
    <w:uiPriority w:val="9"/>
    <w:rsid w:val="008A7B6D"/>
    <w:rPr>
      <w:rFonts w:ascii="Calibri" w:hAnsi="Calibri" w:cs="Calibri"/>
      <w:b/>
      <w:sz w:val="26"/>
      <w:szCs w:val="26"/>
    </w:rPr>
  </w:style>
  <w:style w:type="character" w:customStyle="1" w:styleId="Balk4Char">
    <w:name w:val="Başlık 4 Char"/>
    <w:basedOn w:val="VarsaylanParagrafYazTipi"/>
    <w:link w:val="Balk4"/>
    <w:uiPriority w:val="9"/>
    <w:semiHidden/>
    <w:rsid w:val="008A7B6D"/>
    <w:rPr>
      <w:rFonts w:asciiTheme="majorHAnsi" w:eastAsiaTheme="majorEastAsia" w:hAnsiTheme="majorHAnsi" w:cstheme="majorBidi"/>
      <w:b/>
      <w:bCs/>
      <w:color w:val="7B6A4D" w:themeColor="accent3" w:themeShade="BF"/>
      <w:spacing w:val="20"/>
      <w:sz w:val="24"/>
      <w:szCs w:val="24"/>
    </w:rPr>
  </w:style>
  <w:style w:type="character" w:customStyle="1" w:styleId="Balk5Char">
    <w:name w:val="Başlık 5 Char"/>
    <w:basedOn w:val="VarsaylanParagrafYazTipi"/>
    <w:link w:val="Balk5"/>
    <w:uiPriority w:val="9"/>
    <w:semiHidden/>
    <w:rsid w:val="008A7B6D"/>
    <w:rPr>
      <w:rFonts w:asciiTheme="majorHAnsi" w:eastAsiaTheme="majorEastAsia" w:hAnsiTheme="majorHAnsi" w:cstheme="majorBidi"/>
      <w:b/>
      <w:bCs/>
      <w:i/>
      <w:iCs/>
      <w:color w:val="7B6A4D" w:themeColor="accent3" w:themeShade="BF"/>
      <w:spacing w:val="20"/>
    </w:rPr>
  </w:style>
  <w:style w:type="character" w:customStyle="1" w:styleId="Balk6Char">
    <w:name w:val="Başlık 6 Char"/>
    <w:basedOn w:val="VarsaylanParagrafYazTipi"/>
    <w:link w:val="Balk6"/>
    <w:uiPriority w:val="9"/>
    <w:semiHidden/>
    <w:rsid w:val="008A7B6D"/>
    <w:rPr>
      <w:rFonts w:asciiTheme="majorHAnsi" w:eastAsiaTheme="majorEastAsia" w:hAnsiTheme="majorHAnsi" w:cstheme="majorBidi"/>
      <w:color w:val="524633" w:themeColor="accent3" w:themeShade="7F"/>
      <w:spacing w:val="10"/>
      <w:sz w:val="24"/>
      <w:szCs w:val="24"/>
    </w:rPr>
  </w:style>
  <w:style w:type="character" w:customStyle="1" w:styleId="Balk7Char">
    <w:name w:val="Başlık 7 Char"/>
    <w:basedOn w:val="VarsaylanParagrafYazTipi"/>
    <w:link w:val="Balk7"/>
    <w:uiPriority w:val="9"/>
    <w:semiHidden/>
    <w:rsid w:val="008A7B6D"/>
    <w:rPr>
      <w:rFonts w:asciiTheme="majorHAnsi" w:eastAsiaTheme="majorEastAsia" w:hAnsiTheme="majorHAnsi" w:cstheme="majorBidi"/>
      <w:i/>
      <w:iCs/>
      <w:color w:val="524633" w:themeColor="accent3" w:themeShade="7F"/>
      <w:spacing w:val="10"/>
      <w:sz w:val="24"/>
      <w:szCs w:val="24"/>
    </w:rPr>
  </w:style>
  <w:style w:type="character" w:customStyle="1" w:styleId="Balk8Char">
    <w:name w:val="Başlık 8 Char"/>
    <w:basedOn w:val="VarsaylanParagrafYazTipi"/>
    <w:link w:val="Balk8"/>
    <w:uiPriority w:val="9"/>
    <w:semiHidden/>
    <w:rsid w:val="008A7B6D"/>
    <w:rPr>
      <w:rFonts w:asciiTheme="majorHAnsi" w:eastAsiaTheme="majorEastAsia" w:hAnsiTheme="majorHAnsi" w:cstheme="majorBidi"/>
      <w:color w:val="D34817" w:themeColor="accent1"/>
      <w:spacing w:val="10"/>
    </w:rPr>
  </w:style>
  <w:style w:type="character" w:customStyle="1" w:styleId="Balk9Char">
    <w:name w:val="Başlık 9 Char"/>
    <w:basedOn w:val="VarsaylanParagrafYazTipi"/>
    <w:link w:val="Balk9"/>
    <w:uiPriority w:val="9"/>
    <w:semiHidden/>
    <w:rsid w:val="008A7B6D"/>
    <w:rPr>
      <w:rFonts w:asciiTheme="majorHAnsi" w:eastAsiaTheme="majorEastAsia" w:hAnsiTheme="majorHAnsi" w:cstheme="majorBidi"/>
      <w:i/>
      <w:iCs/>
      <w:color w:val="D34817" w:themeColor="accent1"/>
      <w:spacing w:val="10"/>
    </w:rPr>
  </w:style>
  <w:style w:type="paragraph" w:styleId="T1">
    <w:name w:val="toc 1"/>
    <w:basedOn w:val="Normal"/>
    <w:next w:val="Normal"/>
    <w:autoRedefine/>
    <w:uiPriority w:val="39"/>
    <w:unhideWhenUsed/>
    <w:qFormat/>
    <w:rsid w:val="008A7B6D"/>
    <w:pPr>
      <w:tabs>
        <w:tab w:val="right" w:leader="dot" w:pos="8630"/>
      </w:tabs>
      <w:spacing w:after="40" w:line="240" w:lineRule="auto"/>
    </w:pPr>
    <w:rPr>
      <w:rFonts w:ascii="Calibri" w:hAnsi="Calibri"/>
      <w:noProof/>
      <w:color w:val="auto"/>
    </w:rPr>
  </w:style>
  <w:style w:type="paragraph" w:styleId="T2">
    <w:name w:val="toc 2"/>
    <w:basedOn w:val="Normal"/>
    <w:next w:val="Normal"/>
    <w:autoRedefine/>
    <w:uiPriority w:val="39"/>
    <w:unhideWhenUsed/>
    <w:qFormat/>
    <w:rsid w:val="008A7B6D"/>
    <w:pPr>
      <w:tabs>
        <w:tab w:val="left" w:pos="878"/>
        <w:tab w:val="left" w:pos="4820"/>
        <w:tab w:val="right" w:leader="dot" w:pos="8630"/>
      </w:tabs>
      <w:spacing w:after="40" w:line="240" w:lineRule="auto"/>
      <w:ind w:left="216"/>
    </w:pPr>
    <w:rPr>
      <w:rFonts w:ascii="Calibri" w:hAnsi="Calibri"/>
      <w:noProof/>
    </w:rPr>
  </w:style>
  <w:style w:type="paragraph" w:styleId="T3">
    <w:name w:val="toc 3"/>
    <w:basedOn w:val="Normal"/>
    <w:next w:val="Normal"/>
    <w:autoRedefine/>
    <w:uiPriority w:val="39"/>
    <w:unhideWhenUsed/>
    <w:qFormat/>
    <w:rsid w:val="008A7B6D"/>
    <w:pPr>
      <w:tabs>
        <w:tab w:val="left" w:pos="4820"/>
        <w:tab w:val="right" w:leader="dot" w:pos="8630"/>
      </w:tabs>
      <w:spacing w:after="40" w:line="240" w:lineRule="auto"/>
      <w:ind w:left="446"/>
    </w:pPr>
    <w:rPr>
      <w:rFonts w:ascii="Calibri" w:hAnsi="Calibri"/>
      <w:noProof/>
    </w:rPr>
  </w:style>
  <w:style w:type="paragraph" w:styleId="T4">
    <w:name w:val="toc 4"/>
    <w:basedOn w:val="Normal"/>
    <w:next w:val="Normal"/>
    <w:autoRedefine/>
    <w:uiPriority w:val="99"/>
    <w:semiHidden/>
    <w:unhideWhenUsed/>
    <w:qFormat/>
    <w:rsid w:val="008A7B6D"/>
    <w:pPr>
      <w:tabs>
        <w:tab w:val="right" w:leader="dot" w:pos="8630"/>
      </w:tabs>
      <w:spacing w:after="40" w:line="240" w:lineRule="auto"/>
      <w:ind w:left="662"/>
    </w:pPr>
    <w:rPr>
      <w:smallCaps/>
      <w:noProof/>
    </w:rPr>
  </w:style>
  <w:style w:type="paragraph" w:styleId="T5">
    <w:name w:val="toc 5"/>
    <w:basedOn w:val="Normal"/>
    <w:next w:val="Normal"/>
    <w:autoRedefine/>
    <w:uiPriority w:val="99"/>
    <w:semiHidden/>
    <w:unhideWhenUsed/>
    <w:qFormat/>
    <w:rsid w:val="008A7B6D"/>
    <w:pPr>
      <w:tabs>
        <w:tab w:val="right" w:leader="dot" w:pos="8630"/>
      </w:tabs>
      <w:spacing w:after="40" w:line="240" w:lineRule="auto"/>
      <w:ind w:left="878"/>
    </w:pPr>
    <w:rPr>
      <w:smallCaps/>
      <w:noProof/>
    </w:rPr>
  </w:style>
  <w:style w:type="paragraph" w:styleId="T6">
    <w:name w:val="toc 6"/>
    <w:basedOn w:val="Normal"/>
    <w:next w:val="Normal"/>
    <w:autoRedefine/>
    <w:uiPriority w:val="99"/>
    <w:semiHidden/>
    <w:unhideWhenUsed/>
    <w:qFormat/>
    <w:rsid w:val="008A7B6D"/>
    <w:pPr>
      <w:tabs>
        <w:tab w:val="right" w:leader="dot" w:pos="8630"/>
      </w:tabs>
      <w:spacing w:after="40" w:line="240" w:lineRule="auto"/>
      <w:ind w:left="1094"/>
    </w:pPr>
    <w:rPr>
      <w:smallCaps/>
      <w:noProof/>
    </w:rPr>
  </w:style>
  <w:style w:type="paragraph" w:styleId="T7">
    <w:name w:val="toc 7"/>
    <w:basedOn w:val="Normal"/>
    <w:next w:val="Normal"/>
    <w:autoRedefine/>
    <w:uiPriority w:val="99"/>
    <w:semiHidden/>
    <w:unhideWhenUsed/>
    <w:qFormat/>
    <w:rsid w:val="008A7B6D"/>
    <w:pPr>
      <w:tabs>
        <w:tab w:val="right" w:leader="dot" w:pos="8630"/>
      </w:tabs>
      <w:spacing w:after="40" w:line="240" w:lineRule="auto"/>
      <w:ind w:left="1325"/>
    </w:pPr>
    <w:rPr>
      <w:smallCaps/>
      <w:noProof/>
    </w:rPr>
  </w:style>
  <w:style w:type="paragraph" w:styleId="T8">
    <w:name w:val="toc 8"/>
    <w:basedOn w:val="Normal"/>
    <w:next w:val="Normal"/>
    <w:autoRedefine/>
    <w:uiPriority w:val="99"/>
    <w:semiHidden/>
    <w:unhideWhenUsed/>
    <w:qFormat/>
    <w:rsid w:val="008A7B6D"/>
    <w:pPr>
      <w:tabs>
        <w:tab w:val="right" w:leader="dot" w:pos="8630"/>
      </w:tabs>
      <w:spacing w:after="40" w:line="240" w:lineRule="auto"/>
      <w:ind w:left="1540"/>
    </w:pPr>
    <w:rPr>
      <w:smallCaps/>
      <w:noProof/>
    </w:rPr>
  </w:style>
  <w:style w:type="paragraph" w:styleId="T9">
    <w:name w:val="toc 9"/>
    <w:basedOn w:val="Normal"/>
    <w:next w:val="Normal"/>
    <w:autoRedefine/>
    <w:uiPriority w:val="99"/>
    <w:semiHidden/>
    <w:unhideWhenUsed/>
    <w:qFormat/>
    <w:rsid w:val="008A7B6D"/>
    <w:pPr>
      <w:tabs>
        <w:tab w:val="right" w:leader="dot" w:pos="8630"/>
      </w:tabs>
      <w:spacing w:after="40" w:line="240" w:lineRule="auto"/>
      <w:ind w:left="1760"/>
    </w:pPr>
    <w:rPr>
      <w:smallCaps/>
      <w:noProof/>
    </w:rPr>
  </w:style>
  <w:style w:type="paragraph" w:styleId="ResimYazs">
    <w:name w:val="caption"/>
    <w:basedOn w:val="Normal"/>
    <w:next w:val="Normal"/>
    <w:uiPriority w:val="35"/>
    <w:unhideWhenUsed/>
    <w:qFormat/>
    <w:rsid w:val="008A7B6D"/>
    <w:pPr>
      <w:spacing w:after="0" w:line="240" w:lineRule="auto"/>
    </w:pPr>
    <w:rPr>
      <w:smallCaps/>
      <w:color w:val="732117" w:themeColor="accent2" w:themeShade="BF"/>
      <w:spacing w:val="10"/>
      <w:sz w:val="18"/>
      <w:szCs w:val="18"/>
    </w:rPr>
  </w:style>
  <w:style w:type="paragraph" w:styleId="ListeMaddemi">
    <w:name w:val="List Bullet"/>
    <w:basedOn w:val="Normal"/>
    <w:uiPriority w:val="37"/>
    <w:unhideWhenUsed/>
    <w:qFormat/>
    <w:rsid w:val="008A7B6D"/>
    <w:pPr>
      <w:numPr>
        <w:numId w:val="16"/>
      </w:numPr>
      <w:spacing w:after="0"/>
      <w:contextualSpacing/>
    </w:pPr>
  </w:style>
  <w:style w:type="paragraph" w:styleId="ListeMaddemi2">
    <w:name w:val="List Bullet 2"/>
    <w:basedOn w:val="Normal"/>
    <w:uiPriority w:val="37"/>
    <w:unhideWhenUsed/>
    <w:qFormat/>
    <w:rsid w:val="008A7B6D"/>
    <w:pPr>
      <w:numPr>
        <w:numId w:val="17"/>
      </w:numPr>
      <w:spacing w:after="0"/>
    </w:pPr>
  </w:style>
  <w:style w:type="paragraph" w:styleId="ListeMaddemi3">
    <w:name w:val="List Bullet 3"/>
    <w:basedOn w:val="Normal"/>
    <w:uiPriority w:val="37"/>
    <w:unhideWhenUsed/>
    <w:qFormat/>
    <w:rsid w:val="008A7B6D"/>
    <w:pPr>
      <w:numPr>
        <w:numId w:val="18"/>
      </w:numPr>
      <w:spacing w:after="0"/>
    </w:pPr>
  </w:style>
  <w:style w:type="paragraph" w:styleId="ListeMaddemi4">
    <w:name w:val="List Bullet 4"/>
    <w:basedOn w:val="Normal"/>
    <w:uiPriority w:val="37"/>
    <w:unhideWhenUsed/>
    <w:qFormat/>
    <w:rsid w:val="008A7B6D"/>
    <w:pPr>
      <w:numPr>
        <w:numId w:val="19"/>
      </w:numPr>
      <w:spacing w:after="0"/>
    </w:pPr>
  </w:style>
  <w:style w:type="paragraph" w:styleId="ListeMaddemi5">
    <w:name w:val="List Bullet 5"/>
    <w:basedOn w:val="Normal"/>
    <w:uiPriority w:val="37"/>
    <w:unhideWhenUsed/>
    <w:qFormat/>
    <w:rsid w:val="008A7B6D"/>
    <w:pPr>
      <w:numPr>
        <w:numId w:val="20"/>
      </w:numPr>
      <w:spacing w:after="0"/>
    </w:pPr>
  </w:style>
  <w:style w:type="paragraph" w:styleId="Kapan">
    <w:name w:val="Closing"/>
    <w:basedOn w:val="Normal"/>
    <w:link w:val="KapanChar"/>
    <w:uiPriority w:val="7"/>
    <w:unhideWhenUsed/>
    <w:qFormat/>
    <w:rsid w:val="008A7B6D"/>
    <w:pPr>
      <w:spacing w:before="480" w:after="960"/>
      <w:contextualSpacing/>
    </w:pPr>
  </w:style>
  <w:style w:type="character" w:customStyle="1" w:styleId="KapanChar">
    <w:name w:val="Kapanış Char"/>
    <w:basedOn w:val="VarsaylanParagrafYazTipi"/>
    <w:link w:val="Kapan"/>
    <w:uiPriority w:val="7"/>
    <w:rsid w:val="008A7B6D"/>
    <w:rPr>
      <w:rFonts w:eastAsiaTheme="minorEastAsia"/>
      <w:color w:val="000000" w:themeColor="text1"/>
    </w:rPr>
  </w:style>
  <w:style w:type="paragraph" w:styleId="Selamlama">
    <w:name w:val="Salutation"/>
    <w:basedOn w:val="AralkYok"/>
    <w:next w:val="Normal"/>
    <w:link w:val="SelamlamaChar"/>
    <w:uiPriority w:val="6"/>
    <w:unhideWhenUsed/>
    <w:qFormat/>
    <w:rsid w:val="008A7B6D"/>
    <w:pPr>
      <w:spacing w:before="480" w:after="320"/>
      <w:contextualSpacing/>
    </w:pPr>
    <w:rPr>
      <w:rFonts w:eastAsiaTheme="minorHAnsi"/>
      <w:b/>
      <w:bCs/>
    </w:rPr>
  </w:style>
  <w:style w:type="character" w:customStyle="1" w:styleId="SelamlamaChar">
    <w:name w:val="Selamlama Char"/>
    <w:basedOn w:val="VarsaylanParagrafYazTipi"/>
    <w:link w:val="Selamlama"/>
    <w:uiPriority w:val="6"/>
    <w:rsid w:val="008A7B6D"/>
    <w:rPr>
      <w:b/>
      <w:bCs/>
      <w:color w:val="000000" w:themeColor="text1"/>
    </w:rPr>
  </w:style>
  <w:style w:type="character" w:styleId="Gl">
    <w:name w:val="Strong"/>
    <w:uiPriority w:val="22"/>
    <w:qFormat/>
    <w:rsid w:val="008A7B6D"/>
    <w:rPr>
      <w:rFonts w:asciiTheme="minorHAnsi" w:eastAsiaTheme="minorEastAsia" w:hAnsiTheme="minorHAnsi" w:cstheme="minorBidi"/>
      <w:b/>
      <w:bCs/>
      <w:iCs w:val="0"/>
      <w:color w:val="9B2D1F" w:themeColor="accent2"/>
      <w:szCs w:val="22"/>
      <w:lang w:val="tr-TR"/>
    </w:rPr>
  </w:style>
  <w:style w:type="character" w:styleId="Vurgu">
    <w:name w:val="Emphasis"/>
    <w:uiPriority w:val="20"/>
    <w:qFormat/>
    <w:rsid w:val="008A7B6D"/>
    <w:rPr>
      <w:rFonts w:eastAsiaTheme="minorEastAsia" w:cstheme="minorBidi"/>
      <w:b/>
      <w:bCs/>
      <w:i/>
      <w:iCs/>
      <w:color w:val="404040" w:themeColor="text1" w:themeTint="BF"/>
      <w:spacing w:val="2"/>
      <w:w w:val="100"/>
      <w:szCs w:val="22"/>
      <w:lang w:val="tr-TR"/>
    </w:rPr>
  </w:style>
  <w:style w:type="character" w:customStyle="1" w:styleId="AralkYokChar">
    <w:name w:val="Aralık Yok Char"/>
    <w:basedOn w:val="VarsaylanParagrafYazTipi"/>
    <w:link w:val="AralkYok"/>
    <w:uiPriority w:val="1"/>
    <w:rsid w:val="008A7B6D"/>
    <w:rPr>
      <w:rFonts w:eastAsiaTheme="minorEastAsia"/>
      <w:color w:val="000000" w:themeColor="text1"/>
    </w:rPr>
  </w:style>
  <w:style w:type="paragraph" w:styleId="ListeParagraf">
    <w:name w:val="List Paragraph"/>
    <w:basedOn w:val="Normal"/>
    <w:uiPriority w:val="99"/>
    <w:qFormat/>
    <w:rsid w:val="008A7B6D"/>
    <w:pPr>
      <w:ind w:left="720"/>
      <w:contextualSpacing/>
    </w:pPr>
  </w:style>
  <w:style w:type="paragraph" w:styleId="Trnak">
    <w:name w:val="Quote"/>
    <w:basedOn w:val="Normal"/>
    <w:link w:val="TrnakChar"/>
    <w:uiPriority w:val="29"/>
    <w:qFormat/>
    <w:rsid w:val="008A7B6D"/>
    <w:rPr>
      <w:rFonts w:eastAsiaTheme="minorHAnsi"/>
      <w:i/>
      <w:iCs/>
      <w:color w:val="7F7F7F" w:themeColor="background1" w:themeShade="7F"/>
      <w:sz w:val="24"/>
      <w:szCs w:val="24"/>
    </w:rPr>
  </w:style>
  <w:style w:type="character" w:customStyle="1" w:styleId="TrnakChar">
    <w:name w:val="Tırnak Char"/>
    <w:basedOn w:val="VarsaylanParagrafYazTipi"/>
    <w:link w:val="Trnak"/>
    <w:uiPriority w:val="29"/>
    <w:rsid w:val="008A7B6D"/>
    <w:rPr>
      <w:i/>
      <w:iCs/>
      <w:color w:val="7F7F7F" w:themeColor="background1" w:themeShade="7F"/>
      <w:sz w:val="24"/>
      <w:szCs w:val="24"/>
    </w:rPr>
  </w:style>
  <w:style w:type="paragraph" w:styleId="KeskinTrnak">
    <w:name w:val="Intense Quote"/>
    <w:basedOn w:val="Normal"/>
    <w:link w:val="KeskinTrnakChar"/>
    <w:uiPriority w:val="30"/>
    <w:qFormat/>
    <w:rsid w:val="008A7B6D"/>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KeskinTrnakChar">
    <w:name w:val="Keskin Tırnak Char"/>
    <w:basedOn w:val="VarsaylanParagrafYazTipi"/>
    <w:link w:val="KeskinTrnak"/>
    <w:uiPriority w:val="30"/>
    <w:rsid w:val="008A7B6D"/>
    <w:rPr>
      <w:rFonts w:asciiTheme="majorHAnsi" w:eastAsiaTheme="majorEastAsia" w:hAnsiTheme="majorHAnsi" w:cstheme="majorBidi"/>
      <w:i/>
      <w:iCs/>
      <w:color w:val="FFFFFF" w:themeColor="background1"/>
      <w:sz w:val="32"/>
      <w:szCs w:val="32"/>
      <w:shd w:val="clear" w:color="auto" w:fill="D34817" w:themeFill="accent1"/>
    </w:rPr>
  </w:style>
  <w:style w:type="character" w:styleId="HafifVurgulama">
    <w:name w:val="Subtle Emphasis"/>
    <w:basedOn w:val="VarsaylanParagrafYazTipi"/>
    <w:uiPriority w:val="19"/>
    <w:qFormat/>
    <w:rsid w:val="008A7B6D"/>
    <w:rPr>
      <w:rFonts w:asciiTheme="minorHAnsi" w:hAnsiTheme="minorHAnsi"/>
      <w:i/>
      <w:iCs/>
      <w:color w:val="737373" w:themeColor="text1" w:themeTint="8C"/>
      <w:spacing w:val="2"/>
      <w:w w:val="100"/>
      <w:kern w:val="0"/>
      <w:sz w:val="22"/>
    </w:rPr>
  </w:style>
  <w:style w:type="character" w:styleId="GlVurgulama">
    <w:name w:val="Intense Emphasis"/>
    <w:basedOn w:val="VarsaylanParagrafYazTipi"/>
    <w:uiPriority w:val="21"/>
    <w:qFormat/>
    <w:rsid w:val="008A7B6D"/>
    <w:rPr>
      <w:rFonts w:asciiTheme="minorHAnsi" w:hAnsiTheme="minorHAnsi"/>
      <w:b/>
      <w:bCs/>
      <w:i/>
      <w:iCs/>
      <w:smallCaps/>
      <w:color w:val="9B2D1F" w:themeColor="accent2"/>
      <w:spacing w:val="2"/>
      <w:w w:val="100"/>
      <w:sz w:val="20"/>
      <w:szCs w:val="20"/>
    </w:rPr>
  </w:style>
  <w:style w:type="character" w:styleId="HafifBavuru">
    <w:name w:val="Subtle Reference"/>
    <w:basedOn w:val="VarsaylanParagrafYazTipi"/>
    <w:uiPriority w:val="31"/>
    <w:qFormat/>
    <w:rsid w:val="008A7B6D"/>
    <w:rPr>
      <w:color w:val="737373" w:themeColor="text1" w:themeTint="8C"/>
      <w:sz w:val="22"/>
      <w:u w:val="single"/>
    </w:rPr>
  </w:style>
  <w:style w:type="character" w:styleId="GlBavuru">
    <w:name w:val="Intense Reference"/>
    <w:basedOn w:val="VarsaylanParagrafYazTipi"/>
    <w:uiPriority w:val="32"/>
    <w:qFormat/>
    <w:rsid w:val="008A7B6D"/>
    <w:rPr>
      <w:b/>
      <w:bCs/>
      <w:color w:val="D34817" w:themeColor="accent1"/>
      <w:sz w:val="22"/>
      <w:u w:val="single"/>
    </w:rPr>
  </w:style>
  <w:style w:type="character" w:styleId="KitapBal">
    <w:name w:val="Book Title"/>
    <w:basedOn w:val="VarsaylanParagrafYazTipi"/>
    <w:uiPriority w:val="33"/>
    <w:qFormat/>
    <w:rsid w:val="008A7B6D"/>
    <w:rPr>
      <w:rFonts w:asciiTheme="majorHAnsi" w:eastAsiaTheme="majorEastAsia" w:hAnsiTheme="majorHAnsi" w:cstheme="majorBidi"/>
      <w:bCs w:val="0"/>
      <w:i/>
      <w:iCs/>
      <w:color w:val="855D5D" w:themeColor="accent6"/>
      <w:sz w:val="20"/>
      <w:szCs w:val="20"/>
      <w:lang w:val="tr-TR"/>
    </w:rPr>
  </w:style>
  <w:style w:type="paragraph" w:styleId="GvdeMetni">
    <w:name w:val="Body Text"/>
    <w:basedOn w:val="Normal"/>
    <w:link w:val="GvdeMetniChar"/>
    <w:uiPriority w:val="1"/>
    <w:qFormat/>
    <w:rsid w:val="008A7B6D"/>
    <w:pPr>
      <w:widowControl w:val="0"/>
      <w:autoSpaceDE w:val="0"/>
      <w:autoSpaceDN w:val="0"/>
      <w:spacing w:after="0" w:line="240" w:lineRule="auto"/>
    </w:pPr>
    <w:rPr>
      <w:rFonts w:ascii="Calibri" w:eastAsia="Calibri" w:hAnsi="Calibri" w:cs="Calibri"/>
      <w:color w:val="auto"/>
      <w:sz w:val="56"/>
      <w:szCs w:val="56"/>
    </w:rPr>
  </w:style>
  <w:style w:type="character" w:customStyle="1" w:styleId="GvdeMetniChar">
    <w:name w:val="Gövde Metni Char"/>
    <w:basedOn w:val="VarsaylanParagrafYazTipi"/>
    <w:link w:val="GvdeMetni"/>
    <w:uiPriority w:val="1"/>
    <w:rsid w:val="008A7B6D"/>
    <w:rPr>
      <w:rFonts w:ascii="Calibri" w:eastAsia="Calibri" w:hAnsi="Calibri" w:cs="Calibri"/>
      <w:sz w:val="56"/>
      <w:szCs w:val="56"/>
    </w:rPr>
  </w:style>
  <w:style w:type="paragraph" w:customStyle="1" w:styleId="ekiller">
    <w:name w:val="Şekiller"/>
    <w:basedOn w:val="Dizin1"/>
    <w:link w:val="ekillerChar"/>
    <w:autoRedefine/>
    <w:qFormat/>
    <w:rsid w:val="00973CCA"/>
    <w:pPr>
      <w:spacing w:afterLines="60" w:after="144"/>
      <w:jc w:val="center"/>
    </w:pPr>
    <w:rPr>
      <w:rFonts w:asciiTheme="majorHAnsi" w:eastAsia="Calibri" w:hAnsiTheme="majorHAnsi" w:cstheme="majorHAnsi"/>
      <w:color w:val="auto"/>
      <w:sz w:val="24"/>
      <w:szCs w:val="24"/>
    </w:rPr>
  </w:style>
  <w:style w:type="character" w:customStyle="1" w:styleId="ekillerChar">
    <w:name w:val="Şekiller Char"/>
    <w:basedOn w:val="VarsaylanParagrafYazTipi"/>
    <w:link w:val="ekiller"/>
    <w:rsid w:val="00973CCA"/>
    <w:rPr>
      <w:rFonts w:asciiTheme="majorHAnsi" w:eastAsia="Calibri" w:hAnsiTheme="majorHAnsi" w:cstheme="majorHAnsi"/>
      <w:sz w:val="24"/>
      <w:szCs w:val="24"/>
    </w:rPr>
  </w:style>
  <w:style w:type="paragraph" w:styleId="Dizin1">
    <w:name w:val="index 1"/>
    <w:basedOn w:val="Normal"/>
    <w:next w:val="Normal"/>
    <w:autoRedefine/>
    <w:uiPriority w:val="99"/>
    <w:semiHidden/>
    <w:unhideWhenUsed/>
    <w:rsid w:val="00973CCA"/>
    <w:pPr>
      <w:spacing w:after="0" w:line="240" w:lineRule="auto"/>
      <w:ind w:left="220" w:hanging="220"/>
    </w:pPr>
  </w:style>
  <w:style w:type="paragraph" w:customStyle="1" w:styleId="Stil1">
    <w:name w:val="Stil1"/>
    <w:basedOn w:val="Normal"/>
    <w:link w:val="Stil1Char"/>
    <w:autoRedefine/>
    <w:qFormat/>
    <w:rsid w:val="00973CCA"/>
    <w:pPr>
      <w:autoSpaceDE w:val="0"/>
      <w:autoSpaceDN w:val="0"/>
      <w:adjustRightInd w:val="0"/>
      <w:spacing w:before="240" w:after="240"/>
      <w:ind w:left="2268"/>
      <w:contextualSpacing/>
      <w:outlineLvl w:val="2"/>
    </w:pPr>
    <w:rPr>
      <w:rFonts w:ascii="Times New Roman" w:eastAsia="Arial" w:hAnsi="Times New Roman" w:cs="Calibri"/>
      <w:b/>
      <w:sz w:val="28"/>
      <w:szCs w:val="26"/>
    </w:rPr>
  </w:style>
  <w:style w:type="character" w:customStyle="1" w:styleId="Stil1Char">
    <w:name w:val="Stil1 Char"/>
    <w:basedOn w:val="VarsaylanParagrafYazTipi"/>
    <w:link w:val="Stil1"/>
    <w:rsid w:val="00973CCA"/>
    <w:rPr>
      <w:rFonts w:ascii="Times New Roman" w:eastAsia="Arial" w:hAnsi="Times New Roman" w:cs="Calibri"/>
      <w:b/>
      <w:color w:val="000000" w:themeColor="text1"/>
      <w:sz w:val="28"/>
      <w:szCs w:val="26"/>
    </w:rPr>
  </w:style>
  <w:style w:type="paragraph" w:styleId="BalonMetni">
    <w:name w:val="Balloon Text"/>
    <w:basedOn w:val="Normal"/>
    <w:link w:val="BalonMetniChar"/>
    <w:uiPriority w:val="99"/>
    <w:semiHidden/>
    <w:unhideWhenUsed/>
    <w:rsid w:val="00EA43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4331"/>
    <w:rPr>
      <w:rFonts w:ascii="Tahoma" w:eastAsiaTheme="minorEastAsi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Times New Roman"/>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0209-DC24-4146-8F1E-8A9CE23F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6567</Words>
  <Characters>37438</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2025-12-14T16:03:00Z</dcterms:created>
  <dcterms:modified xsi:type="dcterms:W3CDTF">2025-12-14T16:03:00Z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932a485f-fa62-3f45-a77f-0e6846313fae</vt:lpwstr>
  </property>
  <property fmtid="{D5CDD505-2E9C-101B-9397-08002B2CF9AE}" pid="4" name="Mendeley Citation Style_1">
    <vt:lpwstr>http://www.zotero.org/styles/environmental-microbiology</vt:lpwstr>
  </property>
  <property fmtid="{D5CDD505-2E9C-101B-9397-08002B2CF9AE}" pid="5" name="Mendeley Recent Style Id 0_1">
    <vt:lpwstr>http://www.zotero.org/styles/applied-surface-science</vt:lpwstr>
  </property>
  <property fmtid="{D5CDD505-2E9C-101B-9397-08002B2CF9AE}" pid="6" name="Mendeley Recent Style Name 0_1">
    <vt:lpwstr>Applied Surface Science</vt:lpwstr>
  </property>
  <property fmtid="{D5CDD505-2E9C-101B-9397-08002B2CF9AE}" pid="7" name="Mendeley Recent Style Id 1_1">
    <vt:lpwstr>http://www.zotero.org/styles/chemico-biological-interactions</vt:lpwstr>
  </property>
  <property fmtid="{D5CDD505-2E9C-101B-9397-08002B2CF9AE}" pid="8" name="Mendeley Recent Style Name 1_1">
    <vt:lpwstr>Chemico-Biological Interactions</vt:lpwstr>
  </property>
  <property fmtid="{D5CDD505-2E9C-101B-9397-08002B2CF9AE}" pid="9" name="Mendeley Recent Style Id 2_1">
    <vt:lpwstr>http://www.zotero.org/styles/cosmetics</vt:lpwstr>
  </property>
  <property fmtid="{D5CDD505-2E9C-101B-9397-08002B2CF9AE}" pid="10" name="Mendeley Recent Style Name 2_1">
    <vt:lpwstr>Cosmetics</vt:lpwstr>
  </property>
  <property fmtid="{D5CDD505-2E9C-101B-9397-08002B2CF9AE}" pid="11" name="Mendeley Recent Style Id 3_1">
    <vt:lpwstr>http://www.zotero.org/styles/environmental-microbiology</vt:lpwstr>
  </property>
  <property fmtid="{D5CDD505-2E9C-101B-9397-08002B2CF9AE}" pid="12" name="Mendeley Recent Style Name 3_1">
    <vt:lpwstr>Environmental Microbiology</vt:lpwstr>
  </property>
  <property fmtid="{D5CDD505-2E9C-101B-9397-08002B2CF9AE}" pid="13" name="Mendeley Recent Style Id 4_1">
    <vt:lpwstr>http://www.zotero.org/styles/future-medicinal-chemistry</vt:lpwstr>
  </property>
  <property fmtid="{D5CDD505-2E9C-101B-9397-08002B2CF9AE}" pid="14" name="Mendeley Recent Style Name 4_1">
    <vt:lpwstr>Future Medicinal Chemistry</vt:lpwstr>
  </property>
  <property fmtid="{D5CDD505-2E9C-101B-9397-08002B2CF9AE}" pid="15" name="Mendeley Recent Style Id 5_1">
    <vt:lpwstr>http://www.zotero.org/styles/iranian-journal-of-basic-medical-sciences</vt:lpwstr>
  </property>
  <property fmtid="{D5CDD505-2E9C-101B-9397-08002B2CF9AE}" pid="16" name="Mendeley Recent Style Name 5_1">
    <vt:lpwstr>Iranian Journal of Basic Medical Sciences</vt:lpwstr>
  </property>
  <property fmtid="{D5CDD505-2E9C-101B-9397-08002B2CF9AE}" pid="17" name="Mendeley Recent Style Id 6_1">
    <vt:lpwstr>http://www.zotero.org/styles/journal-of-invertebrate-pathology</vt:lpwstr>
  </property>
  <property fmtid="{D5CDD505-2E9C-101B-9397-08002B2CF9AE}" pid="18" name="Mendeley Recent Style Name 6_1">
    <vt:lpwstr>Journal of Invertebrate Pathology</vt:lpwstr>
  </property>
  <property fmtid="{D5CDD505-2E9C-101B-9397-08002B2CF9AE}" pid="19" name="Mendeley Recent Style Id 7_1">
    <vt:lpwstr>http://www.zotero.org/styles/la-trobe-university-apa</vt:lpwstr>
  </property>
  <property fmtid="{D5CDD505-2E9C-101B-9397-08002B2CF9AE}" pid="20" name="Mendeley Recent Style Name 7_1">
    <vt:lpwstr>La Trobe University - APA 6th edition</vt:lpwstr>
  </property>
  <property fmtid="{D5CDD505-2E9C-101B-9397-08002B2CF9AE}" pid="21" name="Mendeley Recent Style Id 8_1">
    <vt:lpwstr>http://www.zotero.org/styles/photochemical-and-photobiological-sciences</vt:lpwstr>
  </property>
  <property fmtid="{D5CDD505-2E9C-101B-9397-08002B2CF9AE}" pid="22" name="Mendeley Recent Style Name 8_1">
    <vt:lpwstr>Photochemical &amp; Photobiological Sciences</vt:lpwstr>
  </property>
  <property fmtid="{D5CDD505-2E9C-101B-9397-08002B2CF9AE}" pid="23" name="Mendeley Recent Style Id 9_1">
    <vt:lpwstr>http://www.zotero.org/styles/research-on-chemical-intermediates</vt:lpwstr>
  </property>
  <property fmtid="{D5CDD505-2E9C-101B-9397-08002B2CF9AE}" pid="24" name="Mendeley Recent Style Name 9_1">
    <vt:lpwstr>Research on Chemical Intermediates</vt:lpwstr>
  </property>
</Properties>
</file>